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F76" w:rsidRDefault="00A42F76" w:rsidP="008C24DB">
      <w:pPr>
        <w:ind w:right="277"/>
        <w:jc w:val="center"/>
        <w:rPr>
          <w:sz w:val="32"/>
          <w:szCs w:val="32"/>
          <w:lang w:val="en-US"/>
        </w:rPr>
      </w:pPr>
    </w:p>
    <w:p w:rsidR="00A42F76" w:rsidRDefault="00A42F76" w:rsidP="000D4793">
      <w:pPr>
        <w:jc w:val="center"/>
        <w:rPr>
          <w:sz w:val="32"/>
          <w:szCs w:val="32"/>
          <w:lang w:val="sr-Cyrl-BA"/>
        </w:rPr>
      </w:pPr>
    </w:p>
    <w:p w:rsidR="00A42F76" w:rsidRDefault="00A42F76" w:rsidP="000D4793">
      <w:pPr>
        <w:jc w:val="center"/>
        <w:rPr>
          <w:sz w:val="32"/>
          <w:szCs w:val="32"/>
          <w:lang w:val="sr-Cyrl-BA"/>
        </w:rPr>
      </w:pPr>
    </w:p>
    <w:p w:rsidR="00A42F76" w:rsidRDefault="00A42F76" w:rsidP="000D4793">
      <w:pPr>
        <w:jc w:val="center"/>
        <w:rPr>
          <w:sz w:val="32"/>
          <w:szCs w:val="32"/>
          <w:lang w:val="sr-Cyrl-BA"/>
        </w:rPr>
      </w:pPr>
    </w:p>
    <w:p w:rsidR="00A42F76" w:rsidRPr="00C72ECA" w:rsidRDefault="00A42F76" w:rsidP="000D4793">
      <w:pPr>
        <w:jc w:val="center"/>
        <w:rPr>
          <w:sz w:val="32"/>
          <w:szCs w:val="32"/>
          <w:lang w:val="sr-Cyrl-BA"/>
        </w:rPr>
      </w:pPr>
    </w:p>
    <w:p w:rsidR="00A42F76" w:rsidRPr="00F86E91" w:rsidRDefault="00A42F76" w:rsidP="00C72ECA">
      <w:pPr>
        <w:jc w:val="center"/>
        <w:rPr>
          <w:sz w:val="32"/>
          <w:szCs w:val="32"/>
          <w:lang w:val="en-US"/>
        </w:rPr>
      </w:pPr>
      <w:r w:rsidRPr="009A1F37">
        <w:rPr>
          <w:sz w:val="32"/>
          <w:szCs w:val="32"/>
          <w:lang w:val="sr-Cyrl-BA"/>
        </w:rPr>
        <w:t>САДРЖАЈ</w:t>
      </w:r>
      <w:r>
        <w:rPr>
          <w:sz w:val="32"/>
          <w:szCs w:val="32"/>
          <w:lang w:val="en-US"/>
        </w:rPr>
        <w:t>:</w:t>
      </w:r>
    </w:p>
    <w:p w:rsidR="00A42F76" w:rsidRPr="009A1F37" w:rsidRDefault="00A42F76" w:rsidP="00C72ECA">
      <w:pPr>
        <w:rPr>
          <w:sz w:val="32"/>
          <w:szCs w:val="32"/>
          <w:lang w:val="en-US"/>
        </w:rPr>
      </w:pPr>
    </w:p>
    <w:p w:rsidR="00A42F76" w:rsidRPr="00C72ECA" w:rsidRDefault="00A42F76" w:rsidP="00006EDD">
      <w:pPr>
        <w:jc w:val="both"/>
        <w:rPr>
          <w:lang w:val="sr-Cyrl-BA"/>
        </w:rPr>
      </w:pPr>
      <w:r w:rsidRPr="009A1F37">
        <w:t>УВОД</w:t>
      </w:r>
      <w:r>
        <w:rPr>
          <w:lang w:val="sr-Cyrl-BA"/>
        </w:rPr>
        <w:t>...................................................................................................................... 3</w:t>
      </w:r>
    </w:p>
    <w:p w:rsidR="00A42F76" w:rsidRPr="00F86E91" w:rsidRDefault="00A42F76" w:rsidP="00006EDD">
      <w:pPr>
        <w:jc w:val="both"/>
        <w:rPr>
          <w:lang w:val="sr-Cyrl-BA"/>
        </w:rPr>
      </w:pPr>
      <w:r w:rsidRPr="009A1F37">
        <w:rPr>
          <w:rFonts w:eastAsia="Times New Roman"/>
          <w:kern w:val="0"/>
          <w:lang w:val="fr-FR"/>
        </w:rPr>
        <w:t> </w:t>
      </w:r>
      <w:r w:rsidRPr="009A1F37">
        <w:rPr>
          <w:lang w:val="sr-Latn-CS"/>
        </w:rPr>
        <w:t xml:space="preserve">I </w:t>
      </w:r>
      <w:r w:rsidRPr="009A1F37">
        <w:t>ДЕО: СИСТЕМИ УПРАВЉАЊА КВАЛИТЕТОМ</w:t>
      </w:r>
      <w:r w:rsidRPr="009A1F37">
        <w:rPr>
          <w:lang w:val="sr-Cyrl-BA"/>
        </w:rPr>
        <w:t>...........................</w:t>
      </w:r>
      <w:r w:rsidRPr="009A1F37">
        <w:rPr>
          <w:lang w:val="en-US"/>
        </w:rPr>
        <w:t>..</w:t>
      </w:r>
      <w:r>
        <w:rPr>
          <w:lang w:val="sr-Cyrl-BA"/>
        </w:rPr>
        <w:t>........... 4</w:t>
      </w:r>
    </w:p>
    <w:p w:rsidR="00A42F76" w:rsidRPr="009A1F37" w:rsidRDefault="00A42F76" w:rsidP="00006EDD">
      <w:pPr>
        <w:jc w:val="both"/>
        <w:rPr>
          <w:lang w:val="en-US"/>
        </w:rPr>
      </w:pPr>
      <w:r w:rsidRPr="009A1F37">
        <w:t>1.1. КОНЦЕПТ КВАЛИТЕТА</w:t>
      </w:r>
      <w:r w:rsidRPr="009A1F37">
        <w:rPr>
          <w:lang w:val="sr-Cyrl-BA"/>
        </w:rPr>
        <w:t>..........................................................................</w:t>
      </w:r>
      <w:r>
        <w:rPr>
          <w:lang w:val="sr-Cyrl-BA"/>
        </w:rPr>
        <w:t>.... 4</w:t>
      </w:r>
    </w:p>
    <w:p w:rsidR="00A42F76" w:rsidRPr="009A1F37" w:rsidRDefault="00A42F76" w:rsidP="00006EDD">
      <w:pPr>
        <w:jc w:val="both"/>
        <w:rPr>
          <w:lang w:val="en-US"/>
        </w:rPr>
      </w:pPr>
      <w:r w:rsidRPr="009A1F37">
        <w:t>1.1.</w:t>
      </w:r>
      <w:r w:rsidRPr="009A1F37">
        <w:rPr>
          <w:lang w:val="en-US"/>
        </w:rPr>
        <w:t xml:space="preserve">1. </w:t>
      </w:r>
      <w:r w:rsidRPr="009A1F37">
        <w:t>ПОЈАМ И РАЗЛИЧИТЕ ДИМЕНЗИЈЕ КВАЛИТЕТА</w:t>
      </w:r>
      <w:r w:rsidRPr="009A1F37">
        <w:rPr>
          <w:lang w:val="sr-Cyrl-BA"/>
        </w:rPr>
        <w:t>...........</w:t>
      </w:r>
      <w:r>
        <w:rPr>
          <w:lang w:val="sr-Cyrl-BA"/>
        </w:rPr>
        <w:t>..................4</w:t>
      </w:r>
    </w:p>
    <w:p w:rsidR="00A42F76" w:rsidRPr="00F86E91" w:rsidRDefault="00A42F76" w:rsidP="00006EDD">
      <w:pPr>
        <w:jc w:val="both"/>
        <w:rPr>
          <w:lang w:val="sr-Cyrl-BA"/>
        </w:rPr>
      </w:pPr>
      <w:r w:rsidRPr="009A1F37">
        <w:t>1.1.</w:t>
      </w:r>
      <w:r w:rsidRPr="009A1F37">
        <w:rPr>
          <w:lang w:val="en-US"/>
        </w:rPr>
        <w:t xml:space="preserve">2. </w:t>
      </w:r>
      <w:r w:rsidRPr="009A1F37">
        <w:t>ЗНАЧАЈ УПРАВЉАЊА КВАЛИТЕТОМ</w:t>
      </w:r>
      <w:r w:rsidRPr="009A1F37">
        <w:rPr>
          <w:lang w:val="sr-Cyrl-BA"/>
        </w:rPr>
        <w:t>.................................</w:t>
      </w:r>
      <w:r>
        <w:rPr>
          <w:lang w:val="sr-Cyrl-BA"/>
        </w:rPr>
        <w:t>...............  5</w:t>
      </w:r>
    </w:p>
    <w:p w:rsidR="00A42F76" w:rsidRPr="009A1F37" w:rsidRDefault="00A42F76" w:rsidP="00006EDD">
      <w:pPr>
        <w:jc w:val="both"/>
        <w:rPr>
          <w:lang w:val="en-US"/>
        </w:rPr>
      </w:pPr>
      <w:r w:rsidRPr="009A1F37">
        <w:t>2.</w:t>
      </w:r>
      <w:r w:rsidRPr="009A1F37">
        <w:rPr>
          <w:lang w:val="en-US"/>
        </w:rPr>
        <w:t xml:space="preserve"> </w:t>
      </w:r>
      <w:r w:rsidRPr="009A1F37">
        <w:t>ЕВОЛУЦИЈА УПРАВЉАЊА КВАЛИТЕТОМ</w:t>
      </w:r>
      <w:r w:rsidRPr="009A1F37">
        <w:rPr>
          <w:lang w:val="sr-Cyrl-BA"/>
        </w:rPr>
        <w:t>..........................................</w:t>
      </w:r>
      <w:r>
        <w:rPr>
          <w:lang w:val="sr-Cyrl-BA"/>
        </w:rPr>
        <w:t>....6</w:t>
      </w:r>
    </w:p>
    <w:p w:rsidR="00A42F76" w:rsidRPr="009A1F37" w:rsidRDefault="00A42F76" w:rsidP="00006EDD">
      <w:pPr>
        <w:jc w:val="both"/>
        <w:rPr>
          <w:lang w:val="en-US"/>
        </w:rPr>
      </w:pPr>
      <w:r w:rsidRPr="009A1F37">
        <w:rPr>
          <w:lang w:val="sr-Latn-CS"/>
        </w:rPr>
        <w:t>3</w:t>
      </w:r>
      <w:r w:rsidRPr="009A1F37">
        <w:t>.</w:t>
      </w:r>
      <w:r w:rsidRPr="009A1F37">
        <w:rPr>
          <w:lang w:val="en-US"/>
        </w:rPr>
        <w:t xml:space="preserve"> </w:t>
      </w:r>
      <w:r w:rsidRPr="009A1F37">
        <w:t>МЕНАЏМЕНТ УКУПНОГ КВАЛИТЕТА ПРЕМА СТАНДАРДИМА</w:t>
      </w:r>
    </w:p>
    <w:p w:rsidR="00A42F76" w:rsidRPr="00F86E91" w:rsidRDefault="00A42F76" w:rsidP="00006EDD">
      <w:pPr>
        <w:jc w:val="both"/>
        <w:rPr>
          <w:lang w:val="sr-Cyrl-BA"/>
        </w:rPr>
      </w:pPr>
      <w:r w:rsidRPr="009A1F37">
        <w:rPr>
          <w:lang w:val="sr-Cyrl-BA"/>
        </w:rPr>
        <w:t xml:space="preserve">     </w:t>
      </w:r>
      <w:r w:rsidRPr="009A1F37">
        <w:t>ISO 9000</w:t>
      </w:r>
      <w:r>
        <w:rPr>
          <w:lang w:val="sr-Cyrl-BA"/>
        </w:rPr>
        <w:t>............................................................................................................ 7</w:t>
      </w:r>
    </w:p>
    <w:p w:rsidR="00A42F76" w:rsidRPr="00C72ECA" w:rsidRDefault="00A42F76" w:rsidP="00006EDD">
      <w:pPr>
        <w:jc w:val="both"/>
        <w:rPr>
          <w:lang w:val="sr-Cyrl-BA"/>
        </w:rPr>
      </w:pPr>
      <w:r w:rsidRPr="009A1F37">
        <w:rPr>
          <w:lang w:val="sl-SI"/>
        </w:rPr>
        <w:t xml:space="preserve">II ДЕО: ОПИС ТУРИСТИЧКЕ АГЕНЦИЈЕ </w:t>
      </w:r>
      <w:r w:rsidRPr="009A1F37">
        <w:t>„</w:t>
      </w:r>
      <w:r w:rsidRPr="009A1F37">
        <w:rPr>
          <w:lang w:val="sl-SI"/>
        </w:rPr>
        <w:t>КРАГУЈТУРИСТ</w:t>
      </w:r>
      <w:r w:rsidRPr="009A1F37">
        <w:t>“</w:t>
      </w:r>
      <w:r w:rsidRPr="009A1F37">
        <w:rPr>
          <w:lang w:val="sr-Cyrl-BA"/>
        </w:rPr>
        <w:t>.......</w:t>
      </w:r>
      <w:r>
        <w:rPr>
          <w:lang w:val="sr-Cyrl-BA"/>
        </w:rPr>
        <w:t>.............</w:t>
      </w:r>
      <w:r w:rsidRPr="009A1F37">
        <w:rPr>
          <w:lang w:val="en-US"/>
        </w:rPr>
        <w:t>.</w:t>
      </w:r>
      <w:r>
        <w:rPr>
          <w:lang w:val="sr-Cyrl-BA"/>
        </w:rPr>
        <w:t xml:space="preserve"> 9</w:t>
      </w:r>
    </w:p>
    <w:p w:rsidR="00A42F76" w:rsidRPr="009A1F37" w:rsidRDefault="00A42F76" w:rsidP="00006EDD">
      <w:pPr>
        <w:jc w:val="both"/>
        <w:rPr>
          <w:lang w:val="en-US"/>
        </w:rPr>
      </w:pPr>
      <w:r w:rsidRPr="009A1F37">
        <w:t>2.</w:t>
      </w:r>
      <w:r w:rsidRPr="009A1F37">
        <w:rPr>
          <w:lang w:val="sl-SI"/>
        </w:rPr>
        <w:t>1. НАСТАНАК И РАЗВОЈ</w:t>
      </w:r>
      <w:r w:rsidRPr="009A1F37">
        <w:rPr>
          <w:lang w:val="sr-Cyrl-BA"/>
        </w:rPr>
        <w:t>.............................................................................</w:t>
      </w:r>
      <w:r>
        <w:rPr>
          <w:lang w:val="sr-Cyrl-BA"/>
        </w:rPr>
        <w:t>.... 9</w:t>
      </w:r>
    </w:p>
    <w:p w:rsidR="00A42F76" w:rsidRPr="009A1F37" w:rsidRDefault="00A42F76" w:rsidP="00006EDD">
      <w:pPr>
        <w:jc w:val="both"/>
        <w:rPr>
          <w:lang w:val="en-US"/>
        </w:rPr>
      </w:pPr>
      <w:r w:rsidRPr="009A1F37">
        <w:t>2.2. ДЕЛАТНОСТ</w:t>
      </w:r>
      <w:r w:rsidRPr="009A1F37">
        <w:rPr>
          <w:lang w:val="sr-Cyrl-BA"/>
        </w:rPr>
        <w:t>..............................................................................................</w:t>
      </w:r>
      <w:r>
        <w:rPr>
          <w:lang w:val="sr-Cyrl-BA"/>
        </w:rPr>
        <w:t>....10</w:t>
      </w:r>
    </w:p>
    <w:p w:rsidR="00A42F76" w:rsidRPr="009A1F37" w:rsidRDefault="00A42F76" w:rsidP="00006EDD">
      <w:pPr>
        <w:jc w:val="both"/>
        <w:rPr>
          <w:lang w:val="sr-Cyrl-BA"/>
        </w:rPr>
      </w:pPr>
      <w:r>
        <w:t>2.3. К</w:t>
      </w:r>
      <w:r>
        <w:rPr>
          <w:lang w:val="sr-Cyrl-BA"/>
        </w:rPr>
        <w:t>ОМУНИЦИРАЊЕ СА КОРИСНИЦИМА И ПРОМОЦИЈА.................11</w:t>
      </w:r>
    </w:p>
    <w:p w:rsidR="00A42F76" w:rsidRPr="00F86E91" w:rsidRDefault="00A42F76" w:rsidP="00006EDD">
      <w:pPr>
        <w:jc w:val="both"/>
        <w:rPr>
          <w:lang w:val="sr-Cyrl-BA"/>
        </w:rPr>
      </w:pPr>
      <w:r w:rsidRPr="009A1F37">
        <w:t>2.</w:t>
      </w:r>
      <w:r w:rsidRPr="009A1F37">
        <w:rPr>
          <w:lang w:val="sr-Latn-CS"/>
        </w:rPr>
        <w:t>4</w:t>
      </w:r>
      <w:r w:rsidRPr="009A1F37">
        <w:t>. МИСИЈЕ</w:t>
      </w:r>
      <w:r w:rsidRPr="009A1F37">
        <w:rPr>
          <w:lang w:val="sr-Cyrl-BA"/>
        </w:rPr>
        <w:t xml:space="preserve">, </w:t>
      </w:r>
      <w:r w:rsidRPr="009A1F37">
        <w:t>ВИЗИЈЕ, ЦИЉЕВИ</w:t>
      </w:r>
      <w:r>
        <w:rPr>
          <w:lang w:val="sr-Cyrl-BA"/>
        </w:rPr>
        <w:t>.....................................................................12</w:t>
      </w:r>
    </w:p>
    <w:p w:rsidR="00A42F76" w:rsidRPr="00F86E91" w:rsidRDefault="00A42F76" w:rsidP="00006EDD">
      <w:pPr>
        <w:jc w:val="both"/>
        <w:rPr>
          <w:lang w:val="sr-Cyrl-BA"/>
        </w:rPr>
      </w:pPr>
      <w:r w:rsidRPr="009A1F37">
        <w:t>2.5. ПОЛИТИКА КВАЛИТЕТА</w:t>
      </w:r>
      <w:r>
        <w:rPr>
          <w:lang w:val="sr-Cyrl-BA"/>
        </w:rPr>
        <w:t>.......................................................................... 15</w:t>
      </w:r>
    </w:p>
    <w:p w:rsidR="00A42F76" w:rsidRDefault="00A42F76" w:rsidP="00006EDD">
      <w:pPr>
        <w:jc w:val="both"/>
        <w:rPr>
          <w:lang w:val="en-US"/>
        </w:rPr>
      </w:pPr>
      <w:r w:rsidRPr="009A1F37">
        <w:t>2.6</w:t>
      </w:r>
      <w:r w:rsidRPr="009A1F37">
        <w:rPr>
          <w:lang w:val="sr-Latn-CS"/>
        </w:rPr>
        <w:t>. АНАЛИЗА КОНКУРЕНЦИЈЕ</w:t>
      </w:r>
      <w:r>
        <w:rPr>
          <w:lang w:val="sr-Cyrl-BA"/>
        </w:rPr>
        <w:t>.....................................................................17</w:t>
      </w:r>
    </w:p>
    <w:p w:rsidR="00A42F76" w:rsidRPr="00F86E91" w:rsidRDefault="00A42F76" w:rsidP="00006EDD">
      <w:pPr>
        <w:jc w:val="both"/>
        <w:rPr>
          <w:lang w:val="sr-Cyrl-BA"/>
        </w:rPr>
      </w:pPr>
      <w:r w:rsidRPr="00F86E91">
        <w:rPr>
          <w:lang w:val="sr-Latn-CS"/>
        </w:rPr>
        <w:t xml:space="preserve">III ДЕО: </w:t>
      </w:r>
      <w:r w:rsidRPr="00F86E91">
        <w:t>СИСТЕМ МЕНАЏМЕНТА КВАЛИТЕТО</w:t>
      </w:r>
      <w:r>
        <w:rPr>
          <w:lang w:val="en-US"/>
        </w:rPr>
        <w:t>M</w:t>
      </w:r>
      <w:r>
        <w:rPr>
          <w:lang w:val="sr-Cyrl-BA"/>
        </w:rPr>
        <w:t>......................................19</w:t>
      </w:r>
    </w:p>
    <w:p w:rsidR="00A42F76" w:rsidRPr="009A1F37" w:rsidRDefault="00A42F76" w:rsidP="00006EDD">
      <w:pPr>
        <w:jc w:val="both"/>
        <w:rPr>
          <w:lang w:val="sr-Cyrl-BA"/>
        </w:rPr>
      </w:pPr>
      <w:r w:rsidRPr="009A1F37">
        <w:t>3.1. Опис- СИСТЕМ МЕНАЏМЕНТА КВАЛИТЕТОМ</w:t>
      </w:r>
      <w:r>
        <w:rPr>
          <w:lang w:val="sr-Cyrl-BA"/>
        </w:rPr>
        <w:t>...................................19</w:t>
      </w:r>
    </w:p>
    <w:p w:rsidR="00A42F76" w:rsidRPr="00F86E91" w:rsidRDefault="00A42F76" w:rsidP="00006EDD">
      <w:pPr>
        <w:jc w:val="both"/>
        <w:rPr>
          <w:lang w:val="sr-Cyrl-BA"/>
        </w:rPr>
      </w:pPr>
      <w:r w:rsidRPr="009A1F37">
        <w:t>3.2. ПРИМЕНА ПРОЦЕСНОГ ПРИСТУПА</w:t>
      </w:r>
      <w:r>
        <w:rPr>
          <w:lang w:val="sr-Cyrl-BA"/>
        </w:rPr>
        <w:t>.................................................... 20</w:t>
      </w:r>
    </w:p>
    <w:p w:rsidR="00A42F76" w:rsidRPr="00F86E91" w:rsidRDefault="00A42F76" w:rsidP="00006EDD">
      <w:pPr>
        <w:jc w:val="both"/>
        <w:rPr>
          <w:lang w:val="sr-Cyrl-BA"/>
        </w:rPr>
      </w:pPr>
      <w:r w:rsidRPr="009A1F37">
        <w:t>3.3. ДОКУМЕНТАЦИЈА QMS-а</w:t>
      </w:r>
      <w:r>
        <w:rPr>
          <w:lang w:val="sr-Cyrl-BA"/>
        </w:rPr>
        <w:t>..........................................................................21</w:t>
      </w:r>
    </w:p>
    <w:p w:rsidR="00A42F76" w:rsidRPr="00F86E91" w:rsidRDefault="00A42F76" w:rsidP="00006EDD">
      <w:pPr>
        <w:jc w:val="both"/>
        <w:rPr>
          <w:lang w:val="sr-Cyrl-BA"/>
        </w:rPr>
      </w:pPr>
      <w:r w:rsidRPr="009A1F37">
        <w:t>3.4. МРЕЖА ПРОЦЕСА</w:t>
      </w:r>
      <w:r>
        <w:rPr>
          <w:lang w:val="sr-Cyrl-BA"/>
        </w:rPr>
        <w:t>.......................................................................................22</w:t>
      </w:r>
    </w:p>
    <w:p w:rsidR="00A42F76" w:rsidRDefault="00A42F76" w:rsidP="00006EDD">
      <w:pPr>
        <w:jc w:val="both"/>
        <w:rPr>
          <w:lang w:val="sr-Cyrl-BA"/>
        </w:rPr>
      </w:pPr>
      <w:r w:rsidRPr="009A1F37">
        <w:t>3.5. ОДГОВОРНОСТ РУКОВОДСТВА</w:t>
      </w:r>
      <w:r>
        <w:rPr>
          <w:lang w:val="sr-Cyrl-BA"/>
        </w:rPr>
        <w:t>............................................................</w:t>
      </w:r>
      <w:r>
        <w:rPr>
          <w:lang w:val="en-US"/>
        </w:rPr>
        <w:t>.</w:t>
      </w:r>
      <w:r>
        <w:rPr>
          <w:lang w:val="sr-Cyrl-BA"/>
        </w:rPr>
        <w:t>.25</w:t>
      </w:r>
    </w:p>
    <w:p w:rsidR="00A42F76" w:rsidRPr="00F86E91" w:rsidRDefault="00A42F76" w:rsidP="00006EDD">
      <w:pPr>
        <w:jc w:val="both"/>
        <w:rPr>
          <w:lang w:val="sr-Cyrl-BA"/>
        </w:rPr>
      </w:pPr>
      <w:r w:rsidRPr="00F86E91">
        <w:t>ПРОЦЕСИ РЕАЛИЗАЦИЈЕ И РЕЗЕРВИСАЊА АВИОКАРАТА</w:t>
      </w:r>
      <w:r>
        <w:rPr>
          <w:lang w:val="sr-Cyrl-BA"/>
        </w:rPr>
        <w:t>................. 28</w:t>
      </w:r>
    </w:p>
    <w:p w:rsidR="00A42F76" w:rsidRPr="00F86E91" w:rsidRDefault="00A42F76" w:rsidP="00006EDD">
      <w:pPr>
        <w:jc w:val="both"/>
        <w:rPr>
          <w:lang w:val="sr-Cyrl-BA"/>
        </w:rPr>
      </w:pPr>
      <w:r w:rsidRPr="009A1F37">
        <w:t>4.</w:t>
      </w:r>
      <w:r w:rsidRPr="009A1F37">
        <w:rPr>
          <w:lang w:val="sr-Latn-CS"/>
        </w:rPr>
        <w:t>1. ОПИС АКТИВНОСТИ</w:t>
      </w:r>
      <w:r>
        <w:rPr>
          <w:lang w:val="sr-Cyrl-BA"/>
        </w:rPr>
        <w:t>..................................................................................28</w:t>
      </w:r>
    </w:p>
    <w:p w:rsidR="00A42F76" w:rsidRPr="009A1F37" w:rsidRDefault="00A42F76" w:rsidP="00006EDD">
      <w:pPr>
        <w:jc w:val="both"/>
        <w:rPr>
          <w:lang w:val="sr-Cyrl-BA"/>
        </w:rPr>
      </w:pPr>
      <w:r w:rsidRPr="009A1F37">
        <w:t>4.2. ПЕРФОРМАНСЕ ПРОЦЕ</w:t>
      </w:r>
      <w:r w:rsidRPr="009A1F37">
        <w:rPr>
          <w:lang w:val="sr-Cyrl-BA"/>
        </w:rPr>
        <w:t>СА</w:t>
      </w:r>
      <w:r>
        <w:rPr>
          <w:lang w:val="sr-Cyrl-BA"/>
        </w:rPr>
        <w:t>.......................................................................31</w:t>
      </w:r>
    </w:p>
    <w:p w:rsidR="00A42F76" w:rsidRPr="009A1F37" w:rsidRDefault="00A42F76" w:rsidP="00006EDD">
      <w:pPr>
        <w:jc w:val="both"/>
        <w:rPr>
          <w:lang w:val="sr-Cyrl-BA"/>
        </w:rPr>
      </w:pPr>
      <w:r w:rsidRPr="009A1F37">
        <w:t xml:space="preserve">4.3.1. </w:t>
      </w:r>
      <w:r w:rsidRPr="009A1F37">
        <w:rPr>
          <w:lang w:val="sr-Cyrl-BA"/>
        </w:rPr>
        <w:t>ЗАДОВОЉЕЊЕ КОРИСНИКА</w:t>
      </w:r>
      <w:r>
        <w:rPr>
          <w:lang w:val="sr-Cyrl-BA"/>
        </w:rPr>
        <w:t>................................................................32</w:t>
      </w:r>
    </w:p>
    <w:p w:rsidR="00A42F76" w:rsidRPr="009A1F37" w:rsidRDefault="00A42F76" w:rsidP="00006EDD">
      <w:pPr>
        <w:jc w:val="both"/>
        <w:rPr>
          <w:lang w:val="sr-Cyrl-BA"/>
        </w:rPr>
      </w:pPr>
      <w:r w:rsidRPr="009A1F37">
        <w:t xml:space="preserve">4.3.2. </w:t>
      </w:r>
      <w:r w:rsidRPr="009A1F37">
        <w:rPr>
          <w:lang w:val="sr-Cyrl-BA"/>
        </w:rPr>
        <w:t>ИНТЕРНЕ ПРОВЕРЕ КВАЛИТЕТА</w:t>
      </w:r>
      <w:r>
        <w:rPr>
          <w:lang w:val="sr-Cyrl-BA"/>
        </w:rPr>
        <w:t>.........................................................33</w:t>
      </w:r>
    </w:p>
    <w:p w:rsidR="00A42F76" w:rsidRPr="00F86E91" w:rsidRDefault="00A42F76" w:rsidP="00006EDD">
      <w:pPr>
        <w:pStyle w:val="Heading3"/>
        <w:spacing w:before="0"/>
        <w:jc w:val="both"/>
        <w:rPr>
          <w:szCs w:val="24"/>
          <w:lang w:val="sr-Cyrl-BA"/>
        </w:rPr>
      </w:pPr>
      <w:r w:rsidRPr="009A1F37">
        <w:rPr>
          <w:szCs w:val="24"/>
        </w:rPr>
        <w:t>4.</w:t>
      </w:r>
      <w:r w:rsidRPr="009A1F37">
        <w:rPr>
          <w:szCs w:val="24"/>
          <w:lang w:val="sr-Cyrl-BA"/>
        </w:rPr>
        <w:t>4</w:t>
      </w:r>
      <w:r w:rsidRPr="009A1F37">
        <w:rPr>
          <w:szCs w:val="24"/>
        </w:rPr>
        <w:t xml:space="preserve">. </w:t>
      </w:r>
      <w:r w:rsidRPr="009A1F37">
        <w:rPr>
          <w:szCs w:val="24"/>
          <w:lang w:val="sr-Latn-CS"/>
        </w:rPr>
        <w:t>Стална побољшања</w:t>
      </w:r>
      <w:r>
        <w:rPr>
          <w:szCs w:val="24"/>
          <w:lang w:val="sr-Cyrl-BA"/>
        </w:rPr>
        <w:t>............................................................................33</w:t>
      </w:r>
    </w:p>
    <w:p w:rsidR="00A42F76" w:rsidRPr="00F86E91" w:rsidRDefault="00A42F76" w:rsidP="00006EDD">
      <w:pPr>
        <w:pStyle w:val="Heading3"/>
        <w:spacing w:before="0"/>
        <w:jc w:val="both"/>
        <w:rPr>
          <w:szCs w:val="24"/>
          <w:lang w:val="sr-Cyrl-BA"/>
        </w:rPr>
      </w:pPr>
      <w:r w:rsidRPr="009A1F37">
        <w:rPr>
          <w:szCs w:val="24"/>
        </w:rPr>
        <w:t>4.</w:t>
      </w:r>
      <w:r w:rsidRPr="009A1F37">
        <w:rPr>
          <w:szCs w:val="24"/>
          <w:lang w:val="sr-Cyrl-BA"/>
        </w:rPr>
        <w:t>5</w:t>
      </w:r>
      <w:r w:rsidRPr="009A1F37">
        <w:rPr>
          <w:szCs w:val="24"/>
        </w:rPr>
        <w:t>. Корективне и превентивне мере</w:t>
      </w:r>
      <w:r>
        <w:rPr>
          <w:szCs w:val="24"/>
          <w:lang w:val="sr-Cyrl-BA"/>
        </w:rPr>
        <w:t>................................................34</w:t>
      </w:r>
    </w:p>
    <w:p w:rsidR="00A42F76" w:rsidRPr="00F86E91" w:rsidRDefault="00A42F76" w:rsidP="00006EDD">
      <w:pPr>
        <w:pStyle w:val="Heading3"/>
        <w:spacing w:before="0"/>
        <w:jc w:val="both"/>
        <w:rPr>
          <w:szCs w:val="24"/>
          <w:lang w:val="sr-Cyrl-BA"/>
        </w:rPr>
      </w:pPr>
      <w:r w:rsidRPr="009A1F37">
        <w:rPr>
          <w:szCs w:val="24"/>
        </w:rPr>
        <w:t>4.5.1. КОРЕКТИВНЕ МЕРЕ (КМ)</w:t>
      </w:r>
      <w:r>
        <w:rPr>
          <w:szCs w:val="24"/>
          <w:lang w:val="sr-Cyrl-BA"/>
        </w:rPr>
        <w:t>......................................................................34</w:t>
      </w:r>
    </w:p>
    <w:p w:rsidR="00A42F76" w:rsidRPr="00F86E91" w:rsidRDefault="00A42F76" w:rsidP="00006EDD">
      <w:pPr>
        <w:pStyle w:val="Heading3"/>
        <w:spacing w:before="0"/>
        <w:jc w:val="both"/>
        <w:rPr>
          <w:szCs w:val="24"/>
          <w:lang w:val="sr-Cyrl-BA"/>
        </w:rPr>
      </w:pPr>
      <w:r w:rsidRPr="009A1F37">
        <w:rPr>
          <w:szCs w:val="24"/>
        </w:rPr>
        <w:t>4.5.2. ПРЕВЕНТИВНЕ МЕРЕ (ПМ)</w:t>
      </w:r>
      <w:r>
        <w:rPr>
          <w:szCs w:val="24"/>
          <w:lang w:val="sr-Cyrl-BA"/>
        </w:rPr>
        <w:t>...................................................................34</w:t>
      </w:r>
    </w:p>
    <w:p w:rsidR="00A42F76" w:rsidRPr="00F86E91" w:rsidRDefault="00A42F76" w:rsidP="00006EDD">
      <w:pPr>
        <w:pStyle w:val="Heading3"/>
        <w:spacing w:before="0"/>
        <w:jc w:val="both"/>
        <w:rPr>
          <w:szCs w:val="24"/>
          <w:lang w:val="sr-Cyrl-BA"/>
        </w:rPr>
      </w:pPr>
      <w:r w:rsidRPr="009A1F37">
        <w:rPr>
          <w:szCs w:val="24"/>
        </w:rPr>
        <w:t>4.5.3. ПОКРЕТАЊЕ И РЕАЛИЗАЦИЈА</w:t>
      </w:r>
      <w:r w:rsidRPr="009A1F37">
        <w:rPr>
          <w:szCs w:val="24"/>
          <w:lang w:val="sl-SI"/>
        </w:rPr>
        <w:t xml:space="preserve"> </w:t>
      </w:r>
      <w:r w:rsidRPr="009A1F37">
        <w:rPr>
          <w:szCs w:val="24"/>
        </w:rPr>
        <w:t>КМ/ПМ</w:t>
      </w:r>
      <w:r>
        <w:rPr>
          <w:szCs w:val="24"/>
          <w:lang w:val="sr-Cyrl-BA"/>
        </w:rPr>
        <w:t>.............................................34</w:t>
      </w:r>
    </w:p>
    <w:p w:rsidR="00A42F76" w:rsidRPr="00F86E91" w:rsidRDefault="00A42F76" w:rsidP="00006EDD">
      <w:pPr>
        <w:jc w:val="both"/>
        <w:rPr>
          <w:lang w:val="sr-Cyrl-BA"/>
        </w:rPr>
      </w:pPr>
      <w:r w:rsidRPr="009A1F37">
        <w:t>ЗАКЉУЧАК</w:t>
      </w:r>
      <w:r>
        <w:rPr>
          <w:lang w:val="sr-Cyrl-BA"/>
        </w:rPr>
        <w:t>......................................................................................................... 36</w:t>
      </w:r>
    </w:p>
    <w:p w:rsidR="00A42F76" w:rsidRPr="009A1F37" w:rsidRDefault="00A42F76" w:rsidP="00006EDD">
      <w:pPr>
        <w:jc w:val="both"/>
        <w:rPr>
          <w:lang w:val="sr-Cyrl-BA"/>
        </w:rPr>
      </w:pPr>
      <w:r>
        <w:rPr>
          <w:lang w:val="sr-Cyrl-BA"/>
        </w:rPr>
        <w:t>ЛИТЕРАТУРА...................................................................................................... 38</w:t>
      </w:r>
    </w:p>
    <w:p w:rsidR="00A42F76" w:rsidRDefault="00A42F76" w:rsidP="009A1F37">
      <w:pPr>
        <w:jc w:val="center"/>
        <w:rPr>
          <w:lang w:val="sr-Cyrl-BA"/>
        </w:rPr>
      </w:pPr>
    </w:p>
    <w:p w:rsidR="00A42F76" w:rsidRPr="009A1F37" w:rsidRDefault="00A42F76" w:rsidP="009A1F37">
      <w:pPr>
        <w:jc w:val="center"/>
        <w:rPr>
          <w:lang w:val="sr-Cyrl-BA"/>
        </w:rPr>
      </w:pPr>
    </w:p>
    <w:p w:rsidR="00A42F76" w:rsidRPr="009A1F37" w:rsidRDefault="00A42F76" w:rsidP="009A1F37">
      <w:pPr>
        <w:rPr>
          <w:sz w:val="32"/>
          <w:szCs w:val="32"/>
          <w:lang w:val="sr-Cyrl-BA"/>
        </w:rPr>
      </w:pPr>
    </w:p>
    <w:p w:rsidR="00A42F76" w:rsidRDefault="00A42F76" w:rsidP="00721791">
      <w:pPr>
        <w:rPr>
          <w:sz w:val="32"/>
          <w:szCs w:val="32"/>
          <w:lang w:val="sr-Cyrl-BA"/>
        </w:rPr>
      </w:pPr>
    </w:p>
    <w:p w:rsidR="00A42F76" w:rsidRDefault="00A42F76" w:rsidP="00721791">
      <w:pPr>
        <w:rPr>
          <w:sz w:val="32"/>
          <w:szCs w:val="32"/>
          <w:lang w:val="sr-Cyrl-BA"/>
        </w:rPr>
      </w:pPr>
    </w:p>
    <w:p w:rsidR="00A42F76" w:rsidRPr="00721791" w:rsidRDefault="00A42F76" w:rsidP="00721791">
      <w:pPr>
        <w:rPr>
          <w:sz w:val="32"/>
          <w:szCs w:val="32"/>
          <w:lang w:val="sr-Cyrl-BA"/>
        </w:rPr>
      </w:pPr>
    </w:p>
    <w:p w:rsidR="00A42F76" w:rsidRDefault="00A42F76" w:rsidP="000D4793">
      <w:pPr>
        <w:jc w:val="center"/>
        <w:rPr>
          <w:sz w:val="32"/>
          <w:szCs w:val="32"/>
          <w:lang w:val="sr-Cyrl-BA"/>
        </w:rPr>
      </w:pPr>
    </w:p>
    <w:p w:rsidR="00A42F76" w:rsidRPr="00F315D0" w:rsidRDefault="00A42F76" w:rsidP="000D4793">
      <w:pPr>
        <w:jc w:val="center"/>
        <w:rPr>
          <w:sz w:val="32"/>
          <w:szCs w:val="32"/>
          <w:lang w:val="sr-Cyrl-BA"/>
        </w:rPr>
      </w:pPr>
    </w:p>
    <w:p w:rsidR="00A42F76" w:rsidRDefault="00A42F76" w:rsidP="000D4793">
      <w:pPr>
        <w:jc w:val="center"/>
        <w:rPr>
          <w:sz w:val="32"/>
          <w:szCs w:val="32"/>
          <w:lang w:val="en-US"/>
        </w:rPr>
      </w:pPr>
      <w:r>
        <w:rPr>
          <w:sz w:val="32"/>
          <w:szCs w:val="32"/>
        </w:rPr>
        <w:t>УВОД</w:t>
      </w:r>
    </w:p>
    <w:p w:rsidR="00A42F76" w:rsidRPr="00F315D0" w:rsidRDefault="00A42F76" w:rsidP="00F315D0">
      <w:pPr>
        <w:rPr>
          <w:sz w:val="32"/>
          <w:szCs w:val="32"/>
          <w:lang w:val="sr-Cyrl-BA"/>
        </w:rPr>
      </w:pPr>
    </w:p>
    <w:p w:rsidR="00A42F76" w:rsidRDefault="00A42F76" w:rsidP="000D4793">
      <w:pPr>
        <w:ind w:firstLine="540"/>
        <w:jc w:val="both"/>
      </w:pPr>
      <w:r>
        <w:t>Савремено тржиште карактерише велики број предузећа која се боре за ограничени број купаца, чији захтеви се повећавају са повећањем животног стандарда.Да би предузеће успело у тржишној утакмици, неопходно је понудити купцу производ који ће бити одређеог квалитета и који ће одговорити његовим захтевима.Увођењем система менаџмента квалитетом у своје пословање, предузеће, уз обезбеђење квалитета, у фокусу ставља повећање задовољења корисника.Највише руководство мора да осигура да се испуњавају захтеви корисника,и повећа његово задовољење.</w:t>
      </w:r>
    </w:p>
    <w:p w:rsidR="00A42F76" w:rsidRDefault="00A42F76" w:rsidP="000D4793">
      <w:pPr>
        <w:ind w:firstLine="540"/>
        <w:jc w:val="both"/>
      </w:pPr>
    </w:p>
    <w:p w:rsidR="00A42F76" w:rsidRDefault="00A42F76" w:rsidP="000D4793">
      <w:pPr>
        <w:ind w:firstLine="540"/>
        <w:jc w:val="both"/>
      </w:pPr>
      <w:r>
        <w:t>У овом раду биће описам систем менаџмента квалитетом,који примењујe Туристичка агенција „Крагијтурист“ из Крагујевца. Биће описано како његово увођење и примена у Агенцији може помоћи да се препознају захтеви корисника и да се на адекватан начин одговори на те захтеве.</w:t>
      </w:r>
    </w:p>
    <w:p w:rsidR="00A42F76" w:rsidRDefault="00A42F76" w:rsidP="000D4793">
      <w:pPr>
        <w:ind w:firstLine="540"/>
        <w:jc w:val="both"/>
      </w:pPr>
    </w:p>
    <w:p w:rsidR="00A42F76" w:rsidRDefault="00A42F76" w:rsidP="000D4793">
      <w:pPr>
        <w:ind w:firstLine="540"/>
        <w:jc w:val="both"/>
      </w:pPr>
      <w:r>
        <w:t xml:space="preserve">У првом делу рада дате су теоријске основе система управљања квалитетом. Полази се од концепта квалитета и историјског развоја систета управљања квалитетом. </w:t>
      </w:r>
    </w:p>
    <w:p w:rsidR="00A42F76" w:rsidRDefault="00A42F76" w:rsidP="000D4793">
      <w:pPr>
        <w:ind w:firstLine="540"/>
        <w:jc w:val="both"/>
      </w:pPr>
    </w:p>
    <w:p w:rsidR="00A42F76" w:rsidRDefault="00A42F76" w:rsidP="000D4793">
      <w:pPr>
        <w:ind w:firstLine="540"/>
        <w:jc w:val="both"/>
      </w:pPr>
      <w:r>
        <w:t>Затим је описан менаџмент укупног квалитета према стандардима JUS ISO 9000:2001, принципи менаџмента квалитетом, као и процесни приступ који се користи у свим стандардима.</w:t>
      </w:r>
    </w:p>
    <w:p w:rsidR="00A42F76" w:rsidRDefault="00A42F76" w:rsidP="000D4793">
      <w:pPr>
        <w:ind w:firstLine="540"/>
        <w:jc w:val="both"/>
      </w:pPr>
    </w:p>
    <w:p w:rsidR="00A42F76" w:rsidRDefault="00A42F76" w:rsidP="000D4793">
      <w:pPr>
        <w:ind w:firstLine="540"/>
        <w:jc w:val="both"/>
      </w:pPr>
      <w:r>
        <w:t>У другом делу биће писано о томе како се ТА развијала, како је добила назив,ко је њен оснивач,која је њена главна делатност, како Агенција и њени запослени успостављају о одржавају односе са својим клијентима и која промотивна средства користе за промоцију својих услуга.</w:t>
      </w:r>
    </w:p>
    <w:p w:rsidR="00A42F76" w:rsidRDefault="00A42F76" w:rsidP="000D4793">
      <w:pPr>
        <w:ind w:firstLine="540"/>
        <w:jc w:val="both"/>
      </w:pPr>
    </w:p>
    <w:p w:rsidR="00A42F76" w:rsidRDefault="00A42F76" w:rsidP="000D4793">
      <w:pPr>
        <w:ind w:firstLine="540"/>
        <w:jc w:val="both"/>
      </w:pPr>
      <w:r>
        <w:t>Туристичка агенција „Крагујтурист“ се определила за увођење система менаџмента квалитетом , како би одговорила на захтеве својих корисника.</w:t>
      </w:r>
    </w:p>
    <w:p w:rsidR="00A42F76" w:rsidRDefault="00A42F76" w:rsidP="000D4793">
      <w:pPr>
        <w:ind w:firstLine="540"/>
        <w:jc w:val="both"/>
      </w:pPr>
      <w:r>
        <w:t>У трећем делу биће описан сам систем менаџмента квалитетом који обухвата примену процесног приступа, процесе QMS-a, мрежу процеса, документацију QMS-a, политику квалитета, одговорност рукиводства...</w:t>
      </w:r>
    </w:p>
    <w:p w:rsidR="00A42F76" w:rsidRDefault="00A42F76" w:rsidP="000D4793">
      <w:pPr>
        <w:ind w:firstLine="540"/>
        <w:jc w:val="both"/>
      </w:pPr>
    </w:p>
    <w:p w:rsidR="00A42F76" w:rsidRDefault="00A42F76" w:rsidP="000D4793">
      <w:pPr>
        <w:ind w:firstLine="540"/>
        <w:jc w:val="both"/>
      </w:pPr>
      <w:r>
        <w:t>У  четвртом делу стављајући акценат на кључни пословни процес Агенције а то је – Организповање авио путовања. Агенција поседује сертификат система менаџмента квалитетом према захтевима стандарда ISO 9000, област сертификације је:</w:t>
      </w:r>
    </w:p>
    <w:p w:rsidR="00A42F76" w:rsidRDefault="00A42F76" w:rsidP="000D4793">
      <w:pPr>
        <w:ind w:firstLine="540"/>
        <w:jc w:val="both"/>
      </w:pPr>
      <w:r>
        <w:t xml:space="preserve">Организовање туристичких путовања у земљи и иностранству и </w:t>
      </w:r>
    </w:p>
    <w:p w:rsidR="00A42F76" w:rsidRDefault="00A42F76" w:rsidP="000D4793">
      <w:pPr>
        <w:ind w:firstLine="540"/>
        <w:jc w:val="both"/>
      </w:pPr>
      <w:r>
        <w:t>Продаја авио карата.</w:t>
      </w:r>
    </w:p>
    <w:p w:rsidR="00A42F76" w:rsidRDefault="00A42F76" w:rsidP="000D4793">
      <w:pPr>
        <w:jc w:val="both"/>
      </w:pPr>
    </w:p>
    <w:p w:rsidR="00A42F76" w:rsidRDefault="00A42F76" w:rsidP="000D4793">
      <w:pPr>
        <w:jc w:val="both"/>
      </w:pPr>
      <w:r>
        <w:t xml:space="preserve">     </w:t>
      </w:r>
    </w:p>
    <w:p w:rsidR="00A42F76" w:rsidRDefault="00A42F76">
      <w:pPr>
        <w:rPr>
          <w:lang w:val="en-US"/>
        </w:rPr>
      </w:pPr>
    </w:p>
    <w:p w:rsidR="00A42F76" w:rsidRDefault="00A42F76">
      <w:pPr>
        <w:rPr>
          <w:lang w:val="en-US"/>
        </w:rPr>
      </w:pPr>
    </w:p>
    <w:p w:rsidR="00A42F76" w:rsidRDefault="00A42F76" w:rsidP="00562D76">
      <w:pPr>
        <w:rPr>
          <w:lang w:val="sr-Cyrl-BA"/>
        </w:rPr>
      </w:pPr>
    </w:p>
    <w:p w:rsidR="00A42F76" w:rsidRDefault="00A42F76" w:rsidP="00562D76">
      <w:pPr>
        <w:rPr>
          <w:lang w:val="sr-Cyrl-BA"/>
        </w:rPr>
      </w:pPr>
    </w:p>
    <w:p w:rsidR="00A42F76" w:rsidRDefault="00A42F76" w:rsidP="00562D76">
      <w:pPr>
        <w:rPr>
          <w:rFonts w:eastAsia="Times New Roman"/>
          <w:kern w:val="0"/>
          <w:lang w:val="sr-Cyrl-BA"/>
        </w:rPr>
      </w:pPr>
    </w:p>
    <w:p w:rsidR="00A42F76" w:rsidRDefault="00A42F76" w:rsidP="00562D76">
      <w:pPr>
        <w:rPr>
          <w:rFonts w:eastAsia="Times New Roman"/>
          <w:kern w:val="0"/>
          <w:lang w:val="sr-Cyrl-BA"/>
        </w:rPr>
      </w:pPr>
    </w:p>
    <w:p w:rsidR="00A42F76" w:rsidRDefault="00A42F76" w:rsidP="00562D76">
      <w:pPr>
        <w:rPr>
          <w:rFonts w:eastAsia="Times New Roman"/>
          <w:kern w:val="0"/>
          <w:lang w:val="sr-Cyrl-BA"/>
        </w:rPr>
      </w:pPr>
    </w:p>
    <w:p w:rsidR="00A42F76" w:rsidRPr="00562D76" w:rsidRDefault="00A42F76" w:rsidP="00562D76">
      <w:pPr>
        <w:rPr>
          <w:rFonts w:eastAsia="Times New Roman"/>
          <w:kern w:val="0"/>
          <w:lang w:val="sr-Cyrl-BA"/>
        </w:rPr>
      </w:pPr>
    </w:p>
    <w:p w:rsidR="00A42F76" w:rsidRDefault="00A42F76" w:rsidP="000D4793">
      <w:pPr>
        <w:ind w:firstLine="432"/>
        <w:jc w:val="center"/>
        <w:rPr>
          <w:rFonts w:eastAsia="Times New Roman"/>
          <w:kern w:val="0"/>
          <w:lang w:val="sr-Cyrl-BA"/>
        </w:rPr>
      </w:pPr>
    </w:p>
    <w:p w:rsidR="00A42F76" w:rsidRPr="00F315D0" w:rsidRDefault="00A42F76" w:rsidP="000D4793">
      <w:pPr>
        <w:ind w:firstLine="432"/>
        <w:jc w:val="center"/>
        <w:rPr>
          <w:rFonts w:eastAsia="Times New Roman"/>
          <w:kern w:val="0"/>
          <w:lang w:val="sr-Cyrl-BA"/>
        </w:rPr>
      </w:pPr>
    </w:p>
    <w:p w:rsidR="00A42F76" w:rsidRDefault="00A42F76" w:rsidP="000D4793">
      <w:pPr>
        <w:ind w:firstLine="432"/>
        <w:jc w:val="center"/>
        <w:rPr>
          <w:sz w:val="32"/>
          <w:szCs w:val="32"/>
        </w:rPr>
      </w:pPr>
      <w:r>
        <w:rPr>
          <w:rFonts w:eastAsia="Times New Roman"/>
          <w:kern w:val="0"/>
          <w:lang w:val="fr-FR"/>
        </w:rPr>
        <w:t> </w:t>
      </w:r>
      <w:bookmarkStart w:id="0" w:name="_1037985487"/>
      <w:bookmarkStart w:id="1" w:name="_1077016452"/>
      <w:bookmarkStart w:id="2" w:name="_1077604413"/>
      <w:bookmarkStart w:id="3" w:name="_1077604978"/>
      <w:bookmarkStart w:id="4" w:name="_1077605008"/>
      <w:bookmarkStart w:id="5" w:name="_1077605066"/>
      <w:bookmarkStart w:id="6" w:name="_1077605231"/>
      <w:bookmarkStart w:id="7" w:name="_1077702983"/>
      <w:bookmarkStart w:id="8" w:name="_1077703380"/>
      <w:bookmarkStart w:id="9" w:name="_1079333643"/>
      <w:bookmarkStart w:id="10" w:name="_1079333888"/>
      <w:bookmarkStart w:id="11" w:name="_1079346922"/>
      <w:bookmarkStart w:id="12" w:name="_1203104271"/>
      <w:bookmarkStart w:id="13" w:name="_1203105026"/>
      <w:bookmarkStart w:id="14" w:name="_1203105505"/>
      <w:bookmarkStart w:id="15" w:name="_1203105523"/>
      <w:bookmarkStart w:id="16" w:name="_1203105576"/>
      <w:bookmarkStart w:id="17" w:name="_1205226307"/>
      <w:bookmarkStart w:id="18" w:name="_1205226353"/>
      <w:bookmarkStart w:id="19" w:name="_1205226385"/>
      <w:bookmarkStart w:id="20" w:name="_1205226436"/>
      <w:bookmarkStart w:id="21" w:name="_1206519623"/>
      <w:bookmarkStart w:id="22" w:name="_120651971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sz w:val="32"/>
          <w:szCs w:val="32"/>
          <w:lang w:val="sr-Latn-CS"/>
        </w:rPr>
        <w:t>I</w:t>
      </w:r>
      <w:r>
        <w:rPr>
          <w:lang w:val="sr-Latn-CS"/>
        </w:rPr>
        <w:t xml:space="preserve"> </w:t>
      </w:r>
      <w:r>
        <w:rPr>
          <w:sz w:val="32"/>
          <w:szCs w:val="32"/>
        </w:rPr>
        <w:t>ДЕО: СИСТЕМИ УПРАВЉАЊА КВАЛИТЕТОМ</w:t>
      </w:r>
    </w:p>
    <w:p w:rsidR="00A42F76" w:rsidRDefault="00A42F76" w:rsidP="000D4793">
      <w:pPr>
        <w:ind w:firstLine="432"/>
        <w:rPr>
          <w:sz w:val="32"/>
          <w:szCs w:val="32"/>
        </w:rPr>
      </w:pPr>
    </w:p>
    <w:p w:rsidR="00A42F76" w:rsidRDefault="00A42F76" w:rsidP="000D4793">
      <w:pPr>
        <w:ind w:firstLine="432"/>
        <w:jc w:val="center"/>
        <w:rPr>
          <w:sz w:val="28"/>
          <w:szCs w:val="28"/>
        </w:rPr>
      </w:pPr>
      <w:r>
        <w:rPr>
          <w:sz w:val="28"/>
          <w:szCs w:val="28"/>
        </w:rPr>
        <w:t>1.1. КОНЦЕПТ КВАЛИТЕТА</w:t>
      </w:r>
    </w:p>
    <w:p w:rsidR="00A42F76" w:rsidRDefault="00A42F76" w:rsidP="000D4793">
      <w:pPr>
        <w:ind w:firstLine="432"/>
        <w:jc w:val="both"/>
        <w:rPr>
          <w:sz w:val="28"/>
          <w:szCs w:val="28"/>
        </w:rPr>
      </w:pPr>
    </w:p>
    <w:p w:rsidR="00A42F76" w:rsidRDefault="00A42F76" w:rsidP="000D4793">
      <w:pPr>
        <w:ind w:firstLine="432"/>
        <w:jc w:val="both"/>
      </w:pPr>
      <w:r>
        <w:t>Купац је тај који одређује квалитет,а не произвођач. За оцену квалитета неопходно је познавати потребе корисника. На различитим тржиштима, очекивања купаца у вези квалитета су различита. На развијеним тржиштима, захтеви и очекивања купаца су строжија.</w:t>
      </w:r>
    </w:p>
    <w:p w:rsidR="00A42F76" w:rsidRDefault="00A42F76" w:rsidP="000D4793">
      <w:pPr>
        <w:ind w:firstLine="432"/>
        <w:jc w:val="both"/>
      </w:pPr>
      <w:r>
        <w:t>Оријентација на купца указује да је концепт квалитета маркетиншки заснован. Запослени у маркетингу имају неколико значајних улога за дефинисање и испоруку високо квалитетних производа и услуга купцима.</w:t>
      </w:r>
    </w:p>
    <w:p w:rsidR="00A42F76" w:rsidRDefault="00A42F76" w:rsidP="000D4793">
      <w:pPr>
        <w:ind w:firstLine="432"/>
        <w:jc w:val="both"/>
      </w:pPr>
      <w:r>
        <w:t>Прво, запослени у маркетингу сносе главну одговорност за коректно идентификовање потреба и захтева купаца .</w:t>
      </w:r>
    </w:p>
    <w:p w:rsidR="00A42F76" w:rsidRDefault="00A42F76" w:rsidP="000D4793">
      <w:pPr>
        <w:ind w:firstLine="432"/>
        <w:jc w:val="both"/>
      </w:pPr>
      <w:r>
        <w:t>Друго, запослени у маркетингу  морају осигурати да се поруџбине купаца испуњавају тачно на време.</w:t>
      </w:r>
    </w:p>
    <w:p w:rsidR="00A42F76" w:rsidRDefault="00A42F76" w:rsidP="000D4793">
      <w:pPr>
        <w:ind w:firstLine="432"/>
        <w:jc w:val="both"/>
      </w:pPr>
      <w:r>
        <w:t>Треће, запослени у маркетингу морају остати у контакту са купцима после продаје да би били сигурни да су они задовољени и да остају задовољни.</w:t>
      </w:r>
    </w:p>
    <w:p w:rsidR="00A42F76" w:rsidRDefault="00A42F76" w:rsidP="000D4793">
      <w:pPr>
        <w:ind w:firstLine="432"/>
        <w:jc w:val="both"/>
      </w:pPr>
      <w:r>
        <w:t>Коначно, запослени у маркетингу морају да прикупљају и преносе идеје купаца за побољшање производа и услуга у одговарајуће секторе предузећа.</w:t>
      </w:r>
    </w:p>
    <w:p w:rsidR="00A42F76" w:rsidRDefault="00A42F76" w:rsidP="000D4793">
      <w:pPr>
        <w:ind w:firstLine="432"/>
      </w:pPr>
    </w:p>
    <w:p w:rsidR="00A42F76" w:rsidRDefault="00A42F76" w:rsidP="000D4793">
      <w:pPr>
        <w:ind w:firstLine="432"/>
      </w:pPr>
    </w:p>
    <w:p w:rsidR="00A42F76" w:rsidRDefault="00A42F76" w:rsidP="000D4793">
      <w:pPr>
        <w:ind w:firstLine="432"/>
        <w:rPr>
          <w:b/>
        </w:rPr>
      </w:pPr>
      <w:r>
        <w:rPr>
          <w:b/>
        </w:rPr>
        <w:t>1.1.</w:t>
      </w:r>
      <w:r>
        <w:rPr>
          <w:b/>
          <w:lang w:val="en-US"/>
        </w:rPr>
        <w:t xml:space="preserve">1. </w:t>
      </w:r>
      <w:r>
        <w:rPr>
          <w:b/>
        </w:rPr>
        <w:t>ПОЈАМ И РАЗЛИЧИТЕ ДИМЕНЗИЈЕ КВАЛИТЕТА</w:t>
      </w:r>
    </w:p>
    <w:p w:rsidR="00A42F76" w:rsidRDefault="00A42F76" w:rsidP="000D4793">
      <w:pPr>
        <w:ind w:firstLine="432"/>
      </w:pPr>
    </w:p>
    <w:p w:rsidR="00A42F76" w:rsidRDefault="00A42F76" w:rsidP="000D4793">
      <w:pPr>
        <w:ind w:firstLine="432"/>
        <w:jc w:val="both"/>
      </w:pPr>
      <w:r>
        <w:t xml:space="preserve">Реч </w:t>
      </w:r>
      <w:r>
        <w:rPr>
          <w:i/>
        </w:rPr>
        <w:t>квалитет</w:t>
      </w:r>
      <w:r>
        <w:rPr>
          <w:b/>
          <w:i/>
        </w:rPr>
        <w:t xml:space="preserve"> </w:t>
      </w:r>
      <w:r>
        <w:t xml:space="preserve">потиче од литинске речи  </w:t>
      </w:r>
      <w:r>
        <w:rPr>
          <w:i/>
        </w:rPr>
        <w:t xml:space="preserve">qualitas </w:t>
      </w:r>
      <w:r>
        <w:t xml:space="preserve"> што значи да нешто има добра својства, особине, вредност. Квалитет има дужу историју од новца, трошкова и продуктивности. Најпре се квалитет односи на контролу усклађености производа у одосу на производне спецификације.Данас се акценат ставља на превенцију, мада је контрола битан елемент за обезбеђење квалитета.</w:t>
      </w:r>
    </w:p>
    <w:p w:rsidR="00A42F76" w:rsidRDefault="00A42F76" w:rsidP="000D4793">
      <w:pPr>
        <w:ind w:firstLine="432"/>
        <w:jc w:val="both"/>
        <w:rPr>
          <w:lang w:val="en-US"/>
        </w:rPr>
      </w:pPr>
      <w:r>
        <w:rPr>
          <w:b/>
        </w:rPr>
        <w:t xml:space="preserve">„Квалитет је ниво до којег скуп свих карактеристика испуњава захтеве“. </w:t>
      </w:r>
      <w:r>
        <w:rPr>
          <w:lang w:val="en-US"/>
        </w:rPr>
        <w:t>[</w:t>
      </w:r>
      <w:r>
        <w:t>4, стр.512</w:t>
      </w:r>
      <w:r>
        <w:rPr>
          <w:lang w:val="en-US"/>
        </w:rPr>
        <w:t>]</w:t>
      </w:r>
    </w:p>
    <w:p w:rsidR="00A42F76" w:rsidRDefault="00A42F76" w:rsidP="000D4793">
      <w:pPr>
        <w:ind w:firstLine="432"/>
        <w:jc w:val="both"/>
        <w:rPr>
          <w:b/>
        </w:rPr>
      </w:pPr>
    </w:p>
    <w:p w:rsidR="00A42F76" w:rsidRDefault="00A42F76" w:rsidP="000D4793">
      <w:pPr>
        <w:ind w:firstLine="432"/>
        <w:jc w:val="both"/>
      </w:pPr>
      <w:r>
        <w:t>Експерти за квалитет на различите начине дефинишу квалитет производа/услуга:</w:t>
      </w:r>
    </w:p>
    <w:p w:rsidR="00A42F76" w:rsidRDefault="00A42F76" w:rsidP="000D4793">
      <w:pPr>
        <w:widowControl/>
        <w:numPr>
          <w:ilvl w:val="0"/>
          <w:numId w:val="1"/>
        </w:numPr>
        <w:tabs>
          <w:tab w:val="clear" w:pos="720"/>
          <w:tab w:val="num" w:pos="1080"/>
        </w:tabs>
        <w:suppressAutoHyphens w:val="0"/>
        <w:ind w:left="1080" w:hanging="648"/>
        <w:jc w:val="both"/>
        <w:rPr>
          <w:u w:val="single"/>
        </w:rPr>
      </w:pPr>
      <w:r>
        <w:t>Квалите представља стандард који купац очекује;(Fred Smith)</w:t>
      </w:r>
    </w:p>
    <w:p w:rsidR="00A42F76" w:rsidRDefault="00A42F76" w:rsidP="000D4793">
      <w:pPr>
        <w:widowControl/>
        <w:numPr>
          <w:ilvl w:val="0"/>
          <w:numId w:val="1"/>
        </w:numPr>
        <w:tabs>
          <w:tab w:val="clear" w:pos="720"/>
          <w:tab w:val="num" w:pos="1080"/>
        </w:tabs>
        <w:suppressAutoHyphens w:val="0"/>
        <w:ind w:left="1080" w:hanging="648"/>
        <w:jc w:val="both"/>
        <w:rPr>
          <w:u w:val="single"/>
        </w:rPr>
      </w:pPr>
      <w:r>
        <w:t>Квалитет представља упознавање са купчевим потребама први и сваки пут; (GISA)</w:t>
      </w:r>
    </w:p>
    <w:p w:rsidR="00A42F76" w:rsidRDefault="00A42F76" w:rsidP="000D4793">
      <w:pPr>
        <w:widowControl/>
        <w:numPr>
          <w:ilvl w:val="0"/>
          <w:numId w:val="1"/>
        </w:numPr>
        <w:tabs>
          <w:tab w:val="clear" w:pos="720"/>
          <w:tab w:val="num" w:pos="1080"/>
        </w:tabs>
        <w:suppressAutoHyphens w:val="0"/>
        <w:ind w:left="1080" w:hanging="648"/>
        <w:jc w:val="both"/>
        <w:rPr>
          <w:u w:val="single"/>
        </w:rPr>
      </w:pPr>
      <w:r>
        <w:t>Погодност за намену или коришћење; (Juran)</w:t>
      </w:r>
    </w:p>
    <w:p w:rsidR="00A42F76" w:rsidRDefault="00A42F76" w:rsidP="000D4793">
      <w:pPr>
        <w:widowControl/>
        <w:numPr>
          <w:ilvl w:val="0"/>
          <w:numId w:val="1"/>
        </w:numPr>
        <w:tabs>
          <w:tab w:val="clear" w:pos="720"/>
          <w:tab w:val="num" w:pos="1080"/>
        </w:tabs>
        <w:suppressAutoHyphens w:val="0"/>
        <w:ind w:left="1080" w:hanging="648"/>
        <w:jc w:val="both"/>
        <w:rPr>
          <w:u w:val="single"/>
        </w:rPr>
      </w:pPr>
      <w:r>
        <w:t>Обављање праве ствари исправно први пут увек тежећи ка побољшању и увек задовољавајући купце (Америчко одељење одбране)</w:t>
      </w:r>
    </w:p>
    <w:p w:rsidR="00A42F76" w:rsidRDefault="00A42F76" w:rsidP="000D4793">
      <w:pPr>
        <w:ind w:firstLine="432"/>
        <w:jc w:val="both"/>
      </w:pPr>
      <w:r>
        <w:t xml:space="preserve">„Целовит скуп карактеристика производа и услуга у маркетингу, пројектовању, производњи и одржавању преко којих ће производ или услуга при коришћењу испунити очекивања купаца; (Feigenbaum)“. </w:t>
      </w:r>
      <w:r>
        <w:rPr>
          <w:lang w:val="en-US"/>
        </w:rPr>
        <w:t>[</w:t>
      </w:r>
      <w:r>
        <w:t>4, стр.513</w:t>
      </w:r>
      <w:r>
        <w:rPr>
          <w:lang w:val="en-US"/>
        </w:rPr>
        <w:t>]</w:t>
      </w:r>
    </w:p>
    <w:p w:rsidR="00A42F76" w:rsidRDefault="00A42F76" w:rsidP="000D4793">
      <w:pPr>
        <w:ind w:firstLine="432"/>
        <w:jc w:val="both"/>
        <w:rPr>
          <w:lang w:val="sr-Latn-CS"/>
        </w:rPr>
      </w:pPr>
    </w:p>
    <w:p w:rsidR="00A42F76" w:rsidRDefault="00A42F76" w:rsidP="000D4793">
      <w:pPr>
        <w:ind w:firstLine="432"/>
        <w:rPr>
          <w:lang w:val="en-US"/>
        </w:rPr>
      </w:pPr>
    </w:p>
    <w:p w:rsidR="00A42F76" w:rsidRDefault="00A42F76" w:rsidP="000D4793">
      <w:pPr>
        <w:ind w:firstLine="432"/>
        <w:rPr>
          <w:lang w:val="en-US"/>
        </w:rPr>
      </w:pPr>
    </w:p>
    <w:p w:rsidR="00A42F76" w:rsidRDefault="00A42F76" w:rsidP="000D4793">
      <w:pPr>
        <w:ind w:firstLine="432"/>
        <w:rPr>
          <w:lang w:val="en-US"/>
        </w:rPr>
      </w:pPr>
    </w:p>
    <w:p w:rsidR="00A42F76" w:rsidRDefault="00A42F76" w:rsidP="000D4793">
      <w:pPr>
        <w:ind w:firstLine="432"/>
        <w:rPr>
          <w:lang w:val="en-US"/>
        </w:rPr>
      </w:pPr>
    </w:p>
    <w:p w:rsidR="00A42F76" w:rsidRDefault="00A42F76" w:rsidP="000D4793">
      <w:pPr>
        <w:ind w:firstLine="432"/>
        <w:rPr>
          <w:lang w:val="en-US"/>
        </w:rPr>
      </w:pPr>
    </w:p>
    <w:p w:rsidR="00A42F76" w:rsidRDefault="00A42F76" w:rsidP="000D4793">
      <w:pPr>
        <w:ind w:firstLine="432"/>
        <w:rPr>
          <w:lang w:val="sr-Cyrl-BA"/>
        </w:rPr>
      </w:pPr>
    </w:p>
    <w:p w:rsidR="00A42F76" w:rsidRDefault="00A42F76" w:rsidP="000D4793">
      <w:pPr>
        <w:ind w:firstLine="432"/>
        <w:rPr>
          <w:lang w:val="sr-Cyrl-BA"/>
        </w:rPr>
      </w:pPr>
    </w:p>
    <w:p w:rsidR="00A42F76" w:rsidRPr="00562D76" w:rsidRDefault="00A42F76" w:rsidP="000D4793">
      <w:pPr>
        <w:ind w:firstLine="432"/>
        <w:rPr>
          <w:lang w:val="sr-Cyrl-BA"/>
        </w:rPr>
      </w:pPr>
    </w:p>
    <w:p w:rsidR="00A42F76" w:rsidRDefault="00A42F76" w:rsidP="000D4793">
      <w:pPr>
        <w:ind w:firstLine="432"/>
        <w:rPr>
          <w:b/>
        </w:rPr>
      </w:pPr>
      <w:r>
        <w:rPr>
          <w:b/>
        </w:rPr>
        <w:t>1.1.</w:t>
      </w:r>
      <w:r>
        <w:rPr>
          <w:b/>
          <w:lang w:val="en-US"/>
        </w:rPr>
        <w:t xml:space="preserve">2. </w:t>
      </w:r>
      <w:r>
        <w:rPr>
          <w:b/>
        </w:rPr>
        <w:t>ЗНАЧАЈ УПРАВЉАЊА КВАЛИТЕТОМ</w:t>
      </w:r>
    </w:p>
    <w:p w:rsidR="00A42F76" w:rsidRDefault="00A42F76" w:rsidP="000D4793">
      <w:pPr>
        <w:ind w:firstLine="432"/>
      </w:pPr>
    </w:p>
    <w:p w:rsidR="00A42F76" w:rsidRDefault="00A42F76" w:rsidP="000D4793">
      <w:pPr>
        <w:ind w:firstLine="432"/>
        <w:jc w:val="both"/>
        <w:rPr>
          <w:lang w:val="sr-Latn-CS"/>
        </w:rPr>
      </w:pPr>
      <w:r>
        <w:t>Управљање квалитетом је систематичан начин којим се гарантује да ће организоване активности да се одвијају онако како је планирано. То је дисциплина управљања која се бави спречавањем појаве проблема, као и контролом, чиме се осигурава превентива. Управљање квалитетом није нека издвојена активност предузећа, већ ефикасан начин за спровођење тих активности. На слици 1, је приказана спирала квалитета која указује на односе и међузависност и пут унапређења квалитета.</w:t>
      </w:r>
    </w:p>
    <w:p w:rsidR="00A42F76" w:rsidRDefault="00A42F76" w:rsidP="000D4793">
      <w:pPr>
        <w:ind w:firstLine="432"/>
        <w:jc w:val="center"/>
        <w:rPr>
          <w:color w:val="FF0000"/>
          <w:lang w:val="sr-Latn-CS"/>
        </w:rPr>
      </w:pPr>
      <w:r w:rsidRPr="00D6592B">
        <w:rPr>
          <w:noProof/>
          <w:color w:val="FF000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7" type="#_x0000_t75" alt="scan0001" style="width:357.75pt;height:285.75pt;visibility:visible">
            <v:imagedata r:id="rId7" o:title=""/>
          </v:shape>
        </w:pict>
      </w:r>
    </w:p>
    <w:p w:rsidR="00A42F76" w:rsidRDefault="00A42F76" w:rsidP="000D4793">
      <w:pPr>
        <w:ind w:firstLine="432"/>
        <w:rPr>
          <w:lang w:val="en-US"/>
        </w:rPr>
      </w:pPr>
    </w:p>
    <w:p w:rsidR="00A42F76" w:rsidRPr="00833DEF" w:rsidRDefault="00A42F76" w:rsidP="000D4793">
      <w:pPr>
        <w:ind w:firstLine="432"/>
        <w:rPr>
          <w:lang w:val="en-US"/>
        </w:rPr>
      </w:pPr>
    </w:p>
    <w:p w:rsidR="00A42F76" w:rsidRDefault="00A42F76" w:rsidP="000D4793">
      <w:pPr>
        <w:ind w:firstLine="432"/>
        <w:jc w:val="center"/>
      </w:pPr>
      <w:r>
        <w:t>Слика бр.1- Спирала квалитета</w:t>
      </w:r>
    </w:p>
    <w:p w:rsidR="00A42F76" w:rsidRDefault="00A42F76" w:rsidP="000D4793">
      <w:pPr>
        <w:ind w:firstLine="432"/>
        <w:jc w:val="center"/>
        <w:rPr>
          <w:lang w:val="en-US"/>
        </w:rPr>
      </w:pPr>
      <w:r>
        <w:t xml:space="preserve">Извор: </w:t>
      </w:r>
      <w:r>
        <w:rPr>
          <w:lang w:val="en-US"/>
        </w:rPr>
        <w:t>[</w:t>
      </w:r>
      <w:r>
        <w:t>4, стр.513</w:t>
      </w:r>
      <w:r>
        <w:rPr>
          <w:lang w:val="en-US"/>
        </w:rPr>
        <w:t>]</w:t>
      </w:r>
    </w:p>
    <w:p w:rsidR="00A42F76" w:rsidRDefault="00A42F76" w:rsidP="000D4793">
      <w:pPr>
        <w:ind w:firstLine="432"/>
        <w:jc w:val="center"/>
        <w:rPr>
          <w:lang w:val="en-US"/>
        </w:rPr>
      </w:pPr>
    </w:p>
    <w:p w:rsidR="00A42F76" w:rsidRDefault="00A42F76" w:rsidP="000D4793">
      <w:pPr>
        <w:ind w:firstLine="432"/>
        <w:jc w:val="both"/>
      </w:pPr>
      <w:r>
        <w:t>Управљање квалитетом се сасастоји из три управљачка процеса: упављање квалитетом, контрола квалитета и унапређење квалитета. Ова три процеса доводе се у везу са управљањем финансијским процесима, где је планирање квалитета еквивалентно буџетирању, контрола квалитета контроли трошкова а унапређење квалитета редукцији трошкова.</w:t>
      </w:r>
    </w:p>
    <w:p w:rsidR="00A42F76" w:rsidRDefault="00A42F76" w:rsidP="000D4793">
      <w:pPr>
        <w:ind w:firstLine="432"/>
        <w:jc w:val="both"/>
      </w:pPr>
      <w:r>
        <w:t>Активности планирања квалитета садрже установљавање циљева квалитета, идентификовање купаца, откривање потреба купаца, развој одговарајућих особина производа и процеса, установљавање контроле процеса и трансфер на операције.</w:t>
      </w:r>
    </w:p>
    <w:p w:rsidR="00A42F76" w:rsidRDefault="00A42F76" w:rsidP="000D4793">
      <w:pPr>
        <w:ind w:firstLine="432"/>
        <w:jc w:val="both"/>
      </w:pPr>
      <w:r>
        <w:t>Контрола квалитета садржи избор предмета контроле и јединице за мерење, утврђивање сета циљева, стварање сензора, мерење актуелних перформанси, интерпретирање разлика и предузимање акција да би се те разлике отклониле.</w:t>
      </w:r>
    </w:p>
    <w:p w:rsidR="00A42F76" w:rsidRDefault="00A42F76" w:rsidP="000D4793">
      <w:pPr>
        <w:ind w:firstLine="432"/>
        <w:jc w:val="both"/>
      </w:pPr>
      <w:r>
        <w:t>Унапређење квалитета укључује доказивање постојања потребе, идентификовање пројеката, организовање пројектних тимова, контролу обезбеђења напредовања.</w:t>
      </w:r>
    </w:p>
    <w:p w:rsidR="00A42F76" w:rsidRDefault="00A42F76" w:rsidP="000D4793">
      <w:pPr>
        <w:ind w:firstLine="432"/>
        <w:jc w:val="center"/>
        <w:rPr>
          <w:sz w:val="28"/>
          <w:szCs w:val="28"/>
          <w:lang w:val="sr-Cyrl-BA"/>
        </w:rPr>
      </w:pPr>
    </w:p>
    <w:p w:rsidR="00A42F76" w:rsidRDefault="00A42F76" w:rsidP="000D4793">
      <w:pPr>
        <w:ind w:firstLine="432"/>
        <w:jc w:val="center"/>
        <w:rPr>
          <w:sz w:val="28"/>
          <w:szCs w:val="28"/>
          <w:lang w:val="sr-Cyrl-BA"/>
        </w:rPr>
      </w:pPr>
    </w:p>
    <w:p w:rsidR="00A42F76" w:rsidRDefault="00A42F76" w:rsidP="000D4793">
      <w:pPr>
        <w:ind w:firstLine="432"/>
        <w:jc w:val="center"/>
        <w:rPr>
          <w:sz w:val="28"/>
          <w:szCs w:val="28"/>
          <w:lang w:val="sr-Cyrl-BA"/>
        </w:rPr>
      </w:pPr>
    </w:p>
    <w:p w:rsidR="00A42F76" w:rsidRDefault="00A42F76" w:rsidP="000D4793">
      <w:pPr>
        <w:ind w:firstLine="432"/>
        <w:jc w:val="center"/>
        <w:rPr>
          <w:sz w:val="28"/>
          <w:szCs w:val="28"/>
          <w:lang w:val="sr-Cyrl-BA"/>
        </w:rPr>
      </w:pPr>
    </w:p>
    <w:p w:rsidR="00A42F76" w:rsidRDefault="00A42F76" w:rsidP="000D4793">
      <w:pPr>
        <w:ind w:firstLine="432"/>
        <w:jc w:val="center"/>
        <w:rPr>
          <w:sz w:val="28"/>
          <w:szCs w:val="28"/>
        </w:rPr>
      </w:pPr>
      <w:r>
        <w:rPr>
          <w:sz w:val="28"/>
          <w:szCs w:val="28"/>
        </w:rPr>
        <w:t>2.</w:t>
      </w:r>
      <w:r>
        <w:rPr>
          <w:sz w:val="28"/>
          <w:szCs w:val="28"/>
          <w:lang w:val="en-US"/>
        </w:rPr>
        <w:t xml:space="preserve"> </w:t>
      </w:r>
      <w:r>
        <w:rPr>
          <w:sz w:val="28"/>
          <w:szCs w:val="28"/>
        </w:rPr>
        <w:t>ЕВОЛУЦИЈА УПРАВЉАЊА КВАЛИТЕТОМ</w:t>
      </w:r>
    </w:p>
    <w:p w:rsidR="00A42F76" w:rsidRDefault="00A42F76" w:rsidP="000D4793">
      <w:pPr>
        <w:jc w:val="both"/>
        <w:rPr>
          <w:sz w:val="28"/>
          <w:szCs w:val="28"/>
          <w:lang w:val="en-US"/>
        </w:rPr>
      </w:pPr>
    </w:p>
    <w:p w:rsidR="00A42F76" w:rsidRDefault="00A42F76" w:rsidP="000D4793">
      <w:pPr>
        <w:ind w:firstLine="432"/>
        <w:jc w:val="both"/>
      </w:pPr>
      <w:r>
        <w:t>Еволуција управљања квалитетом може се анализирати кроз следеће четри фазе:</w:t>
      </w:r>
    </w:p>
    <w:p w:rsidR="00A42F76" w:rsidRDefault="00A42F76" w:rsidP="000D4793">
      <w:pPr>
        <w:widowControl/>
        <w:numPr>
          <w:ilvl w:val="0"/>
          <w:numId w:val="2"/>
        </w:numPr>
        <w:tabs>
          <w:tab w:val="num" w:pos="1080"/>
        </w:tabs>
        <w:suppressAutoHyphens w:val="0"/>
        <w:ind w:left="1080" w:hanging="648"/>
        <w:jc w:val="both"/>
      </w:pPr>
      <w:r>
        <w:t>Контролисање</w:t>
      </w:r>
    </w:p>
    <w:p w:rsidR="00A42F76" w:rsidRDefault="00A42F76" w:rsidP="000D4793">
      <w:pPr>
        <w:widowControl/>
        <w:numPr>
          <w:ilvl w:val="0"/>
          <w:numId w:val="2"/>
        </w:numPr>
        <w:tabs>
          <w:tab w:val="num" w:pos="1080"/>
        </w:tabs>
        <w:suppressAutoHyphens w:val="0"/>
        <w:ind w:left="1080" w:hanging="648"/>
        <w:jc w:val="both"/>
      </w:pPr>
      <w:r>
        <w:t>Контрола квалитета</w:t>
      </w:r>
    </w:p>
    <w:p w:rsidR="00A42F76" w:rsidRDefault="00A42F76" w:rsidP="000D4793">
      <w:pPr>
        <w:widowControl/>
        <w:numPr>
          <w:ilvl w:val="0"/>
          <w:numId w:val="2"/>
        </w:numPr>
        <w:tabs>
          <w:tab w:val="num" w:pos="1080"/>
        </w:tabs>
        <w:suppressAutoHyphens w:val="0"/>
        <w:ind w:left="1080" w:hanging="648"/>
        <w:jc w:val="both"/>
      </w:pPr>
      <w:r>
        <w:t>Обезбеђење квалитета и</w:t>
      </w:r>
    </w:p>
    <w:p w:rsidR="00A42F76" w:rsidRDefault="00A42F76" w:rsidP="000D4793">
      <w:pPr>
        <w:widowControl/>
        <w:numPr>
          <w:ilvl w:val="0"/>
          <w:numId w:val="2"/>
        </w:numPr>
        <w:tabs>
          <w:tab w:val="num" w:pos="1080"/>
        </w:tabs>
        <w:suppressAutoHyphens w:val="0"/>
        <w:ind w:left="1080" w:hanging="648"/>
        <w:jc w:val="both"/>
      </w:pPr>
      <w:r>
        <w:t xml:space="preserve">Менаџмент укупног квалитета               </w:t>
      </w:r>
    </w:p>
    <w:p w:rsidR="00A42F76" w:rsidRDefault="00A42F76" w:rsidP="000D4793">
      <w:pPr>
        <w:ind w:firstLine="432"/>
        <w:jc w:val="both"/>
      </w:pPr>
    </w:p>
    <w:p w:rsidR="00A42F76" w:rsidRDefault="00A42F76" w:rsidP="000D4793">
      <w:pPr>
        <w:ind w:firstLine="432"/>
        <w:jc w:val="both"/>
      </w:pPr>
      <w:r>
        <w:rPr>
          <w:b/>
        </w:rPr>
        <w:t xml:space="preserve">Контролисање </w:t>
      </w:r>
      <w:r>
        <w:t>представља један од најједноставнијих начина обезбеђења квалитета. Прво су се производиле мале серије производа у занатским радионицама, а један човек или тим људи је пратио производни процес од почетка до краја. Масаовна производња спаја велике тимове људи да заједно раде на поједним фазама приизводње,где један човек не мора да доврши производ од почетка до краја, већ само одређени део производа. Federick Taylor и  Henry Ford препознали су ограничење који су коришћени у масовној производњи и појаву одступања квалитета производа. Taylor је основао одељења квалитета како би надгледао квалитет производа и исправио грешке, а Ford је наглашавао стандардизацију дизајна  и стандарде делова, како би обезбедио стандарде производа који су произведени. За управљање било је одговорно Одељење квалитета које је вршило контролу квалитета произведеног аутпута у циљу отклањања дефеката. Контролисање се састојало у поређењу или проверавању једне или више карактеристика производа  са утврђеним захтевима и примењувало се на материјале, компоненте, на одређене фазе у изради производа. Систем је интерно оријентисан и није усмерен на превенцију.</w:t>
      </w:r>
    </w:p>
    <w:p w:rsidR="00A42F76" w:rsidRDefault="00A42F76" w:rsidP="000D4793">
      <w:pPr>
        <w:ind w:firstLine="432"/>
        <w:jc w:val="both"/>
      </w:pPr>
    </w:p>
    <w:p w:rsidR="00A42F76" w:rsidRDefault="00A42F76" w:rsidP="000D4793">
      <w:pPr>
        <w:ind w:firstLine="432"/>
        <w:jc w:val="both"/>
      </w:pPr>
      <w:r>
        <w:rPr>
          <w:b/>
        </w:rPr>
        <w:t>Контрола квалитета</w:t>
      </w:r>
      <w:r>
        <w:t xml:space="preserve"> обухвата различите активности и методе које се користе у циљу постизања и одржавања квалитета процеса, производа и услуга. Поред контролисања ради елиминисања неусаглашености у односу на захтеве, она је усмерена и на откривање и елиминацију узрока настајања проблема квалитета. Дефекти настају у различитим фазама процеса производње и немогуће је отклонити их најстрожијом контролом. Због тога је потребно управљати квалитетом, не на бази контролисања, већ спречавањем настанка дефеката. У овој фази се користи статистичка контрола,путем случајних узорака у серијској производњи.</w:t>
      </w:r>
    </w:p>
    <w:p w:rsidR="00A42F76" w:rsidRDefault="00A42F76" w:rsidP="000D4793">
      <w:pPr>
        <w:ind w:firstLine="432"/>
        <w:jc w:val="both"/>
      </w:pPr>
      <w:r>
        <w:t xml:space="preserve">Контрола квалитета се базира на следећа четри принципа: </w:t>
      </w:r>
    </w:p>
    <w:p w:rsidR="00A42F76" w:rsidRDefault="00A42F76" w:rsidP="000D4793">
      <w:pPr>
        <w:widowControl/>
        <w:numPr>
          <w:ilvl w:val="0"/>
          <w:numId w:val="3"/>
        </w:numPr>
        <w:tabs>
          <w:tab w:val="num" w:pos="1080"/>
        </w:tabs>
        <w:suppressAutoHyphens w:val="0"/>
        <w:ind w:left="1080" w:hanging="648"/>
        <w:jc w:val="both"/>
      </w:pPr>
      <w:r>
        <w:t>нема производње без мерења,</w:t>
      </w:r>
    </w:p>
    <w:p w:rsidR="00A42F76" w:rsidRDefault="00A42F76" w:rsidP="000D4793">
      <w:pPr>
        <w:widowControl/>
        <w:numPr>
          <w:ilvl w:val="0"/>
          <w:numId w:val="3"/>
        </w:numPr>
        <w:tabs>
          <w:tab w:val="num" w:pos="1080"/>
        </w:tabs>
        <w:suppressAutoHyphens w:val="0"/>
        <w:ind w:left="1080" w:hanging="648"/>
        <w:jc w:val="both"/>
      </w:pPr>
      <w:r>
        <w:t>нема мерења без података,</w:t>
      </w:r>
    </w:p>
    <w:p w:rsidR="00A42F76" w:rsidRDefault="00A42F76" w:rsidP="000D4793">
      <w:pPr>
        <w:widowControl/>
        <w:numPr>
          <w:ilvl w:val="0"/>
          <w:numId w:val="3"/>
        </w:numPr>
        <w:tabs>
          <w:tab w:val="num" w:pos="1080"/>
        </w:tabs>
        <w:suppressAutoHyphens w:val="0"/>
        <w:ind w:left="1080" w:hanging="648"/>
        <w:jc w:val="both"/>
      </w:pPr>
      <w:r>
        <w:t xml:space="preserve">нема података без анализе и </w:t>
      </w:r>
    </w:p>
    <w:p w:rsidR="00A42F76" w:rsidRDefault="00A42F76" w:rsidP="000D4793">
      <w:pPr>
        <w:widowControl/>
        <w:numPr>
          <w:ilvl w:val="0"/>
          <w:numId w:val="3"/>
        </w:numPr>
        <w:tabs>
          <w:tab w:val="num" w:pos="1080"/>
        </w:tabs>
        <w:suppressAutoHyphens w:val="0"/>
        <w:ind w:left="1080" w:hanging="648"/>
        <w:jc w:val="both"/>
      </w:pPr>
      <w:r>
        <w:t>нема анализе без feedback-a и корективне акције.</w:t>
      </w:r>
    </w:p>
    <w:p w:rsidR="00A42F76" w:rsidRDefault="00A42F76" w:rsidP="000D4793">
      <w:pPr>
        <w:tabs>
          <w:tab w:val="num" w:pos="1080"/>
        </w:tabs>
        <w:ind w:left="1080" w:hanging="648"/>
        <w:jc w:val="both"/>
      </w:pPr>
    </w:p>
    <w:p w:rsidR="00A42F76" w:rsidRDefault="00A42F76" w:rsidP="000D4793">
      <w:pPr>
        <w:ind w:firstLine="432"/>
        <w:jc w:val="both"/>
      </w:pPr>
      <w:r>
        <w:rPr>
          <w:b/>
        </w:rPr>
        <w:t>Обезбеђење квалитета</w:t>
      </w:r>
      <w:r>
        <w:t xml:space="preserve">  представља савремени приступ у анализи квалитета.У овој фази почиње превенција проблема у области квалитета кроз планске и системске активности. Прихвата се концепт глобалног система квалитета. Овим приступом обезбеђује се одговарајући квалитет кроз све фазе животног циклуса производа, односно контрола и планирање квалитета се обавља у пројектовању производа и процеса производње, обављању процеса производње, пројектовању развоја тржишта, паковања, одржавања и сервисирања производа. Циљ је постићи најекономичније коришћење ресурса уз минималне трошкове.</w:t>
      </w:r>
    </w:p>
    <w:p w:rsidR="00A42F76" w:rsidRDefault="00A42F76" w:rsidP="000D4793">
      <w:pPr>
        <w:ind w:firstLine="432"/>
        <w:jc w:val="both"/>
      </w:pPr>
      <w:r>
        <w:t>Концепт се одликује следећим карактеристикама:</w:t>
      </w:r>
    </w:p>
    <w:p w:rsidR="00A42F76" w:rsidRDefault="00A42F76" w:rsidP="000D4793">
      <w:pPr>
        <w:widowControl/>
        <w:numPr>
          <w:ilvl w:val="0"/>
          <w:numId w:val="4"/>
        </w:numPr>
        <w:suppressAutoHyphens w:val="0"/>
        <w:ind w:left="0" w:firstLine="432"/>
        <w:jc w:val="both"/>
      </w:pPr>
      <w:r>
        <w:t>организација поседује сва документа система квалитета,</w:t>
      </w:r>
    </w:p>
    <w:p w:rsidR="00A42F76" w:rsidRPr="00562D76" w:rsidRDefault="00A42F76" w:rsidP="00F315D0">
      <w:pPr>
        <w:widowControl/>
        <w:numPr>
          <w:ilvl w:val="0"/>
          <w:numId w:val="4"/>
        </w:numPr>
        <w:suppressAutoHyphens w:val="0"/>
        <w:ind w:left="0" w:firstLine="432"/>
        <w:jc w:val="both"/>
      </w:pPr>
      <w:r>
        <w:t>независно, екстерно оцењивање,</w:t>
      </w:r>
    </w:p>
    <w:p w:rsidR="00A42F76" w:rsidRDefault="00A42F76" w:rsidP="00562D76">
      <w:pPr>
        <w:widowControl/>
        <w:suppressAutoHyphens w:val="0"/>
        <w:jc w:val="both"/>
        <w:rPr>
          <w:lang w:val="sr-Cyrl-BA"/>
        </w:rPr>
      </w:pPr>
    </w:p>
    <w:p w:rsidR="00A42F76" w:rsidRPr="00F315D0" w:rsidRDefault="00A42F76" w:rsidP="00562D76">
      <w:pPr>
        <w:widowControl/>
        <w:suppressAutoHyphens w:val="0"/>
        <w:jc w:val="both"/>
      </w:pPr>
    </w:p>
    <w:p w:rsidR="00A42F76" w:rsidRPr="00562D76" w:rsidRDefault="00A42F76" w:rsidP="00562D76">
      <w:pPr>
        <w:widowControl/>
        <w:numPr>
          <w:ilvl w:val="0"/>
          <w:numId w:val="4"/>
        </w:numPr>
        <w:suppressAutoHyphens w:val="0"/>
        <w:ind w:left="0" w:firstLine="432"/>
        <w:jc w:val="both"/>
      </w:pPr>
      <w:r>
        <w:t>периодична интерна и екстерна провера система квалитета,</w:t>
      </w:r>
    </w:p>
    <w:p w:rsidR="00A42F76" w:rsidRPr="00F315D0" w:rsidRDefault="00A42F76" w:rsidP="006C2F75">
      <w:pPr>
        <w:widowControl/>
        <w:numPr>
          <w:ilvl w:val="0"/>
          <w:numId w:val="4"/>
        </w:numPr>
        <w:suppressAutoHyphens w:val="0"/>
        <w:ind w:left="0" w:firstLine="432"/>
        <w:jc w:val="both"/>
      </w:pPr>
      <w:r>
        <w:t>управљање трошковима квалитета,</w:t>
      </w:r>
    </w:p>
    <w:p w:rsidR="00A42F76" w:rsidRDefault="00A42F76" w:rsidP="000D4793">
      <w:pPr>
        <w:widowControl/>
        <w:numPr>
          <w:ilvl w:val="0"/>
          <w:numId w:val="4"/>
        </w:numPr>
        <w:suppressAutoHyphens w:val="0"/>
        <w:ind w:left="0" w:firstLine="432"/>
        <w:jc w:val="both"/>
      </w:pPr>
      <w:r>
        <w:t>системом квалитета обухваћене су и непроизводне функције и</w:t>
      </w:r>
    </w:p>
    <w:p w:rsidR="00A42F76" w:rsidRDefault="00A42F76" w:rsidP="000D4793">
      <w:pPr>
        <w:widowControl/>
        <w:numPr>
          <w:ilvl w:val="0"/>
          <w:numId w:val="4"/>
        </w:numPr>
        <w:suppressAutoHyphens w:val="0"/>
        <w:ind w:left="0" w:firstLine="432"/>
        <w:jc w:val="both"/>
      </w:pPr>
      <w:r>
        <w:t>примена статистичких метода према петљи квалитета.</w:t>
      </w:r>
    </w:p>
    <w:p w:rsidR="00A42F76" w:rsidRDefault="00A42F76" w:rsidP="000D4793">
      <w:pPr>
        <w:ind w:firstLine="432"/>
        <w:jc w:val="both"/>
      </w:pPr>
    </w:p>
    <w:p w:rsidR="00A42F76" w:rsidRDefault="00A42F76" w:rsidP="000D4793">
      <w:pPr>
        <w:ind w:firstLine="432"/>
        <w:jc w:val="both"/>
        <w:rPr>
          <w:lang w:val="en-US"/>
        </w:rPr>
      </w:pPr>
      <w:r>
        <w:rPr>
          <w:b/>
        </w:rPr>
        <w:t xml:space="preserve">Менаџмент укупног квалитета </w:t>
      </w:r>
      <w:r>
        <w:t xml:space="preserve"> може се дефинисати на следећи начин: “приступ управљању у организацији усредсређен на квалитет заснован на учешћу свих њених чланова, усмерен на дугорочан успех путем задовољства свих заинтересованих страна“. </w:t>
      </w:r>
      <w:r>
        <w:rPr>
          <w:lang w:val="en-US"/>
        </w:rPr>
        <w:t>[ISO, 1996.]</w:t>
      </w:r>
    </w:p>
    <w:p w:rsidR="00A42F76" w:rsidRDefault="00A42F76" w:rsidP="000D4793">
      <w:pPr>
        <w:ind w:firstLine="432"/>
        <w:jc w:val="both"/>
      </w:pPr>
      <w:r>
        <w:t xml:space="preserve">Општи циљ је менаџмент укупног квалитета базиран на непрекидном побољшању. Реч </w:t>
      </w:r>
      <w:r>
        <w:rPr>
          <w:i/>
        </w:rPr>
        <w:t>укупни</w:t>
      </w:r>
      <w:r>
        <w:t xml:space="preserve"> изражава идеју да сви запослени, преко сваке функције и нивоа у организацији, теже квалитету.</w:t>
      </w:r>
    </w:p>
    <w:p w:rsidR="00A42F76" w:rsidRDefault="00A42F76" w:rsidP="000D4793">
      <w:pPr>
        <w:ind w:firstLine="432"/>
        <w:jc w:val="both"/>
      </w:pPr>
      <w:r>
        <w:t xml:space="preserve">Реч </w:t>
      </w:r>
      <w:r>
        <w:rPr>
          <w:i/>
        </w:rPr>
        <w:t>квалитет</w:t>
      </w:r>
      <w:r>
        <w:t xml:space="preserve"> сугерише изврсност сваког аспекта организације.</w:t>
      </w:r>
    </w:p>
    <w:p w:rsidR="00A42F76" w:rsidRDefault="00A42F76" w:rsidP="000D4793">
      <w:pPr>
        <w:ind w:firstLine="432"/>
        <w:jc w:val="both"/>
      </w:pPr>
      <w:r>
        <w:t xml:space="preserve">Реч </w:t>
      </w:r>
      <w:r>
        <w:rPr>
          <w:i/>
        </w:rPr>
        <w:t>менаџмент</w:t>
      </w:r>
      <w:r>
        <w:t xml:space="preserve"> указује та се тежи квалитету као последица процеса менаџмента квалитета.</w:t>
      </w:r>
    </w:p>
    <w:p w:rsidR="00A42F76" w:rsidRPr="00F315D0" w:rsidRDefault="00A42F76" w:rsidP="000D4793">
      <w:pPr>
        <w:ind w:firstLine="432"/>
        <w:rPr>
          <w:lang w:val="sr-Cyrl-BA"/>
        </w:rPr>
      </w:pPr>
    </w:p>
    <w:p w:rsidR="00A42F76" w:rsidRPr="00F315D0" w:rsidRDefault="00A42F76" w:rsidP="000D4793">
      <w:pPr>
        <w:ind w:firstLine="432"/>
        <w:jc w:val="center"/>
        <w:rPr>
          <w:sz w:val="28"/>
          <w:szCs w:val="28"/>
          <w:lang w:val="sr-Cyrl-BA"/>
        </w:rPr>
      </w:pPr>
    </w:p>
    <w:p w:rsidR="00A42F76" w:rsidRDefault="00A42F76" w:rsidP="000D4793">
      <w:pPr>
        <w:ind w:firstLine="432"/>
        <w:jc w:val="center"/>
        <w:rPr>
          <w:sz w:val="28"/>
          <w:szCs w:val="28"/>
        </w:rPr>
      </w:pPr>
      <w:r>
        <w:rPr>
          <w:sz w:val="28"/>
          <w:szCs w:val="28"/>
          <w:lang w:val="sr-Latn-CS"/>
        </w:rPr>
        <w:t>3</w:t>
      </w:r>
      <w:r>
        <w:rPr>
          <w:sz w:val="28"/>
          <w:szCs w:val="28"/>
        </w:rPr>
        <w:t>.</w:t>
      </w:r>
      <w:r>
        <w:rPr>
          <w:sz w:val="28"/>
          <w:szCs w:val="28"/>
          <w:lang w:val="en-US"/>
        </w:rPr>
        <w:t xml:space="preserve"> </w:t>
      </w:r>
      <w:r>
        <w:rPr>
          <w:sz w:val="28"/>
          <w:szCs w:val="28"/>
        </w:rPr>
        <w:t>МЕНАЏМЕНТ УКУПНОГ КВАЛИТЕТА ПРЕМА СТАНДАРДИМА</w:t>
      </w:r>
    </w:p>
    <w:p w:rsidR="00A42F76" w:rsidRDefault="00A42F76" w:rsidP="000D4793">
      <w:pPr>
        <w:ind w:firstLine="432"/>
        <w:jc w:val="center"/>
        <w:rPr>
          <w:sz w:val="28"/>
          <w:szCs w:val="28"/>
        </w:rPr>
      </w:pPr>
      <w:r>
        <w:rPr>
          <w:sz w:val="28"/>
          <w:szCs w:val="28"/>
        </w:rPr>
        <w:t>ISO 9000</w:t>
      </w:r>
    </w:p>
    <w:p w:rsidR="00A42F76" w:rsidRPr="00F315D0" w:rsidRDefault="00A42F76" w:rsidP="000D4793">
      <w:pPr>
        <w:ind w:firstLine="432"/>
        <w:jc w:val="both"/>
        <w:rPr>
          <w:sz w:val="28"/>
          <w:szCs w:val="28"/>
          <w:lang w:val="sr-Cyrl-BA"/>
        </w:rPr>
      </w:pPr>
    </w:p>
    <w:p w:rsidR="00A42F76" w:rsidRDefault="00A42F76" w:rsidP="000D4793">
      <w:pPr>
        <w:ind w:firstLine="432"/>
        <w:jc w:val="both"/>
      </w:pPr>
      <w:r>
        <w:t>Total Quality Menagment,TQM – је заправо једноставно ефикасно управљање које захтава потпуну партиципацију свих запослених на свим организационим нивоима и сматра се начином организацијског живота.</w:t>
      </w:r>
    </w:p>
    <w:p w:rsidR="00A42F76" w:rsidRDefault="00A42F76" w:rsidP="000D4793">
      <w:pPr>
        <w:ind w:firstLine="432"/>
        <w:jc w:val="both"/>
      </w:pPr>
    </w:p>
    <w:p w:rsidR="00A42F76" w:rsidRDefault="00A42F76" w:rsidP="000D4793">
      <w:pPr>
        <w:ind w:firstLine="432"/>
        <w:jc w:val="both"/>
      </w:pPr>
      <w:r>
        <w:t>Да би TQM функционисао, потребно је:</w:t>
      </w:r>
    </w:p>
    <w:p w:rsidR="00A42F76" w:rsidRDefault="00A42F76" w:rsidP="000D4793">
      <w:pPr>
        <w:widowControl/>
        <w:numPr>
          <w:ilvl w:val="0"/>
          <w:numId w:val="5"/>
        </w:numPr>
        <w:tabs>
          <w:tab w:val="num" w:pos="1080"/>
        </w:tabs>
        <w:suppressAutoHyphens w:val="0"/>
        <w:ind w:left="1080" w:hanging="648"/>
        <w:jc w:val="both"/>
      </w:pPr>
      <w:r>
        <w:t>одлучност управе да се орјентише на квалитет као конкурентску предност и да TQM постане начин организацијског живота,</w:t>
      </w:r>
    </w:p>
    <w:p w:rsidR="00A42F76" w:rsidRDefault="00A42F76" w:rsidP="000D4793">
      <w:pPr>
        <w:widowControl/>
        <w:numPr>
          <w:ilvl w:val="0"/>
          <w:numId w:val="5"/>
        </w:numPr>
        <w:tabs>
          <w:tab w:val="num" w:pos="1080"/>
        </w:tabs>
        <w:suppressAutoHyphens w:val="0"/>
        <w:ind w:left="1080" w:hanging="648"/>
        <w:jc w:val="both"/>
      </w:pPr>
      <w:r>
        <w:t>активна партиципација свих запослених на свим организационим нивоима,</w:t>
      </w:r>
    </w:p>
    <w:p w:rsidR="00A42F76" w:rsidRDefault="00A42F76" w:rsidP="000D4793">
      <w:pPr>
        <w:widowControl/>
        <w:numPr>
          <w:ilvl w:val="0"/>
          <w:numId w:val="5"/>
        </w:numPr>
        <w:tabs>
          <w:tab w:val="num" w:pos="1080"/>
        </w:tabs>
        <w:suppressAutoHyphens w:val="0"/>
        <w:ind w:left="1080" w:hanging="648"/>
        <w:jc w:val="both"/>
      </w:pPr>
      <w:r>
        <w:t>сарадња испоручилаца да би процес био у потпуности ефикасан,</w:t>
      </w:r>
    </w:p>
    <w:p w:rsidR="00A42F76" w:rsidRDefault="00A42F76" w:rsidP="000D4793">
      <w:pPr>
        <w:widowControl/>
        <w:numPr>
          <w:ilvl w:val="0"/>
          <w:numId w:val="5"/>
        </w:numPr>
        <w:tabs>
          <w:tab w:val="num" w:pos="1080"/>
        </w:tabs>
        <w:suppressAutoHyphens w:val="0"/>
        <w:ind w:left="1080" w:hanging="648"/>
        <w:jc w:val="both"/>
      </w:pPr>
      <w:r>
        <w:t>нагласак на перманентном образовоњу и развијању вештина – организација која учи,</w:t>
      </w:r>
    </w:p>
    <w:p w:rsidR="00A42F76" w:rsidRDefault="00A42F76" w:rsidP="000D4793">
      <w:pPr>
        <w:widowControl/>
        <w:numPr>
          <w:ilvl w:val="0"/>
          <w:numId w:val="5"/>
        </w:numPr>
        <w:tabs>
          <w:tab w:val="num" w:pos="1080"/>
        </w:tabs>
        <w:suppressAutoHyphens w:val="0"/>
        <w:ind w:left="1080" w:hanging="648"/>
        <w:jc w:val="both"/>
      </w:pPr>
      <w:r>
        <w:t>тимски рад и</w:t>
      </w:r>
    </w:p>
    <w:p w:rsidR="00A42F76" w:rsidRDefault="00A42F76" w:rsidP="000D4793">
      <w:pPr>
        <w:widowControl/>
        <w:numPr>
          <w:ilvl w:val="0"/>
          <w:numId w:val="5"/>
        </w:numPr>
        <w:tabs>
          <w:tab w:val="num" w:pos="1080"/>
        </w:tabs>
        <w:suppressAutoHyphens w:val="0"/>
        <w:ind w:left="1080" w:hanging="648"/>
        <w:jc w:val="both"/>
      </w:pPr>
      <w:r>
        <w:t>прикупљање података, вредновање и повратна веза помоћу које се успостављају програми побољшања.</w:t>
      </w:r>
    </w:p>
    <w:p w:rsidR="00A42F76" w:rsidRDefault="00A42F76" w:rsidP="000D4793">
      <w:pPr>
        <w:ind w:firstLine="432"/>
        <w:jc w:val="both"/>
      </w:pPr>
    </w:p>
    <w:p w:rsidR="00A42F76" w:rsidRDefault="00A42F76" w:rsidP="000D4793">
      <w:pPr>
        <w:ind w:firstLine="432"/>
        <w:jc w:val="both"/>
      </w:pPr>
      <w:r>
        <w:t>TQM има за резултат:</w:t>
      </w:r>
    </w:p>
    <w:p w:rsidR="00A42F76" w:rsidRDefault="00A42F76" w:rsidP="000D4793">
      <w:pPr>
        <w:widowControl/>
        <w:numPr>
          <w:ilvl w:val="0"/>
          <w:numId w:val="6"/>
        </w:numPr>
        <w:tabs>
          <w:tab w:val="num" w:pos="1080"/>
        </w:tabs>
        <w:suppressAutoHyphens w:val="0"/>
        <w:ind w:left="1080" w:hanging="648"/>
        <w:jc w:val="both"/>
      </w:pPr>
      <w:r>
        <w:t>веће задовољство купаца,</w:t>
      </w:r>
    </w:p>
    <w:p w:rsidR="00A42F76" w:rsidRDefault="00A42F76" w:rsidP="000D4793">
      <w:pPr>
        <w:widowControl/>
        <w:numPr>
          <w:ilvl w:val="0"/>
          <w:numId w:val="6"/>
        </w:numPr>
        <w:tabs>
          <w:tab w:val="num" w:pos="1080"/>
        </w:tabs>
        <w:suppressAutoHyphens w:val="0"/>
        <w:ind w:left="1080" w:hanging="648"/>
        <w:jc w:val="both"/>
      </w:pPr>
      <w:r>
        <w:t>мањи број шкарта- већа продуктивност и</w:t>
      </w:r>
    </w:p>
    <w:p w:rsidR="00A42F76" w:rsidRDefault="00A42F76" w:rsidP="000D4793">
      <w:pPr>
        <w:widowControl/>
        <w:numPr>
          <w:ilvl w:val="0"/>
          <w:numId w:val="6"/>
        </w:numPr>
        <w:tabs>
          <w:tab w:val="num" w:pos="1080"/>
        </w:tabs>
        <w:suppressAutoHyphens w:val="0"/>
        <w:ind w:left="1080" w:hanging="648"/>
        <w:jc w:val="both"/>
      </w:pPr>
      <w:r>
        <w:t>мањи трошкови-већа профитабилност.</w:t>
      </w:r>
    </w:p>
    <w:p w:rsidR="00A42F76" w:rsidRDefault="00A42F76" w:rsidP="000D4793">
      <w:pPr>
        <w:ind w:firstLine="432"/>
        <w:jc w:val="both"/>
      </w:pPr>
    </w:p>
    <w:p w:rsidR="00A42F76" w:rsidRDefault="00A42F76" w:rsidP="000D4793">
      <w:pPr>
        <w:tabs>
          <w:tab w:val="left" w:pos="0"/>
        </w:tabs>
        <w:ind w:firstLine="432"/>
        <w:jc w:val="both"/>
      </w:pPr>
      <w:r>
        <w:t>Пошто се TQM и ISO стандарди повазују квалитетом,важно је истакнути битне разлике. ISO стандарди служе за уклањање неквалитета и вредновање процеса, док TQM има задатак да унапреди квалитет изнад очекивања купаца и да стално тежи ка побољшању.</w:t>
      </w:r>
    </w:p>
    <w:p w:rsidR="00A42F76" w:rsidRDefault="00A42F76" w:rsidP="000D4793">
      <w:pPr>
        <w:tabs>
          <w:tab w:val="left" w:pos="0"/>
        </w:tabs>
        <w:ind w:firstLine="432"/>
        <w:jc w:val="both"/>
        <w:rPr>
          <w:lang w:val="sr-Cyrl-BA"/>
        </w:rPr>
      </w:pPr>
    </w:p>
    <w:p w:rsidR="00A42F76" w:rsidRDefault="00A42F76" w:rsidP="000D4793">
      <w:pPr>
        <w:tabs>
          <w:tab w:val="left" w:pos="0"/>
        </w:tabs>
        <w:ind w:firstLine="432"/>
        <w:jc w:val="both"/>
        <w:rPr>
          <w:lang w:val="sr-Cyrl-BA"/>
        </w:rPr>
      </w:pPr>
    </w:p>
    <w:p w:rsidR="00A42F76" w:rsidRDefault="00A42F76" w:rsidP="000D4793">
      <w:pPr>
        <w:tabs>
          <w:tab w:val="left" w:pos="0"/>
        </w:tabs>
        <w:ind w:firstLine="432"/>
        <w:jc w:val="both"/>
        <w:rPr>
          <w:lang w:val="sr-Cyrl-BA"/>
        </w:rPr>
      </w:pPr>
    </w:p>
    <w:p w:rsidR="00A42F76" w:rsidRDefault="00A42F76" w:rsidP="000D4793">
      <w:pPr>
        <w:tabs>
          <w:tab w:val="left" w:pos="0"/>
        </w:tabs>
        <w:ind w:firstLine="432"/>
        <w:jc w:val="both"/>
        <w:rPr>
          <w:lang w:val="sr-Cyrl-BA"/>
        </w:rPr>
      </w:pPr>
    </w:p>
    <w:p w:rsidR="00A42F76" w:rsidRPr="00F315D0" w:rsidRDefault="00A42F76" w:rsidP="000D4793">
      <w:pPr>
        <w:tabs>
          <w:tab w:val="left" w:pos="0"/>
        </w:tabs>
        <w:ind w:firstLine="432"/>
        <w:jc w:val="both"/>
        <w:rPr>
          <w:lang w:val="sr-Cyrl-BA"/>
        </w:rPr>
      </w:pPr>
    </w:p>
    <w:p w:rsidR="00A42F76" w:rsidRPr="00721791" w:rsidRDefault="00A42F76" w:rsidP="00F315D0">
      <w:pPr>
        <w:tabs>
          <w:tab w:val="left" w:pos="0"/>
        </w:tabs>
        <w:ind w:firstLine="432"/>
        <w:jc w:val="both"/>
        <w:rPr>
          <w:lang w:val="sr-Cyrl-BA"/>
        </w:rPr>
      </w:pPr>
      <w:r>
        <w:t>Фамилију стандарда ISO 9000 чине:</w:t>
      </w:r>
    </w:p>
    <w:p w:rsidR="00A42F76" w:rsidRDefault="00A42F76" w:rsidP="000D4793">
      <w:pPr>
        <w:widowControl/>
        <w:numPr>
          <w:ilvl w:val="0"/>
          <w:numId w:val="7"/>
        </w:numPr>
        <w:tabs>
          <w:tab w:val="left" w:pos="1080"/>
        </w:tabs>
        <w:suppressAutoHyphens w:val="0"/>
        <w:ind w:hanging="648"/>
        <w:jc w:val="both"/>
      </w:pPr>
      <w:r>
        <w:t>ISO 9000 – Овим стандардом се описују основе Система менаџмента квалитета (СМК) и утврђује терминологија за СМК,</w:t>
      </w:r>
    </w:p>
    <w:p w:rsidR="00A42F76" w:rsidRPr="00721791" w:rsidRDefault="00A42F76" w:rsidP="000D4793">
      <w:pPr>
        <w:widowControl/>
        <w:numPr>
          <w:ilvl w:val="0"/>
          <w:numId w:val="7"/>
        </w:numPr>
        <w:tabs>
          <w:tab w:val="left" w:pos="1080"/>
        </w:tabs>
        <w:suppressAutoHyphens w:val="0"/>
        <w:ind w:hanging="648"/>
        <w:jc w:val="both"/>
      </w:pPr>
      <w:r>
        <w:t xml:space="preserve">ISO 9001 – Овим стандардом се специфицирају захтеви који се односе на </w:t>
      </w:r>
    </w:p>
    <w:p w:rsidR="00A42F76" w:rsidRDefault="00A42F76" w:rsidP="000D4793">
      <w:pPr>
        <w:widowControl/>
        <w:numPr>
          <w:ilvl w:val="0"/>
          <w:numId w:val="7"/>
        </w:numPr>
        <w:tabs>
          <w:tab w:val="left" w:pos="1080"/>
        </w:tabs>
        <w:suppressAutoHyphens w:val="0"/>
        <w:ind w:hanging="648"/>
        <w:jc w:val="both"/>
      </w:pPr>
      <w:r>
        <w:t>СМК,који се користе тамо где је потребно да се прикаже способност организације да испоручује производе који задовољавају корисника и испуњавају захтеве одговарајућих прописа и имају за циљ да се повећа задовољење корисника,</w:t>
      </w:r>
    </w:p>
    <w:p w:rsidR="00A42F76" w:rsidRDefault="00A42F76" w:rsidP="000D4793">
      <w:pPr>
        <w:widowControl/>
        <w:numPr>
          <w:ilvl w:val="0"/>
          <w:numId w:val="7"/>
        </w:numPr>
        <w:tabs>
          <w:tab w:val="left" w:pos="1080"/>
        </w:tabs>
        <w:suppressAutoHyphens w:val="0"/>
        <w:ind w:hanging="648"/>
        <w:jc w:val="both"/>
      </w:pPr>
      <w:r>
        <w:t xml:space="preserve">ISO 9004 – Овим стандардом се даје упуство које се односи на ефикасност и ефективност СМК. Циљ овог стандарда је унапређење перформанси организације побољшање задовољења корисника и осталих заинтересованих страна, и </w:t>
      </w:r>
    </w:p>
    <w:p w:rsidR="00A42F76" w:rsidRDefault="00A42F76" w:rsidP="000D4793">
      <w:pPr>
        <w:widowControl/>
        <w:numPr>
          <w:ilvl w:val="0"/>
          <w:numId w:val="7"/>
        </w:numPr>
        <w:tabs>
          <w:tab w:val="left" w:pos="1080"/>
        </w:tabs>
        <w:suppressAutoHyphens w:val="0"/>
        <w:ind w:hanging="648"/>
        <w:jc w:val="both"/>
      </w:pPr>
      <w:r>
        <w:t>ISO  19011 – Овим стандардом се даје упуство за проверу СМК и система менаџмента животном средином.</w:t>
      </w:r>
    </w:p>
    <w:p w:rsidR="00A42F76" w:rsidRDefault="00A42F76" w:rsidP="000D4793">
      <w:pPr>
        <w:tabs>
          <w:tab w:val="left" w:pos="1080"/>
        </w:tabs>
        <w:ind w:left="1080" w:hanging="648"/>
        <w:jc w:val="both"/>
      </w:pPr>
    </w:p>
    <w:p w:rsidR="00A42F76" w:rsidRDefault="00A42F76" w:rsidP="000D4793">
      <w:pPr>
        <w:tabs>
          <w:tab w:val="left" w:pos="360"/>
        </w:tabs>
        <w:ind w:left="360"/>
        <w:jc w:val="both"/>
        <w:rPr>
          <w:b/>
        </w:rPr>
      </w:pPr>
      <w:r>
        <w:rPr>
          <w:b/>
        </w:rPr>
        <w:t>Стандард ISO 9000 – Систем менаџмента квалитетом –Основе и речник.</w:t>
      </w:r>
    </w:p>
    <w:p w:rsidR="00A42F76" w:rsidRDefault="00A42F76" w:rsidP="000D4793">
      <w:pPr>
        <w:tabs>
          <w:tab w:val="left" w:pos="360"/>
        </w:tabs>
        <w:ind w:left="360"/>
        <w:jc w:val="both"/>
      </w:pPr>
      <w:r>
        <w:t>У стандарду ISO 9000, поред основа стандарда дефинисани су појмови који се односе на: квалитет, менаџмент, организацију, производ и процесе, карактеристике, усаглашеност, документацију, испитивање, проверу и обезбеђење квалитета мерних процеса.</w:t>
      </w:r>
    </w:p>
    <w:p w:rsidR="00A42F76" w:rsidRDefault="00A42F76" w:rsidP="000D4793">
      <w:pPr>
        <w:tabs>
          <w:tab w:val="left" w:pos="360"/>
        </w:tabs>
        <w:ind w:left="360"/>
        <w:jc w:val="both"/>
      </w:pPr>
    </w:p>
    <w:p w:rsidR="00A42F76" w:rsidRDefault="00A42F76" w:rsidP="000D4793">
      <w:pPr>
        <w:tabs>
          <w:tab w:val="left" w:pos="360"/>
        </w:tabs>
        <w:ind w:left="360"/>
        <w:jc w:val="both"/>
        <w:rPr>
          <w:b/>
        </w:rPr>
      </w:pPr>
      <w:r>
        <w:rPr>
          <w:b/>
        </w:rPr>
        <w:t>Стандард ISO 9001 – Систем менаџмента квалитетом – Захтеви</w:t>
      </w:r>
    </w:p>
    <w:p w:rsidR="00A42F76" w:rsidRDefault="00A42F76" w:rsidP="000D4793">
      <w:pPr>
        <w:tabs>
          <w:tab w:val="left" w:pos="360"/>
        </w:tabs>
        <w:ind w:left="360"/>
        <w:jc w:val="both"/>
      </w:pPr>
      <w:r>
        <w:t>Наслов стандарда ISO 9001 ревидиран је у овом издању и више не обухвата термин „обезбеђење квалитета“. То одражава чињеницу да захтеви за систем менаџмента квалитетом , специфицирани у овом издању ISO 9001, уз обезбеђење квалитета производа, имају за циљ повећање задовољења корисника.Овим стандардом подстиче се усвајање процесног приступа чијом се применом повећава ефективност система квалитета.Могу га користити интерне и екстерне заинтересоване стране, укључујући сертификациона тела, за оцену способности организације да испуњава захтеве корисника,захтеве прописа и захтеве саме организације.</w:t>
      </w:r>
    </w:p>
    <w:p w:rsidR="00A42F76" w:rsidRDefault="00A42F76" w:rsidP="000D4793">
      <w:pPr>
        <w:tabs>
          <w:tab w:val="left" w:pos="0"/>
        </w:tabs>
        <w:ind w:firstLine="432"/>
        <w:jc w:val="both"/>
      </w:pPr>
    </w:p>
    <w:p w:rsidR="00A42F76" w:rsidRDefault="00A42F76" w:rsidP="000D4793">
      <w:pPr>
        <w:tabs>
          <w:tab w:val="left" w:pos="360"/>
        </w:tabs>
        <w:ind w:left="360"/>
        <w:jc w:val="both"/>
      </w:pPr>
    </w:p>
    <w:p w:rsidR="00A42F76" w:rsidRDefault="00A42F76" w:rsidP="000D4793">
      <w:pPr>
        <w:tabs>
          <w:tab w:val="left" w:pos="360"/>
        </w:tabs>
        <w:ind w:left="360"/>
        <w:jc w:val="both"/>
        <w:rPr>
          <w:b/>
        </w:rPr>
      </w:pPr>
      <w:r>
        <w:rPr>
          <w:b/>
        </w:rPr>
        <w:t>Стандард JUS ISO 9004 – Систем менаџмента квалитетом –Упуства за побољшање перформанси</w:t>
      </w:r>
    </w:p>
    <w:p w:rsidR="00A42F76" w:rsidRDefault="00A42F76" w:rsidP="000D4793">
      <w:pPr>
        <w:tabs>
          <w:tab w:val="left" w:pos="360"/>
        </w:tabs>
        <w:ind w:left="360"/>
        <w:jc w:val="both"/>
      </w:pPr>
      <w:r>
        <w:t>Наслов је модификован да би одразио савременост система менаџмента квалитетом. Стандард ISO 9004 даје упуство које се односи на ефикасност и ефективност система менаџмента квалитетом. Циљ овог стандарда је стално унапређење перформанси организације и стално побољшање задовољење корисника и осталих заинтересованих страна.</w:t>
      </w:r>
    </w:p>
    <w:p w:rsidR="00A42F76" w:rsidRDefault="00A42F76" w:rsidP="000D4793">
      <w:pPr>
        <w:tabs>
          <w:tab w:val="left" w:pos="360"/>
        </w:tabs>
        <w:ind w:left="360"/>
        <w:jc w:val="both"/>
      </w:pPr>
    </w:p>
    <w:p w:rsidR="00A42F76" w:rsidRDefault="00A42F76" w:rsidP="000D4793">
      <w:pPr>
        <w:tabs>
          <w:tab w:val="left" w:pos="360"/>
        </w:tabs>
        <w:ind w:left="360"/>
        <w:jc w:val="both"/>
      </w:pPr>
      <w:r>
        <w:t>Сви наведени међународни стандарди, JUS ISO 9000, ISO 9001, ISO 9004, заједно чине кохерентан скуо стандарда за систем менаџмента квалитетом.</w:t>
      </w:r>
    </w:p>
    <w:p w:rsidR="00A42F76" w:rsidRDefault="00A42F76" w:rsidP="000D4793">
      <w:pPr>
        <w:tabs>
          <w:tab w:val="left" w:pos="0"/>
        </w:tabs>
        <w:ind w:firstLine="432"/>
        <w:jc w:val="both"/>
      </w:pPr>
    </w:p>
    <w:p w:rsidR="00A42F76" w:rsidRDefault="00A42F76" w:rsidP="000D4793">
      <w:pPr>
        <w:tabs>
          <w:tab w:val="left" w:pos="0"/>
        </w:tabs>
        <w:ind w:firstLine="432"/>
        <w:jc w:val="both"/>
        <w:rPr>
          <w:lang w:val="en-US"/>
        </w:rPr>
      </w:pPr>
    </w:p>
    <w:p w:rsidR="00A42F76" w:rsidRDefault="00A42F76" w:rsidP="000D4793">
      <w:pPr>
        <w:tabs>
          <w:tab w:val="left" w:pos="0"/>
        </w:tabs>
        <w:ind w:firstLine="432"/>
        <w:jc w:val="both"/>
        <w:rPr>
          <w:lang w:val="en-US"/>
        </w:rPr>
      </w:pPr>
    </w:p>
    <w:p w:rsidR="00A42F76" w:rsidRDefault="00A42F76" w:rsidP="000D4793">
      <w:pPr>
        <w:tabs>
          <w:tab w:val="left" w:pos="0"/>
        </w:tabs>
        <w:ind w:firstLine="432"/>
        <w:jc w:val="both"/>
        <w:rPr>
          <w:lang w:val="en-US"/>
        </w:rPr>
      </w:pPr>
    </w:p>
    <w:p w:rsidR="00A42F76" w:rsidRDefault="00A42F76" w:rsidP="000D4793">
      <w:pPr>
        <w:tabs>
          <w:tab w:val="left" w:pos="0"/>
        </w:tabs>
        <w:ind w:firstLine="432"/>
        <w:jc w:val="both"/>
        <w:rPr>
          <w:lang w:val="en-US"/>
        </w:rPr>
      </w:pPr>
    </w:p>
    <w:p w:rsidR="00A42F76" w:rsidRDefault="00A42F76" w:rsidP="000D4793">
      <w:pPr>
        <w:tabs>
          <w:tab w:val="left" w:pos="0"/>
        </w:tabs>
        <w:ind w:firstLine="432"/>
        <w:jc w:val="both"/>
        <w:rPr>
          <w:lang w:val="en-US"/>
        </w:rPr>
      </w:pPr>
    </w:p>
    <w:p w:rsidR="00A42F76" w:rsidRDefault="00A42F76" w:rsidP="000D4793">
      <w:pPr>
        <w:tabs>
          <w:tab w:val="left" w:pos="0"/>
        </w:tabs>
        <w:ind w:firstLine="432"/>
        <w:jc w:val="both"/>
        <w:rPr>
          <w:lang w:val="sr-Cyrl-BA"/>
        </w:rPr>
      </w:pPr>
    </w:p>
    <w:p w:rsidR="00A42F76" w:rsidRDefault="00A42F76" w:rsidP="000D4793">
      <w:pPr>
        <w:tabs>
          <w:tab w:val="left" w:pos="0"/>
        </w:tabs>
        <w:ind w:firstLine="432"/>
        <w:jc w:val="both"/>
        <w:rPr>
          <w:lang w:val="sr-Cyrl-BA"/>
        </w:rPr>
      </w:pPr>
    </w:p>
    <w:p w:rsidR="00A42F76" w:rsidRPr="00562D76" w:rsidRDefault="00A42F76" w:rsidP="000D4793">
      <w:pPr>
        <w:tabs>
          <w:tab w:val="left" w:pos="0"/>
        </w:tabs>
        <w:ind w:firstLine="432"/>
        <w:jc w:val="both"/>
        <w:rPr>
          <w:lang w:val="sr-Cyrl-BA"/>
        </w:rPr>
      </w:pPr>
    </w:p>
    <w:p w:rsidR="00A42F76" w:rsidRDefault="00A42F76" w:rsidP="000D4793">
      <w:pPr>
        <w:ind w:firstLine="540"/>
        <w:jc w:val="both"/>
        <w:rPr>
          <w:sz w:val="32"/>
          <w:szCs w:val="32"/>
          <w:lang w:val="sr-Cyrl-BA"/>
        </w:rPr>
      </w:pPr>
    </w:p>
    <w:p w:rsidR="00A42F76" w:rsidRDefault="00A42F76" w:rsidP="000D4793">
      <w:pPr>
        <w:ind w:firstLine="540"/>
        <w:jc w:val="both"/>
        <w:rPr>
          <w:sz w:val="32"/>
          <w:szCs w:val="32"/>
        </w:rPr>
      </w:pPr>
      <w:r>
        <w:rPr>
          <w:sz w:val="32"/>
          <w:szCs w:val="32"/>
          <w:lang w:val="sl-SI"/>
        </w:rPr>
        <w:t xml:space="preserve">II ДЕО: ОПИС ТУРИСТИЧКЕ АГЕНЦИЈЕ </w:t>
      </w:r>
      <w:r>
        <w:rPr>
          <w:sz w:val="32"/>
          <w:szCs w:val="32"/>
        </w:rPr>
        <w:t>„</w:t>
      </w:r>
      <w:r>
        <w:rPr>
          <w:sz w:val="32"/>
          <w:szCs w:val="32"/>
          <w:lang w:val="sl-SI"/>
        </w:rPr>
        <w:t>КРАГУЈТУРИСТ</w:t>
      </w:r>
      <w:r>
        <w:rPr>
          <w:sz w:val="32"/>
          <w:szCs w:val="32"/>
        </w:rPr>
        <w:t>“</w:t>
      </w:r>
    </w:p>
    <w:p w:rsidR="00A42F76" w:rsidRDefault="00A42F76" w:rsidP="000D4793">
      <w:pPr>
        <w:ind w:firstLine="540"/>
        <w:jc w:val="both"/>
        <w:rPr>
          <w:lang w:val="sl-SI"/>
        </w:rPr>
      </w:pPr>
    </w:p>
    <w:p w:rsidR="00A42F76" w:rsidRDefault="00A42F76" w:rsidP="000D4793">
      <w:pPr>
        <w:ind w:firstLine="540"/>
        <w:jc w:val="center"/>
        <w:rPr>
          <w:sz w:val="28"/>
          <w:szCs w:val="28"/>
          <w:lang w:val="sl-SI"/>
        </w:rPr>
      </w:pPr>
      <w:r>
        <w:rPr>
          <w:sz w:val="28"/>
          <w:szCs w:val="28"/>
        </w:rPr>
        <w:t>2.</w:t>
      </w:r>
      <w:r>
        <w:rPr>
          <w:sz w:val="28"/>
          <w:szCs w:val="28"/>
          <w:lang w:val="sl-SI"/>
        </w:rPr>
        <w:t>1. НАСТАНАК И РАЗВОЈ</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 xml:space="preserve">Туристичка агенција </w:t>
      </w:r>
      <w:r>
        <w:t>„</w:t>
      </w:r>
      <w:r>
        <w:rPr>
          <w:lang w:val="sl-SI"/>
        </w:rPr>
        <w:t>КРАГУЈТУРИСТ</w:t>
      </w:r>
      <w:r>
        <w:t>“</w:t>
      </w:r>
      <w:r>
        <w:rPr>
          <w:lang w:val="sl-SI"/>
        </w:rPr>
        <w:t xml:space="preserve"> је, до пре неколико година, била крагујевачка пословница, некада моћне, туристичке фирме </w:t>
      </w:r>
      <w:r>
        <w:t>„</w:t>
      </w:r>
      <w:r>
        <w:rPr>
          <w:lang w:val="sl-SI"/>
        </w:rPr>
        <w:t>Путник</w:t>
      </w:r>
      <w:r>
        <w:t>“</w:t>
      </w:r>
      <w:r>
        <w:rPr>
          <w:lang w:val="sl-SI"/>
        </w:rPr>
        <w:t xml:space="preserve"> из Београда.</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 xml:space="preserve">Тада се предузеће, коме Туристичка агенција припада, издваја из система </w:t>
      </w:r>
      <w:r>
        <w:t>„</w:t>
      </w:r>
      <w:r>
        <w:rPr>
          <w:lang w:val="sl-SI"/>
        </w:rPr>
        <w:t>Путник</w:t>
      </w:r>
      <w:r>
        <w:t>“</w:t>
      </w:r>
      <w:r>
        <w:rPr>
          <w:lang w:val="sl-SI"/>
        </w:rPr>
        <w:t>.</w:t>
      </w:r>
    </w:p>
    <w:p w:rsidR="00A42F76" w:rsidRDefault="00A42F76" w:rsidP="000D4793">
      <w:pPr>
        <w:jc w:val="both"/>
      </w:pPr>
    </w:p>
    <w:p w:rsidR="00A42F76" w:rsidRPr="00980B1A" w:rsidRDefault="00A42F76" w:rsidP="00980B1A">
      <w:pPr>
        <w:ind w:firstLine="540"/>
        <w:jc w:val="both"/>
        <w:rPr>
          <w:lang w:val="sr-Cyrl-BA"/>
        </w:rPr>
      </w:pPr>
      <w:r>
        <w:t>„</w:t>
      </w:r>
      <w:r>
        <w:rPr>
          <w:lang w:val="sl-SI"/>
        </w:rPr>
        <w:t>КРАГУЈТУРИСТ</w:t>
      </w:r>
      <w:r>
        <w:t>“</w:t>
      </w:r>
      <w:r>
        <w:rPr>
          <w:lang w:val="sl-SI"/>
        </w:rPr>
        <w:t xml:space="preserve"> се дуго година успешно бави пружањем свих врста туристичких услуга.</w:t>
      </w:r>
    </w:p>
    <w:p w:rsidR="00A42F76" w:rsidRDefault="00A42F76" w:rsidP="000D4793">
      <w:pPr>
        <w:ind w:firstLine="540"/>
        <w:jc w:val="both"/>
        <w:rPr>
          <w:lang w:val="es-CO"/>
        </w:rPr>
      </w:pPr>
      <w:r>
        <w:rPr>
          <w:lang w:val="es-CO"/>
        </w:rPr>
        <w:t xml:space="preserve">Агенција је добила име по предузећу које је било зачетник крагујевачког туризма и расадник кадрова из ове области, а које се давних 80 - тих интегрисало са </w:t>
      </w:r>
      <w:r>
        <w:t>„</w:t>
      </w:r>
      <w:r>
        <w:rPr>
          <w:lang w:val="es-CO"/>
        </w:rPr>
        <w:t>Путником</w:t>
      </w:r>
      <w:r>
        <w:t>“</w:t>
      </w:r>
      <w:r>
        <w:rPr>
          <w:lang w:val="es-CO"/>
        </w:rPr>
        <w:t>.</w:t>
      </w:r>
    </w:p>
    <w:p w:rsidR="00A42F76" w:rsidRDefault="00A42F76" w:rsidP="000D4793">
      <w:pPr>
        <w:ind w:firstLine="540"/>
        <w:jc w:val="both"/>
        <w:rPr>
          <w:lang w:val="es-CO"/>
        </w:rPr>
      </w:pPr>
      <w:r>
        <w:rPr>
          <w:lang w:val="es-CO"/>
        </w:rPr>
        <w:t xml:space="preserve">Дана 03. 06. 2002. постаје ПЈ 2 ПУТ Јувентур и регистрије се као Туристичка агенција </w:t>
      </w:r>
      <w:r>
        <w:t>„</w:t>
      </w:r>
      <w:r>
        <w:rPr>
          <w:lang w:val="es-CO"/>
        </w:rPr>
        <w:t>Крагујтурист</w:t>
      </w:r>
      <w:r>
        <w:t>“</w:t>
      </w:r>
      <w:r>
        <w:rPr>
          <w:lang w:val="es-CO"/>
        </w:rPr>
        <w:t>.</w:t>
      </w:r>
    </w:p>
    <w:p w:rsidR="00A42F76" w:rsidRDefault="00A42F76" w:rsidP="000D4793">
      <w:pPr>
        <w:ind w:firstLine="540"/>
        <w:jc w:val="both"/>
      </w:pPr>
      <w:r>
        <w:t>Поред омладинског и дечијег туризма, који је приоритет у пословању, Агенција организује разне видове путовања у земљи и иностранству, летовања, зимовања, конгресе, сајмове, припреме спортских екипа, као и сва путовања по жељи групе или појединаца.</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 xml:space="preserve">Данас, ТА </w:t>
      </w:r>
      <w:r>
        <w:t>„</w:t>
      </w:r>
      <w:r>
        <w:rPr>
          <w:lang w:val="sl-SI"/>
        </w:rPr>
        <w:t>КРАГУЈТУРИСТ</w:t>
      </w:r>
      <w:r>
        <w:t>“</w:t>
      </w:r>
      <w:r>
        <w:rPr>
          <w:lang w:val="sl-SI"/>
        </w:rPr>
        <w:t xml:space="preserve"> ужива углед квалитетне туристичке агенције са широком лепезом својих понуда. </w:t>
      </w:r>
    </w:p>
    <w:p w:rsidR="00A42F76" w:rsidRDefault="00A42F76" w:rsidP="000D4793">
      <w:pPr>
        <w:ind w:firstLine="540"/>
        <w:jc w:val="both"/>
        <w:rPr>
          <w:lang w:val="sl-SI"/>
        </w:rPr>
      </w:pPr>
      <w:r>
        <w:rPr>
          <w:lang w:val="sl-SI"/>
        </w:rPr>
        <w:t xml:space="preserve">Поред омладинског и дечијег туризма, који је приоритет у </w:t>
      </w:r>
      <w:r>
        <w:t>њиховом</w:t>
      </w:r>
      <w:r>
        <w:rPr>
          <w:lang w:val="sl-SI"/>
        </w:rPr>
        <w:t xml:space="preserve"> пословању, са успехом организуј</w:t>
      </w:r>
      <w:r>
        <w:t>у</w:t>
      </w:r>
      <w:r>
        <w:rPr>
          <w:lang w:val="sl-SI"/>
        </w:rPr>
        <w:t xml:space="preserve"> све видове путовања у земљи и иностранству, летовања, зимовања, конгресе, сајмове, припреме спортских екипа, као и сва путовања по жељи групе или појединца.</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Посед</w:t>
      </w:r>
      <w:r>
        <w:t xml:space="preserve">ују </w:t>
      </w:r>
      <w:r>
        <w:rPr>
          <w:lang w:val="sl-SI"/>
        </w:rPr>
        <w:t>лиценцу Министарства туризма, која представља потврду кадровске оспособљености за квалитетно креирање и остваривање туристичких програма.</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 xml:space="preserve">Агенција је чланица IATA (међународног удружења авио компанија), што омогућава директан контакт са водећим авио компанијама на светском тржишту и продају авио карата за све дестинације под најповољнијим условима. За ту врсту делатности Агенција има посебно обучене кадрове са завршеним курсевима IATA </w:t>
      </w:r>
      <w:r>
        <w:t>и</w:t>
      </w:r>
      <w:r>
        <w:rPr>
          <w:lang w:val="sl-SI"/>
        </w:rPr>
        <w:t xml:space="preserve"> AMADEUS.</w:t>
      </w:r>
    </w:p>
    <w:p w:rsidR="00A42F76" w:rsidRDefault="00A42F76" w:rsidP="000D4793">
      <w:pPr>
        <w:ind w:firstLine="540"/>
        <w:jc w:val="both"/>
        <w:rPr>
          <w:lang w:val="sl-SI"/>
        </w:rPr>
      </w:pPr>
      <w:r>
        <w:rPr>
          <w:lang w:val="sl-SI"/>
        </w:rPr>
        <w:t>Поред тога чланица је и BSP-а, YUTA-е, Туристичке организације Крагујевца.</w:t>
      </w:r>
    </w:p>
    <w:p w:rsidR="00A42F76" w:rsidRDefault="00A42F76" w:rsidP="000D4793">
      <w:pPr>
        <w:ind w:firstLine="540"/>
        <w:jc w:val="both"/>
        <w:rPr>
          <w:lang w:val="sl-SI"/>
        </w:rPr>
      </w:pPr>
      <w:r>
        <w:rPr>
          <w:lang w:val="sl-SI"/>
        </w:rPr>
        <w:t>Број запослених у агенцији је 7, с тим што су у рад агенције укључени заменик и директор ПУТ Јувентур.</w:t>
      </w:r>
    </w:p>
    <w:p w:rsidR="00A42F76" w:rsidRDefault="00A42F76" w:rsidP="000D4793">
      <w:pPr>
        <w:ind w:firstLine="540"/>
        <w:jc w:val="both"/>
        <w:rPr>
          <w:lang w:val="sl-SI"/>
        </w:rPr>
      </w:pPr>
    </w:p>
    <w:p w:rsidR="00A42F76" w:rsidRDefault="00A42F76" w:rsidP="000D4793">
      <w:pPr>
        <w:ind w:firstLine="540"/>
        <w:jc w:val="both"/>
      </w:pPr>
      <w:r>
        <w:rPr>
          <w:lang w:val="sl-SI"/>
        </w:rPr>
        <w:t>Ако одлучите да користите услуге ове агенције, на располагању вам стоје радници са дугогодишњим искуством у туризму, као и млади кадрови који овај посао обављају са пуно ентузијазма. Својом љубазношћу и професионалним приступом помоћиће Вам да изаберете дестинацију која Вама највише одговара. Сваком клијенту посвећују максималну пажњу у жељи да му одмор или путова</w:t>
      </w:r>
      <w:r>
        <w:t>њ</w:t>
      </w:r>
      <w:r>
        <w:rPr>
          <w:lang w:val="sl-SI"/>
        </w:rPr>
        <w:t>е буду угодни и назаборавни, јер је то предуслов да клијент не мења агенц</w:t>
      </w:r>
      <w:r>
        <w:t>ију.</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Ви б</w:t>
      </w:r>
      <w:r>
        <w:t>и</w:t>
      </w:r>
      <w:r>
        <w:rPr>
          <w:lang w:val="sl-SI"/>
        </w:rPr>
        <w:t>р</w:t>
      </w:r>
      <w:r>
        <w:t>а</w:t>
      </w:r>
      <w:r>
        <w:rPr>
          <w:lang w:val="sl-SI"/>
        </w:rPr>
        <w:t>те дестнацију и време путовања а остало је њихова брига.</w:t>
      </w:r>
    </w:p>
    <w:p w:rsidR="00A42F76" w:rsidRDefault="00A42F76" w:rsidP="000D4793">
      <w:pPr>
        <w:pStyle w:val="PosleNabrajanja"/>
        <w:ind w:firstLine="540"/>
        <w:jc w:val="both"/>
        <w:rPr>
          <w:lang w:val="sr-Latn-CS"/>
        </w:rPr>
      </w:pPr>
      <w:r>
        <w:rPr>
          <w:lang w:val="sr-Latn-CS"/>
        </w:rPr>
        <w:t xml:space="preserve">Организацијска структура ПУТ Јувентур-а приказана је на слици </w:t>
      </w:r>
      <w:r>
        <w:t>3</w:t>
      </w:r>
      <w:r>
        <w:rPr>
          <w:lang w:val="sr-Latn-CS"/>
        </w:rPr>
        <w:t xml:space="preserve">. Пословна јединица 1 - ПЈ 1: Омладинско одмаралиште </w:t>
      </w:r>
      <w:r>
        <w:t>„</w:t>
      </w:r>
      <w:r>
        <w:rPr>
          <w:lang w:val="sr-Latn-CS"/>
        </w:rPr>
        <w:t>Крагујевац</w:t>
      </w:r>
      <w:r>
        <w:t>“</w:t>
      </w:r>
      <w:r>
        <w:rPr>
          <w:lang w:val="sr-Latn-CS"/>
        </w:rPr>
        <w:t xml:space="preserve"> је у Зеленики (код Херцег Новог), а ПЈ 2: ТА Крагујтурист, као и седиште предузећа, у Крагујевцу.</w:t>
      </w:r>
    </w:p>
    <w:p w:rsidR="00A42F76" w:rsidRPr="00F315D0" w:rsidRDefault="00A42F76" w:rsidP="000D4793">
      <w:pPr>
        <w:ind w:firstLine="540"/>
        <w:jc w:val="both"/>
        <w:rPr>
          <w:lang w:val="sr-Cyrl-BA"/>
        </w:rPr>
      </w:pPr>
    </w:p>
    <w:p w:rsidR="00A42F76" w:rsidRPr="00980B1A" w:rsidRDefault="00A42F76" w:rsidP="00980B1A">
      <w:pPr>
        <w:ind w:firstLine="540"/>
        <w:jc w:val="both"/>
        <w:rPr>
          <w:lang w:val="sr-Cyrl-BA"/>
        </w:rPr>
      </w:pPr>
      <w:r w:rsidRPr="00D6592B">
        <w:rPr>
          <w:noProof/>
          <w:lang w:val="en-US"/>
        </w:rPr>
        <w:pict>
          <v:shape id="Picture 8" o:spid="_x0000_i1028" type="#_x0000_t75" style="width:466.5pt;height:183pt;visibility:visible" filled="t">
            <v:imagedata r:id="rId8" o:title=""/>
          </v:shape>
        </w:pict>
      </w:r>
    </w:p>
    <w:p w:rsidR="00A42F76" w:rsidRDefault="00A42F76" w:rsidP="000D4793">
      <w:pPr>
        <w:pStyle w:val="PotpisSlike"/>
        <w:ind w:firstLine="540"/>
      </w:pPr>
      <w:r>
        <w:t>Слика</w:t>
      </w:r>
      <w:r>
        <w:rPr>
          <w:lang w:val="en-US"/>
        </w:rPr>
        <w:t xml:space="preserve"> 2</w:t>
      </w:r>
      <w:r>
        <w:t>. - Организацијска структура ПУТ Јувентур</w:t>
      </w:r>
    </w:p>
    <w:p w:rsidR="00A42F76" w:rsidRDefault="00A42F76" w:rsidP="00980B1A">
      <w:pPr>
        <w:ind w:firstLine="540"/>
        <w:jc w:val="center"/>
        <w:rPr>
          <w:lang w:val="sr-Cyrl-BA"/>
        </w:rPr>
      </w:pPr>
      <w:r>
        <w:t xml:space="preserve">Извор: </w:t>
      </w:r>
      <w:r>
        <w:rPr>
          <w:lang w:val="en-US"/>
        </w:rPr>
        <w:t>[6]</w:t>
      </w:r>
    </w:p>
    <w:p w:rsidR="00A42F76" w:rsidRPr="00980B1A" w:rsidRDefault="00A42F76" w:rsidP="00980B1A">
      <w:pPr>
        <w:ind w:firstLine="540"/>
        <w:jc w:val="center"/>
        <w:rPr>
          <w:lang w:val="sr-Cyrl-BA"/>
        </w:rPr>
      </w:pPr>
    </w:p>
    <w:p w:rsidR="00A42F76" w:rsidRDefault="00A42F76" w:rsidP="000D4793">
      <w:pPr>
        <w:pStyle w:val="Heading2"/>
        <w:numPr>
          <w:ilvl w:val="0"/>
          <w:numId w:val="0"/>
        </w:numPr>
        <w:ind w:firstLine="540"/>
        <w:jc w:val="center"/>
        <w:rPr>
          <w:sz w:val="28"/>
          <w:szCs w:val="28"/>
        </w:rPr>
      </w:pPr>
      <w:bookmarkStart w:id="23" w:name="_Toc260912437"/>
      <w:r>
        <w:rPr>
          <w:sz w:val="28"/>
          <w:szCs w:val="28"/>
          <w:lang w:val="sr-Cyrl-CS"/>
        </w:rPr>
        <w:t>2.</w:t>
      </w:r>
      <w:r>
        <w:rPr>
          <w:sz w:val="28"/>
          <w:szCs w:val="28"/>
        </w:rPr>
        <w:t>2. ДЕЛАТНОСТ</w:t>
      </w:r>
      <w:bookmarkEnd w:id="23"/>
    </w:p>
    <w:p w:rsidR="00A42F76" w:rsidRDefault="00A42F76" w:rsidP="000D4793">
      <w:pPr>
        <w:ind w:firstLine="540"/>
        <w:jc w:val="both"/>
      </w:pPr>
      <w:r>
        <w:t>Делатност Агенције обухвата :</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дечји и омладински туризам (организовање и спровођење екскурзија и рекреативне наставе),</w:t>
      </w:r>
    </w:p>
    <w:p w:rsidR="00A42F76" w:rsidRDefault="00A42F76" w:rsidP="000D4793">
      <w:pPr>
        <w:pStyle w:val="Nabrajanja"/>
        <w:numPr>
          <w:ilvl w:val="0"/>
          <w:numId w:val="10"/>
        </w:numPr>
        <w:tabs>
          <w:tab w:val="clear" w:pos="288"/>
          <w:tab w:val="clear" w:pos="3050"/>
          <w:tab w:val="num" w:pos="1350"/>
        </w:tabs>
        <w:ind w:left="1350" w:hanging="522"/>
        <w:jc w:val="both"/>
      </w:pPr>
      <w:r>
        <w:rPr>
          <w:lang w:val="sl-SI"/>
        </w:rPr>
        <w:t>организовање авиопутовања (резервисање, продају и издавање авиокарата)</w:t>
      </w:r>
      <w:r>
        <w:t>,</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конгресни туризам,</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летовања,</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зимовања,</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индивидуална путовања одраслих,</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планински туризам (зимовања),</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услуге посредништва (продаја пакет-аранжмана туроператера),</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продају студентских и омладинских картица (АСЦИ, ЕУРО 26).</w:t>
      </w:r>
    </w:p>
    <w:p w:rsidR="00A42F76" w:rsidRDefault="00A42F76" w:rsidP="000D4793">
      <w:pPr>
        <w:pStyle w:val="Heading2"/>
        <w:numPr>
          <w:ilvl w:val="0"/>
          <w:numId w:val="0"/>
        </w:numPr>
        <w:ind w:firstLine="540"/>
        <w:jc w:val="both"/>
        <w:rPr>
          <w:sz w:val="24"/>
        </w:rPr>
      </w:pPr>
      <w:bookmarkStart w:id="24" w:name="_Toc260912438"/>
      <w:r>
        <w:rPr>
          <w:sz w:val="24"/>
        </w:rPr>
        <w:t>Организација Крагујтурист</w:t>
      </w:r>
      <w:bookmarkEnd w:id="24"/>
    </w:p>
    <w:p w:rsidR="00A42F76" w:rsidRPr="00562D76" w:rsidRDefault="00A42F76" w:rsidP="000D4793">
      <w:pPr>
        <w:ind w:firstLine="540"/>
        <w:jc w:val="both"/>
        <w:rPr>
          <w:lang w:val="sr-Cyrl-BA"/>
        </w:rPr>
      </w:pPr>
      <w:r>
        <w:rPr>
          <w:lang w:val="sr-Latn-CS"/>
        </w:rPr>
        <w:t xml:space="preserve"> </w:t>
      </w:r>
      <w:r>
        <w:t xml:space="preserve">Организацијска структура приказана је на слици </w:t>
      </w:r>
      <w:r>
        <w:rPr>
          <w:lang w:val="en-US"/>
        </w:rPr>
        <w:t>3</w:t>
      </w:r>
      <w:r>
        <w:t>.</w:t>
      </w:r>
    </w:p>
    <w:p w:rsidR="00A42F76" w:rsidRDefault="00A42F76" w:rsidP="000D4793">
      <w:pPr>
        <w:ind w:firstLine="540"/>
        <w:jc w:val="both"/>
      </w:pPr>
      <w:r>
        <w:rPr>
          <w:noProof/>
          <w:lang w:val="en-US"/>
        </w:rPr>
        <w:pict>
          <v:group id="_x0000_s1027" style="position:absolute;left:0;text-align:left;margin-left:32.85pt;margin-top:8.15pt;width:446pt;height:164.05pt;z-index:251646464;mso-wrap-distance-left:0;mso-wrap-distance-right:0" coordorigin="1183,18" coordsize="7109,3674">
            <v:line id="_x0000_s1028" style="position:absolute" from="6193,2419" to="7497,2419" strokeweight=".35mm">
              <v:stroke joinstyle="miter"/>
            </v:line>
            <v:shapetype id="_x0000_t202" coordsize="21600,21600" o:spt="202" path="m,l,21600r21600,l21600,xe">
              <v:stroke joinstyle="miter"/>
              <v:path gradientshapeok="t" o:connecttype="rect"/>
            </v:shapetype>
            <v:shape id="_x0000_s1029" type="#_x0000_t202" style="position:absolute;left:1183;top:2748;width:1649;height:944;v-text-anchor:middle" filled="f" strokeweight=".35mm">
              <v:textbox style="mso-next-textbox:#_x0000_s1029;mso-rotate-with-shape:t">
                <w:txbxContent>
                  <w:p w:rsidR="00A42F76" w:rsidRDefault="00A42F76" w:rsidP="000D4793">
                    <w:pPr>
                      <w:spacing w:before="120" w:after="80" w:line="264" w:lineRule="auto"/>
                      <w:jc w:val="center"/>
                      <w:rPr>
                        <w:rFonts w:eastAsia="Times New Roman"/>
                        <w:sz w:val="22"/>
                        <w:szCs w:val="20"/>
                        <w:lang w:val="en-US" w:eastAsia="ar-SA"/>
                      </w:rPr>
                    </w:pPr>
                    <w:r>
                      <w:rPr>
                        <w:sz w:val="22"/>
                        <w:szCs w:val="20"/>
                        <w:lang w:val="en-US" w:eastAsia="ar-SA"/>
                      </w:rPr>
                      <w:t>Самостални рефернт продаје</w:t>
                    </w:r>
                  </w:p>
                </w:txbxContent>
              </v:textbox>
            </v:shape>
            <v:shape id="_x0000_s1030" type="#_x0000_t202" style="position:absolute;left:3973;top:18;width:1649;height:944;v-text-anchor:middle" filled="f" strokeweight=".99pt">
              <v:textbox style="mso-next-textbox:#_x0000_s1030;mso-rotate-with-shape:t" inset=",.51mm,,2.03mm">
                <w:txbxContent>
                  <w:p w:rsidR="00A42F76" w:rsidRDefault="00A42F76" w:rsidP="000D4793">
                    <w:pPr>
                      <w:spacing w:line="254" w:lineRule="auto"/>
                      <w:jc w:val="center"/>
                      <w:rPr>
                        <w:rFonts w:eastAsia="Times New Roman"/>
                        <w:b/>
                        <w:bCs/>
                        <w:sz w:val="22"/>
                        <w:szCs w:val="20"/>
                        <w:lang w:val="en-US" w:eastAsia="ar-SA"/>
                      </w:rPr>
                    </w:pPr>
                    <w:r>
                      <w:rPr>
                        <w:b/>
                        <w:bCs/>
                        <w:sz w:val="22"/>
                        <w:szCs w:val="20"/>
                        <w:lang w:val="en-US" w:eastAsia="ar-SA"/>
                      </w:rPr>
                      <w:t>ТА Крагујтурист</w:t>
                    </w:r>
                  </w:p>
                  <w:p w:rsidR="00A42F76" w:rsidRDefault="00A42F76" w:rsidP="000D4793">
                    <w:pPr>
                      <w:spacing w:line="254" w:lineRule="auto"/>
                      <w:jc w:val="center"/>
                      <w:rPr>
                        <w:rFonts w:eastAsia="Times New Roman"/>
                        <w:b/>
                        <w:bCs/>
                        <w:sz w:val="22"/>
                        <w:szCs w:val="20"/>
                        <w:lang w:val="en-US" w:eastAsia="ar-SA"/>
                      </w:rPr>
                    </w:pPr>
                  </w:p>
                  <w:p w:rsidR="00A42F76" w:rsidRPr="00980B1A" w:rsidRDefault="00A42F76" w:rsidP="000D4793">
                    <w:pPr>
                      <w:spacing w:line="254" w:lineRule="auto"/>
                      <w:jc w:val="center"/>
                      <w:rPr>
                        <w:rFonts w:eastAsia="Times New Roman"/>
                        <w:bCs/>
                        <w:sz w:val="20"/>
                        <w:szCs w:val="20"/>
                        <w:lang w:val="sr-Cyrl-BA" w:eastAsia="ar-SA"/>
                      </w:rPr>
                    </w:pPr>
                    <w:r>
                      <w:rPr>
                        <w:bCs/>
                        <w:sz w:val="20"/>
                        <w:szCs w:val="20"/>
                        <w:lang w:val="sr-Cyrl-BA" w:eastAsia="ar-SA"/>
                      </w:rPr>
                      <w:t>Руководилац</w:t>
                    </w:r>
                  </w:p>
                  <w:p w:rsidR="00A42F76" w:rsidRDefault="00A42F76" w:rsidP="000D4793">
                    <w:pPr>
                      <w:spacing w:line="264" w:lineRule="auto"/>
                      <w:jc w:val="center"/>
                    </w:pPr>
                  </w:p>
                </w:txbxContent>
              </v:textbox>
            </v:shape>
            <v:shape id="_x0000_s1031" type="#_x0000_t202" style="position:absolute;left:6628;top:2733;width:1649;height:944;v-text-anchor:middle" filled="f" strokeweight=".35mm">
              <v:textbox style="mso-next-textbox:#_x0000_s1031;mso-rotate-with-shape:t">
                <w:txbxContent>
                  <w:p w:rsidR="00A42F76" w:rsidRDefault="00A42F76" w:rsidP="000D4793">
                    <w:pPr>
                      <w:spacing w:before="120" w:after="80" w:line="264" w:lineRule="auto"/>
                      <w:jc w:val="center"/>
                      <w:rPr>
                        <w:rFonts w:eastAsia="Times New Roman"/>
                        <w:sz w:val="22"/>
                        <w:szCs w:val="20"/>
                        <w:lang w:val="sl-SI" w:eastAsia="ar-SA"/>
                      </w:rPr>
                    </w:pPr>
                    <w:r>
                      <w:rPr>
                        <w:sz w:val="22"/>
                        <w:szCs w:val="20"/>
                        <w:lang w:val="en-US" w:eastAsia="ar-SA"/>
                      </w:rPr>
                      <w:t>Помо</w:t>
                    </w:r>
                    <w:r>
                      <w:rPr>
                        <w:sz w:val="22"/>
                        <w:szCs w:val="20"/>
                        <w:lang w:val="sl-SI" w:eastAsia="ar-SA"/>
                      </w:rPr>
                      <w:t>ћни радник</w:t>
                    </w:r>
                  </w:p>
                </w:txbxContent>
              </v:textbox>
            </v:shape>
            <v:shape id="_x0000_s1032" type="#_x0000_t202" style="position:absolute;left:4003;top:2748;width:1649;height:944;v-text-anchor:middle" filled="f" strokeweight=".35mm">
              <v:textbox style="mso-next-textbox:#_x0000_s1032;mso-rotate-with-shape:t">
                <w:txbxContent>
                  <w:p w:rsidR="00A42F76" w:rsidRDefault="00A42F76" w:rsidP="000D4793">
                    <w:pPr>
                      <w:spacing w:before="120" w:after="80" w:line="264" w:lineRule="auto"/>
                      <w:jc w:val="center"/>
                      <w:rPr>
                        <w:rFonts w:eastAsia="Times New Roman"/>
                        <w:sz w:val="22"/>
                        <w:szCs w:val="20"/>
                        <w:lang w:val="en-US" w:eastAsia="ar-SA"/>
                      </w:rPr>
                    </w:pPr>
                    <w:r>
                      <w:rPr>
                        <w:sz w:val="22"/>
                        <w:szCs w:val="20"/>
                        <w:lang w:val="en-US" w:eastAsia="ar-SA"/>
                      </w:rPr>
                      <w:t>Референт продаје</w:t>
                    </w:r>
                  </w:p>
                </w:txbxContent>
              </v:textbox>
            </v:shape>
            <v:shape id="_x0000_s1033" type="#_x0000_t202" style="position:absolute;left:6643;top:1203;width:1649;height:944;v-text-anchor:middle" filled="f" strokeweight=".35mm">
              <v:textbox style="mso-next-textbox:#_x0000_s1033;mso-rotate-with-shape:t">
                <w:txbxContent>
                  <w:p w:rsidR="00A42F76" w:rsidRDefault="00A42F76" w:rsidP="000D4793">
                    <w:pPr>
                      <w:spacing w:before="240" w:after="80" w:line="264" w:lineRule="auto"/>
                      <w:jc w:val="center"/>
                      <w:rPr>
                        <w:rFonts w:eastAsia="Times New Roman"/>
                        <w:sz w:val="22"/>
                        <w:szCs w:val="20"/>
                        <w:lang w:val="en-US" w:eastAsia="ar-SA"/>
                      </w:rPr>
                    </w:pPr>
                    <w:r>
                      <w:rPr>
                        <w:sz w:val="22"/>
                        <w:szCs w:val="20"/>
                        <w:lang w:val="en-US" w:eastAsia="ar-SA"/>
                      </w:rPr>
                      <w:t>Комерцијалиста</w:t>
                    </w:r>
                  </w:p>
                </w:txbxContent>
              </v:textbox>
            </v:shape>
            <v:shape id="_x0000_s1034" type="#_x0000_t202" style="position:absolute;left:1213;top:1203;width:1649;height:944;v-text-anchor:middle" filled="f" strokeweight=".35mm">
              <v:textbox style="mso-next-textbox:#_x0000_s1034;mso-rotate-with-shape:t">
                <w:txbxContent>
                  <w:p w:rsidR="00A42F76" w:rsidRDefault="00A42F76" w:rsidP="000D4793">
                    <w:pPr>
                      <w:spacing w:before="120" w:after="80" w:line="264" w:lineRule="auto"/>
                      <w:jc w:val="center"/>
                      <w:rPr>
                        <w:rFonts w:eastAsia="Times New Roman"/>
                        <w:sz w:val="22"/>
                        <w:szCs w:val="20"/>
                        <w:lang w:val="en-US" w:eastAsia="ar-SA"/>
                      </w:rPr>
                    </w:pPr>
                    <w:r>
                      <w:rPr>
                        <w:sz w:val="22"/>
                        <w:szCs w:val="20"/>
                        <w:lang w:val="en-US" w:eastAsia="ar-SA"/>
                      </w:rPr>
                      <w:t>Самостални комерцијалиста</w:t>
                    </w:r>
                  </w:p>
                </w:txbxContent>
              </v:textbox>
            </v:shape>
            <v:line id="_x0000_s1035" style="position:absolute" from="4738,979" to="4738,2748" strokeweight=".35mm">
              <v:stroke joinstyle="miter"/>
            </v:line>
            <v:line id="_x0000_s1036" style="position:absolute" from="2863,1624" to="6642,1624" strokeweight=".35mm">
              <v:stroke joinstyle="miter"/>
            </v:line>
            <v:line id="_x0000_s1037" style="position:absolute" from="1933,2419" to="6237,2419" strokeweight=".35mm">
              <v:stroke joinstyle="miter"/>
            </v:line>
            <v:line id="_x0000_s1038" style="position:absolute" from="1933,2419" to="1933,2748" strokeweight=".35mm">
              <v:stroke joinstyle="miter"/>
            </v:line>
            <v:line id="_x0000_s1039" style="position:absolute" from="7498,2419" to="7498,2748" strokeweight=".35mm">
              <v:stroke joinstyle="miter"/>
            </v:line>
            <v:line id="_x0000_s1040" style="position:absolute" from="3994,641" to="5613,641" strokeweight=".35mm">
              <v:stroke joinstyle="miter"/>
            </v:line>
          </v:group>
        </w:pict>
      </w:r>
    </w:p>
    <w:p w:rsidR="00A42F76" w:rsidRDefault="00A42F76" w:rsidP="000D4793">
      <w:pPr>
        <w:tabs>
          <w:tab w:val="left" w:pos="4170"/>
        </w:tabs>
        <w:ind w:firstLine="540"/>
        <w:jc w:val="both"/>
      </w:pPr>
      <w:r>
        <w:tab/>
      </w:r>
    </w:p>
    <w:p w:rsidR="00A42F76" w:rsidRDefault="00A42F76" w:rsidP="000D4793">
      <w:pPr>
        <w:ind w:firstLine="540"/>
        <w:jc w:val="both"/>
      </w:pPr>
    </w:p>
    <w:p w:rsidR="00A42F76" w:rsidRDefault="00A42F76" w:rsidP="000D4793">
      <w:pPr>
        <w:spacing w:line="252" w:lineRule="auto"/>
        <w:ind w:firstLine="540"/>
        <w:jc w:val="both"/>
      </w:pPr>
    </w:p>
    <w:p w:rsidR="00A42F76" w:rsidRDefault="00A42F76" w:rsidP="000D4793">
      <w:pPr>
        <w:tabs>
          <w:tab w:val="left" w:pos="4320"/>
        </w:tabs>
        <w:ind w:firstLine="540"/>
        <w:jc w:val="both"/>
      </w:pPr>
      <w:r>
        <w:tab/>
      </w: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p>
    <w:p w:rsidR="00A42F76" w:rsidRDefault="00A42F76" w:rsidP="00562D76">
      <w:pPr>
        <w:pStyle w:val="PotpisSlike"/>
        <w:jc w:val="left"/>
        <w:rPr>
          <w:lang w:val="sr-Cyrl-BA"/>
        </w:rPr>
      </w:pPr>
    </w:p>
    <w:p w:rsidR="00A42F76" w:rsidRPr="00980B1A" w:rsidRDefault="00A42F76" w:rsidP="00980B1A">
      <w:pPr>
        <w:pStyle w:val="PosleNabrajanja"/>
        <w:rPr>
          <w:lang w:val="sr-Cyrl-BA"/>
        </w:rPr>
      </w:pPr>
    </w:p>
    <w:p w:rsidR="00A42F76" w:rsidRPr="00980B1A" w:rsidRDefault="00A42F76" w:rsidP="00980B1A">
      <w:pPr>
        <w:pStyle w:val="PotpisSlike"/>
        <w:rPr>
          <w:lang w:val="sr-Cyrl-BA"/>
        </w:rPr>
      </w:pPr>
      <w:r>
        <w:t xml:space="preserve">Слика </w:t>
      </w:r>
      <w:r>
        <w:rPr>
          <w:lang w:val="en-US"/>
        </w:rPr>
        <w:t>3</w:t>
      </w:r>
      <w:r>
        <w:t>.- Организацијска сруктура Крагујтурист-а</w:t>
      </w:r>
    </w:p>
    <w:p w:rsidR="00A42F76" w:rsidRDefault="00A42F76" w:rsidP="00F315D0">
      <w:pPr>
        <w:pStyle w:val="PosleNabrajanja"/>
        <w:jc w:val="center"/>
        <w:rPr>
          <w:lang w:val="sr-Cyrl-BA"/>
        </w:rPr>
      </w:pPr>
      <w:r>
        <w:t xml:space="preserve">Извор: </w:t>
      </w:r>
      <w:r>
        <w:rPr>
          <w:lang w:val="en-US"/>
        </w:rPr>
        <w:t>[6]</w:t>
      </w:r>
      <w:bookmarkStart w:id="25" w:name="_Toc260912439"/>
    </w:p>
    <w:p w:rsidR="00A42F76" w:rsidRDefault="00A42F76" w:rsidP="00F315D0">
      <w:pPr>
        <w:rPr>
          <w:lang w:val="sr-Cyrl-BA"/>
        </w:rPr>
      </w:pPr>
    </w:p>
    <w:p w:rsidR="00A42F76" w:rsidRPr="00F315D0" w:rsidRDefault="00A42F76" w:rsidP="00F315D0">
      <w:pPr>
        <w:rPr>
          <w:lang w:val="sr-Cyrl-BA"/>
        </w:rPr>
      </w:pPr>
    </w:p>
    <w:p w:rsidR="00A42F76" w:rsidRDefault="00A42F76" w:rsidP="000D4793">
      <w:pPr>
        <w:pStyle w:val="Heading3"/>
        <w:ind w:firstLine="540"/>
        <w:rPr>
          <w:b/>
          <w:sz w:val="28"/>
          <w:szCs w:val="28"/>
        </w:rPr>
      </w:pPr>
      <w:r>
        <w:rPr>
          <w:b/>
          <w:sz w:val="28"/>
          <w:szCs w:val="28"/>
        </w:rPr>
        <w:t>2.3. Комуницирање са корисницима и промоција</w:t>
      </w:r>
      <w:bookmarkEnd w:id="25"/>
    </w:p>
    <w:p w:rsidR="00A42F76" w:rsidRDefault="00A42F76" w:rsidP="000D4793">
      <w:pPr>
        <w:ind w:firstLine="540"/>
        <w:jc w:val="both"/>
      </w:pPr>
    </w:p>
    <w:p w:rsidR="00A42F76" w:rsidRDefault="00A42F76" w:rsidP="000D4793">
      <w:pPr>
        <w:ind w:firstLine="540"/>
        <w:jc w:val="both"/>
      </w:pPr>
      <w:r>
        <w:t>Веза са корисницима је централна тачка односа Агенције са окружењем и зато сви сарадници морају стално имати на уму да контакт са корисницима није њихова лична ствар, већ да они кроз тај контакт репрезентују Агенцију и њене делатности.</w:t>
      </w:r>
    </w:p>
    <w:p w:rsidR="00A42F76" w:rsidRDefault="00A42F76" w:rsidP="000D4793">
      <w:pPr>
        <w:ind w:firstLine="540"/>
        <w:jc w:val="both"/>
      </w:pPr>
      <w:r>
        <w:t xml:space="preserve">Комуникација са корисницима се у општем случају може остварити  писмено или усмено (слика </w:t>
      </w:r>
      <w:r>
        <w:rPr>
          <w:lang w:val="en-US"/>
        </w:rPr>
        <w:t>4</w:t>
      </w:r>
      <w:r>
        <w:t xml:space="preserve">). </w:t>
      </w:r>
    </w:p>
    <w:p w:rsidR="00A42F76" w:rsidRDefault="00A42F76" w:rsidP="000D4793">
      <w:pPr>
        <w:ind w:firstLine="540"/>
        <w:jc w:val="both"/>
      </w:pPr>
      <w:r>
        <w:t>Наступ код корисника директно утиче на однос корисника према ТА, па се зато сви наступи и презентације професионало  припремају и реализују.</w:t>
      </w:r>
    </w:p>
    <w:p w:rsidR="00A42F76" w:rsidRDefault="00A42F76" w:rsidP="000D4793">
      <w:pPr>
        <w:ind w:firstLine="540"/>
        <w:jc w:val="both"/>
      </w:pPr>
      <w:r>
        <w:t xml:space="preserve">Разликујемо: </w:t>
      </w:r>
    </w:p>
    <w:p w:rsidR="00A42F76" w:rsidRDefault="00A42F76" w:rsidP="000D4793">
      <w:pPr>
        <w:pStyle w:val="Nabrajanja"/>
        <w:numPr>
          <w:ilvl w:val="0"/>
          <w:numId w:val="10"/>
        </w:numPr>
        <w:tabs>
          <w:tab w:val="clear" w:pos="3050"/>
          <w:tab w:val="left" w:pos="1350"/>
        </w:tabs>
        <w:ind w:firstLine="540"/>
        <w:jc w:val="both"/>
      </w:pPr>
      <w:r>
        <w:t xml:space="preserve">вербални и </w:t>
      </w:r>
    </w:p>
    <w:p w:rsidR="00A42F76" w:rsidRDefault="00A42F76" w:rsidP="000D4793">
      <w:pPr>
        <w:pStyle w:val="Nabrajanja"/>
        <w:numPr>
          <w:ilvl w:val="0"/>
          <w:numId w:val="10"/>
        </w:numPr>
        <w:tabs>
          <w:tab w:val="clear" w:pos="3050"/>
          <w:tab w:val="left" w:pos="1350"/>
        </w:tabs>
        <w:ind w:firstLine="540"/>
        <w:jc w:val="both"/>
      </w:pPr>
      <w:r>
        <w:t xml:space="preserve">невербални начин комуницирања. </w:t>
      </w:r>
    </w:p>
    <w:p w:rsidR="00A42F76" w:rsidRDefault="00A42F76" w:rsidP="000D4793">
      <w:pPr>
        <w:pStyle w:val="PosleNabrajanja"/>
        <w:ind w:firstLine="540"/>
        <w:jc w:val="both"/>
      </w:pPr>
      <w:r>
        <w:t>За солидан приступ вербалног начина комуницирања мора се водити рачуна о изразу лица, гестакулацији и облачењу.</w:t>
      </w:r>
    </w:p>
    <w:p w:rsidR="00A42F76" w:rsidRDefault="00A42F76" w:rsidP="000D4793">
      <w:pPr>
        <w:ind w:firstLine="540"/>
        <w:jc w:val="both"/>
        <w:rPr>
          <w:lang w:val="sr-Cyrl-BA"/>
        </w:rPr>
      </w:pPr>
    </w:p>
    <w:p w:rsidR="00A42F76" w:rsidRPr="00833DEF" w:rsidRDefault="00A42F76" w:rsidP="000D4793">
      <w:pPr>
        <w:ind w:firstLine="540"/>
        <w:jc w:val="both"/>
        <w:rPr>
          <w:lang w:val="sr-Cyrl-BA"/>
        </w:rPr>
      </w:pPr>
    </w:p>
    <w:p w:rsidR="00A42F76" w:rsidRDefault="00A42F76" w:rsidP="000D4793">
      <w:pPr>
        <w:ind w:firstLine="540"/>
        <w:jc w:val="both"/>
      </w:pPr>
    </w:p>
    <w:bookmarkStart w:id="26" w:name="_MON_1402170651"/>
    <w:bookmarkEnd w:id="26"/>
    <w:p w:rsidR="00A42F76" w:rsidRDefault="00A42F76" w:rsidP="000D4793">
      <w:pPr>
        <w:ind w:firstLine="540"/>
        <w:jc w:val="center"/>
      </w:pPr>
      <w:r>
        <w:object w:dxaOrig="9435" w:dyaOrig="2775">
          <v:shape id="_x0000_i1029" type="#_x0000_t75" style="width:486pt;height:234.75pt" o:ole="" filled="t">
            <v:fill color2="black"/>
            <v:imagedata r:id="rId9" o:title=""/>
          </v:shape>
          <o:OLEObject Type="Embed" ProgID="Word.Picture.8" ShapeID="_x0000_i1029" DrawAspect="Content" ObjectID="_1402301224" r:id="rId10"/>
        </w:object>
      </w:r>
    </w:p>
    <w:p w:rsidR="00A42F76" w:rsidRPr="008D40FA" w:rsidRDefault="00A42F76" w:rsidP="008D40FA">
      <w:pPr>
        <w:pStyle w:val="PotpisSlike"/>
        <w:jc w:val="left"/>
        <w:rPr>
          <w:lang w:val="en-US"/>
        </w:rPr>
      </w:pPr>
    </w:p>
    <w:p w:rsidR="00A42F76" w:rsidRPr="00833DEF" w:rsidRDefault="00A42F76" w:rsidP="00833DEF">
      <w:pPr>
        <w:pStyle w:val="PotpisSlike"/>
        <w:ind w:firstLine="540"/>
        <w:rPr>
          <w:lang w:val="sr-Cyrl-BA"/>
        </w:rPr>
      </w:pPr>
      <w:r>
        <w:t xml:space="preserve">Слика </w:t>
      </w:r>
      <w:r>
        <w:rPr>
          <w:lang w:val="en-US"/>
        </w:rPr>
        <w:t>4</w:t>
      </w:r>
      <w:r>
        <w:t>. – Видови</w:t>
      </w:r>
      <w:r>
        <w:rPr>
          <w:lang w:val="sr-Cyrl-BA"/>
        </w:rPr>
        <w:t xml:space="preserve"> </w:t>
      </w:r>
      <w:r>
        <w:t>комуникација</w:t>
      </w:r>
    </w:p>
    <w:p w:rsidR="00A42F76" w:rsidRDefault="00A42F76" w:rsidP="000D4793">
      <w:pPr>
        <w:ind w:firstLine="540"/>
        <w:jc w:val="center"/>
        <w:rPr>
          <w:lang w:val="en-US"/>
        </w:rPr>
      </w:pPr>
      <w:r>
        <w:t xml:space="preserve">Извор: </w:t>
      </w:r>
      <w:r>
        <w:rPr>
          <w:lang w:val="en-US"/>
        </w:rPr>
        <w:t>[6]</w:t>
      </w:r>
    </w:p>
    <w:p w:rsidR="00A42F76" w:rsidRDefault="00A42F76" w:rsidP="000D4793">
      <w:pPr>
        <w:widowControl/>
        <w:suppressAutoHyphens w:val="0"/>
        <w:rPr>
          <w:lang w:val="sr-Cyrl-BA"/>
        </w:rPr>
      </w:pPr>
    </w:p>
    <w:p w:rsidR="00A42F76" w:rsidRDefault="00A42F76" w:rsidP="000D4793">
      <w:pPr>
        <w:widowControl/>
        <w:suppressAutoHyphens w:val="0"/>
        <w:rPr>
          <w:lang w:val="sr-Cyrl-BA"/>
        </w:rPr>
      </w:pPr>
    </w:p>
    <w:p w:rsidR="00A42F76" w:rsidRDefault="00A42F76" w:rsidP="000D4793">
      <w:pPr>
        <w:widowControl/>
        <w:suppressAutoHyphens w:val="0"/>
        <w:rPr>
          <w:lang w:val="sr-Cyrl-BA"/>
        </w:rPr>
      </w:pPr>
    </w:p>
    <w:p w:rsidR="00A42F76" w:rsidRDefault="00A42F76" w:rsidP="000D4793">
      <w:pPr>
        <w:widowControl/>
        <w:suppressAutoHyphens w:val="0"/>
        <w:rPr>
          <w:lang w:val="sr-Cyrl-BA"/>
        </w:rPr>
      </w:pPr>
    </w:p>
    <w:p w:rsidR="00A42F76" w:rsidRDefault="00A42F76" w:rsidP="000D4793">
      <w:pPr>
        <w:widowControl/>
        <w:suppressAutoHyphens w:val="0"/>
        <w:rPr>
          <w:lang w:val="sr-Cyrl-BA"/>
        </w:rPr>
      </w:pPr>
    </w:p>
    <w:p w:rsidR="00A42F76" w:rsidRDefault="00A42F76" w:rsidP="000D4793">
      <w:pPr>
        <w:widowControl/>
        <w:suppressAutoHyphens w:val="0"/>
        <w:rPr>
          <w:lang w:val="sr-Cyrl-BA"/>
        </w:rPr>
      </w:pPr>
    </w:p>
    <w:p w:rsidR="00A42F76" w:rsidRDefault="00A42F76" w:rsidP="000D4793">
      <w:pPr>
        <w:widowControl/>
        <w:suppressAutoHyphens w:val="0"/>
        <w:rPr>
          <w:lang w:val="sr-Cyrl-BA"/>
        </w:rPr>
      </w:pPr>
    </w:p>
    <w:p w:rsidR="00A42F76" w:rsidRPr="00721791" w:rsidRDefault="00A42F76" w:rsidP="000D4793">
      <w:pPr>
        <w:widowControl/>
        <w:suppressAutoHyphens w:val="0"/>
        <w:rPr>
          <w:lang w:val="sr-Cyrl-BA"/>
        </w:rPr>
        <w:sectPr w:rsidR="00A42F76" w:rsidRPr="00721791" w:rsidSect="00E54A24">
          <w:headerReference w:type="default" r:id="rId11"/>
          <w:footerReference w:type="default" r:id="rId12"/>
          <w:footnotePr>
            <w:pos w:val="beneathText"/>
          </w:footnotePr>
          <w:pgSz w:w="11905" w:h="16837"/>
          <w:pgMar w:top="990" w:right="1375" w:bottom="990" w:left="1134" w:header="720" w:footer="720" w:gutter="0"/>
          <w:pgNumType w:start="2"/>
          <w:cols w:space="720"/>
        </w:sectPr>
      </w:pPr>
    </w:p>
    <w:p w:rsidR="00A42F76" w:rsidRDefault="00A42F76" w:rsidP="000D4793">
      <w:pPr>
        <w:ind w:firstLine="540"/>
        <w:jc w:val="center"/>
        <w:rPr>
          <w:b/>
          <w:sz w:val="28"/>
          <w:szCs w:val="28"/>
          <w:lang w:val="sr-Cyrl-BA"/>
        </w:rPr>
      </w:pPr>
    </w:p>
    <w:p w:rsidR="00A42F76" w:rsidRDefault="00A42F76" w:rsidP="000D4793">
      <w:pPr>
        <w:ind w:firstLine="540"/>
        <w:jc w:val="center"/>
        <w:rPr>
          <w:b/>
          <w:sz w:val="28"/>
          <w:szCs w:val="28"/>
          <w:lang w:val="sr-Cyrl-BA"/>
        </w:rPr>
      </w:pPr>
    </w:p>
    <w:p w:rsidR="00A42F76" w:rsidRDefault="00A42F76" w:rsidP="000D4793">
      <w:pPr>
        <w:ind w:firstLine="540"/>
        <w:jc w:val="center"/>
        <w:rPr>
          <w:b/>
          <w:sz w:val="28"/>
          <w:szCs w:val="28"/>
        </w:rPr>
      </w:pPr>
      <w:r>
        <w:rPr>
          <w:b/>
          <w:sz w:val="28"/>
          <w:szCs w:val="28"/>
        </w:rPr>
        <w:t>2.</w:t>
      </w:r>
      <w:r>
        <w:rPr>
          <w:b/>
          <w:sz w:val="28"/>
          <w:szCs w:val="28"/>
          <w:lang w:val="sr-Latn-CS"/>
        </w:rPr>
        <w:t>4</w:t>
      </w:r>
      <w:r>
        <w:rPr>
          <w:b/>
          <w:sz w:val="28"/>
          <w:szCs w:val="28"/>
        </w:rPr>
        <w:t>. МИСИЈЕ</w:t>
      </w:r>
      <w:r>
        <w:rPr>
          <w:b/>
          <w:sz w:val="28"/>
          <w:szCs w:val="28"/>
          <w:lang w:val="sr-Cyrl-BA"/>
        </w:rPr>
        <w:t>,</w:t>
      </w:r>
      <w:r>
        <w:rPr>
          <w:b/>
          <w:sz w:val="28"/>
          <w:szCs w:val="28"/>
        </w:rPr>
        <w:t xml:space="preserve"> ВИЗИЈЕ, ЦИЉЕВИ</w:t>
      </w:r>
    </w:p>
    <w:p w:rsidR="00A42F76" w:rsidRDefault="00A42F76" w:rsidP="000D4793">
      <w:pPr>
        <w:ind w:firstLine="540"/>
        <w:jc w:val="both"/>
      </w:pPr>
    </w:p>
    <w:p w:rsidR="00A42F76" w:rsidRDefault="00A42F76" w:rsidP="000D4793">
      <w:pPr>
        <w:ind w:firstLine="540"/>
        <w:jc w:val="both"/>
      </w:pPr>
      <w:r>
        <w:rPr>
          <w:b/>
        </w:rPr>
        <w:t>Мисија</w:t>
      </w:r>
      <w:r>
        <w:t xml:space="preserve"> Туристичке акенције „Крагујтурист“ је заправо дефинисана циљевима квалитета. Агенција својим радом настоји пре свега да ниво задовољних корисника њиховом услугом буде што већи. Битно има је да број рекламација/жалби буде што мањи. Настоје да остваре сто већи број реализованих програма, а самим тим и да остваре што већу добит.</w:t>
      </w:r>
    </w:p>
    <w:p w:rsidR="00A42F76" w:rsidRDefault="00A42F76" w:rsidP="000D4793">
      <w:pPr>
        <w:ind w:firstLine="540"/>
        <w:jc w:val="both"/>
      </w:pPr>
      <w:r>
        <w:t>У 2008 години агенција је остварила 88% својих циљева, а у 2009 години нешто мање 67%.</w:t>
      </w:r>
    </w:p>
    <w:p w:rsidR="00A42F76" w:rsidRDefault="00A42F76" w:rsidP="000D4793">
      <w:pPr>
        <w:ind w:firstLine="540"/>
        <w:jc w:val="both"/>
      </w:pPr>
    </w:p>
    <w:p w:rsidR="00A42F76" w:rsidRDefault="00A42F76" w:rsidP="000D4793">
      <w:pPr>
        <w:ind w:firstLine="540"/>
        <w:jc w:val="both"/>
      </w:pPr>
      <w:r>
        <w:rPr>
          <w:b/>
        </w:rPr>
        <w:t>Визија</w:t>
      </w:r>
      <w:r>
        <w:t xml:space="preserve"> – ова агенција ће у будућности настојати да подизањен нивоа квалитета својих услуга, да оствари што већи промет а самом тим и већу финансијску добит. То ће постизати на тај начин што ће свака служба у свом домену, што боље и сто квалитетније обављати свој посао.У стручнпм смислу то ће постићи сталним образовањем својих радника,како на интерни тако и на екстерним курсевима.</w:t>
      </w:r>
    </w:p>
    <w:p w:rsidR="00A42F76" w:rsidRDefault="00A42F76" w:rsidP="000D4793">
      <w:pPr>
        <w:ind w:firstLine="540"/>
        <w:jc w:val="both"/>
      </w:pPr>
    </w:p>
    <w:p w:rsidR="00A42F76" w:rsidRDefault="00A42F76" w:rsidP="000D4793">
      <w:pPr>
        <w:ind w:firstLine="540"/>
        <w:jc w:val="both"/>
      </w:pPr>
      <w:r>
        <w:rPr>
          <w:b/>
        </w:rPr>
        <w:t xml:space="preserve">Циљеви : </w:t>
      </w:r>
      <w:r>
        <w:t>ГЦ</w:t>
      </w:r>
      <w:r>
        <w:rPr>
          <w:b/>
        </w:rPr>
        <w:t xml:space="preserve"> – </w:t>
      </w:r>
      <w:r>
        <w:t xml:space="preserve">Глобални циљ се састоји из: </w:t>
      </w:r>
    </w:p>
    <w:p w:rsidR="00A42F76" w:rsidRDefault="00A42F76" w:rsidP="000D4793">
      <w:pPr>
        <w:widowControl/>
        <w:numPr>
          <w:ilvl w:val="0"/>
          <w:numId w:val="11"/>
        </w:numPr>
        <w:tabs>
          <w:tab w:val="clear" w:pos="720"/>
          <w:tab w:val="num" w:pos="1440"/>
        </w:tabs>
        <w:suppressAutoHyphens w:val="0"/>
        <w:ind w:left="1260" w:firstLine="540"/>
        <w:jc w:val="both"/>
      </w:pPr>
      <w:r>
        <w:t>Ц1- Ниво задовољства корисника,</w:t>
      </w:r>
    </w:p>
    <w:p w:rsidR="00A42F76" w:rsidRDefault="00A42F76" w:rsidP="000D4793">
      <w:pPr>
        <w:widowControl/>
        <w:numPr>
          <w:ilvl w:val="0"/>
          <w:numId w:val="11"/>
        </w:numPr>
        <w:tabs>
          <w:tab w:val="clear" w:pos="720"/>
          <w:tab w:val="num" w:pos="1440"/>
        </w:tabs>
        <w:suppressAutoHyphens w:val="0"/>
        <w:ind w:left="1260" w:firstLine="540"/>
        <w:jc w:val="both"/>
      </w:pPr>
      <w:r>
        <w:t xml:space="preserve">Ц2- Број реализованих програма и </w:t>
      </w:r>
    </w:p>
    <w:p w:rsidR="00A42F76" w:rsidRDefault="00A42F76" w:rsidP="000D4793">
      <w:pPr>
        <w:widowControl/>
        <w:numPr>
          <w:ilvl w:val="0"/>
          <w:numId w:val="11"/>
        </w:numPr>
        <w:tabs>
          <w:tab w:val="clear" w:pos="720"/>
          <w:tab w:val="num" w:pos="1440"/>
        </w:tabs>
        <w:suppressAutoHyphens w:val="0"/>
        <w:ind w:left="1260" w:firstLine="540"/>
        <w:jc w:val="both"/>
      </w:pPr>
      <w:r>
        <w:t>Ц3- Повећање добити у односу на базни период.</w:t>
      </w: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r w:rsidRPr="00D6592B">
        <w:rPr>
          <w:noProof/>
          <w:lang w:val="en-US"/>
        </w:rPr>
        <w:pict>
          <v:shape id="Organization Chart 3" o:spid="_x0000_i1030" type="#_x0000_t75" style="width:390pt;height:17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">
            <v:imagedata r:id="rId13" o:title="" croptop="-8231f" cropbottom="-8302f"/>
            <o:lock v:ext="edit" aspectratio="f"/>
          </v:shape>
        </w:pict>
      </w: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center"/>
      </w:pPr>
      <w:r>
        <w:t xml:space="preserve">Слика </w:t>
      </w:r>
      <w:r>
        <w:rPr>
          <w:lang w:val="en-US"/>
        </w:rPr>
        <w:t>5</w:t>
      </w:r>
      <w:r>
        <w:t>. – Циљеви квалитета</w:t>
      </w:r>
    </w:p>
    <w:p w:rsidR="00A42F76" w:rsidRDefault="00A42F76" w:rsidP="000D4793">
      <w:pPr>
        <w:pStyle w:val="Zaglavlje"/>
        <w:ind w:firstLine="540"/>
        <w:jc w:val="both"/>
        <w:rPr>
          <w:rFonts w:ascii="Times New Roman" w:hAnsi="Times New Roman" w:cs="Times New Roman"/>
          <w:sz w:val="24"/>
          <w:szCs w:val="24"/>
        </w:rPr>
      </w:pPr>
      <w:r>
        <w:rPr>
          <w:rFonts w:ascii="Times New Roman" w:hAnsi="Times New Roman" w:cs="Times New Roman"/>
          <w:sz w:val="24"/>
          <w:szCs w:val="24"/>
          <w:lang w:val="sr-Latn-CS"/>
        </w:rPr>
        <w:t xml:space="preserve">Основни циљеви квалитета произилазе из политике квалитета. Циљеве, њихове вредности и извештајни период (углавном једна година) </w:t>
      </w:r>
      <w:r>
        <w:rPr>
          <w:rFonts w:ascii="Times New Roman" w:hAnsi="Times New Roman" w:cs="Times New Roman"/>
          <w:sz w:val="24"/>
          <w:szCs w:val="24"/>
          <w:lang w:val="sl-SI"/>
        </w:rPr>
        <w:t>дефинише PQ</w:t>
      </w:r>
      <w:r>
        <w:rPr>
          <w:rFonts w:ascii="Times New Roman" w:hAnsi="Times New Roman" w:cs="Times New Roman"/>
          <w:sz w:val="24"/>
          <w:szCs w:val="24"/>
          <w:lang w:val="sr-Latn-CS"/>
        </w:rPr>
        <w:t xml:space="preserve">. Ови подаци уписују се у QО.02 - Циљеви квалитета (Прилог 2). На основу остварених циљева, директор ПУТ Јувентур преиспитује политику и утврђене циљеве, односно анализира учинке процеса. </w:t>
      </w:r>
      <w:r>
        <w:rPr>
          <w:rFonts w:ascii="Times New Roman" w:hAnsi="Times New Roman" w:cs="Times New Roman"/>
          <w:sz w:val="24"/>
          <w:szCs w:val="24"/>
        </w:rPr>
        <w:t>Сваки циљ има своју метрику (</w:t>
      </w:r>
      <w:r>
        <w:rPr>
          <w:rFonts w:ascii="Times New Roman" w:hAnsi="Times New Roman" w:cs="Times New Roman"/>
          <w:sz w:val="24"/>
          <w:szCs w:val="24"/>
          <w:lang w:val="sl-SI"/>
        </w:rPr>
        <w:t xml:space="preserve">табела </w:t>
      </w:r>
      <w:r>
        <w:rPr>
          <w:rFonts w:ascii="Times New Roman" w:hAnsi="Times New Roman" w:cs="Times New Roman"/>
          <w:sz w:val="24"/>
          <w:szCs w:val="24"/>
        </w:rPr>
        <w:t>1).</w:t>
      </w:r>
    </w:p>
    <w:p w:rsidR="00A42F76" w:rsidRDefault="00A42F76" w:rsidP="000D4793">
      <w:pPr>
        <w:pStyle w:val="BodyText"/>
        <w:rPr>
          <w:lang w:val="sr-Cyrl-BA"/>
        </w:rPr>
      </w:pPr>
    </w:p>
    <w:p w:rsidR="00A42F76" w:rsidRDefault="00A42F76" w:rsidP="000D4793">
      <w:pPr>
        <w:pStyle w:val="BodyText"/>
        <w:rPr>
          <w:lang w:val="sr-Cyrl-BA"/>
        </w:rPr>
      </w:pPr>
    </w:p>
    <w:p w:rsidR="00A42F76" w:rsidRPr="00F315D0" w:rsidRDefault="00A42F76" w:rsidP="000D4793">
      <w:pPr>
        <w:pStyle w:val="BodyText"/>
        <w:rPr>
          <w:lang w:val="sr-Cyrl-BA"/>
        </w:rPr>
      </w:pPr>
    </w:p>
    <w:p w:rsidR="00A42F76" w:rsidRDefault="00A42F76" w:rsidP="000D4793">
      <w:pPr>
        <w:pStyle w:val="BodyText"/>
      </w:pPr>
    </w:p>
    <w:p w:rsidR="00A42F76" w:rsidRPr="00562D76" w:rsidRDefault="00A42F76" w:rsidP="000D4793">
      <w:pPr>
        <w:pStyle w:val="BodyText"/>
        <w:rPr>
          <w:lang w:val="sr-Cyrl-BA"/>
        </w:rPr>
      </w:pPr>
    </w:p>
    <w:p w:rsidR="00A42F76" w:rsidRDefault="00A42F76" w:rsidP="000D4793">
      <w:pPr>
        <w:pStyle w:val="Zaglavlje"/>
        <w:ind w:firstLine="540"/>
        <w:jc w:val="both"/>
        <w:rPr>
          <w:rFonts w:ascii="Times New Roman" w:hAnsi="Times New Roman" w:cs="Times New Roman"/>
          <w:sz w:val="24"/>
          <w:szCs w:val="24"/>
          <w:lang w:val="sr-Latn-CS"/>
        </w:rPr>
      </w:pPr>
      <w:r>
        <w:rPr>
          <w:rFonts w:ascii="Times New Roman" w:hAnsi="Times New Roman" w:cs="Times New Roman"/>
          <w:b/>
          <w:bCs/>
          <w:sz w:val="24"/>
          <w:szCs w:val="24"/>
          <w:lang w:val="sl-SI"/>
        </w:rPr>
        <w:t xml:space="preserve">Табела  </w:t>
      </w:r>
      <w:r>
        <w:rPr>
          <w:rFonts w:ascii="Times New Roman" w:hAnsi="Times New Roman" w:cs="Times New Roman"/>
          <w:b/>
          <w:bCs/>
          <w:sz w:val="24"/>
          <w:szCs w:val="24"/>
        </w:rPr>
        <w:t>1</w:t>
      </w:r>
      <w:r>
        <w:rPr>
          <w:rFonts w:ascii="Times New Roman" w:hAnsi="Times New Roman" w:cs="Times New Roman"/>
          <w:b/>
          <w:bCs/>
          <w:sz w:val="24"/>
          <w:szCs w:val="24"/>
          <w:lang w:val="sl-SI"/>
        </w:rPr>
        <w:t xml:space="preserve"> – Метрика циљева</w:t>
      </w:r>
    </w:p>
    <w:tbl>
      <w:tblPr>
        <w:tblW w:w="0" w:type="auto"/>
        <w:tblInd w:w="1669" w:type="dxa"/>
        <w:tblLayout w:type="fixed"/>
        <w:tblLook w:val="00A0"/>
      </w:tblPr>
      <w:tblGrid>
        <w:gridCol w:w="1169"/>
        <w:gridCol w:w="1169"/>
        <w:gridCol w:w="1250"/>
        <w:gridCol w:w="2231"/>
      </w:tblGrid>
      <w:tr w:rsidR="00A42F76" w:rsidTr="000D4793">
        <w:trPr>
          <w:cantSplit/>
        </w:trPr>
        <w:tc>
          <w:tcPr>
            <w:tcW w:w="3588" w:type="dxa"/>
            <w:gridSpan w:val="3"/>
            <w:tcBorders>
              <w:top w:val="double" w:sz="2" w:space="0" w:color="000000"/>
              <w:left w:val="double" w:sz="2" w:space="0" w:color="000000"/>
              <w:bottom w:val="single" w:sz="4" w:space="0" w:color="000000"/>
              <w:right w:val="nil"/>
            </w:tcBorders>
            <w:vAlign w:val="center"/>
          </w:tcPr>
          <w:p w:rsidR="00A42F76" w:rsidRDefault="00A42F76">
            <w:pPr>
              <w:snapToGrid w:val="0"/>
              <w:spacing w:before="40" w:after="40"/>
              <w:ind w:firstLine="540"/>
              <w:jc w:val="both"/>
              <w:rPr>
                <w:lang w:val="es-CO"/>
              </w:rPr>
            </w:pPr>
            <w:r>
              <w:rPr>
                <w:lang w:val="es-CO"/>
              </w:rPr>
              <w:t>Вредност циља</w:t>
            </w:r>
          </w:p>
        </w:tc>
        <w:tc>
          <w:tcPr>
            <w:tcW w:w="2231" w:type="dxa"/>
            <w:vMerge w:val="restart"/>
            <w:tcBorders>
              <w:top w:val="double" w:sz="2" w:space="0" w:color="000000"/>
              <w:left w:val="double" w:sz="2" w:space="0" w:color="000000"/>
              <w:bottom w:val="single" w:sz="4" w:space="0" w:color="000000"/>
              <w:right w:val="double" w:sz="2" w:space="0" w:color="000000"/>
            </w:tcBorders>
            <w:vAlign w:val="center"/>
          </w:tcPr>
          <w:p w:rsidR="00A42F76" w:rsidRDefault="00A42F76">
            <w:pPr>
              <w:pStyle w:val="TableText"/>
              <w:snapToGrid w:val="0"/>
              <w:spacing w:after="40"/>
              <w:ind w:firstLine="540"/>
              <w:jc w:val="both"/>
              <w:rPr>
                <w:lang w:val="es-CO"/>
              </w:rPr>
            </w:pPr>
            <w:r>
              <w:rPr>
                <w:lang w:val="es-CO"/>
              </w:rPr>
              <w:t>Оцена</w:t>
            </w:r>
          </w:p>
        </w:tc>
      </w:tr>
      <w:tr w:rsidR="00A42F76" w:rsidTr="000D4793">
        <w:trPr>
          <w:cantSplit/>
        </w:trPr>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Ц1</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ind w:firstLine="540"/>
              <w:jc w:val="center"/>
              <w:rPr>
                <w:lang w:val="es-CO"/>
              </w:rPr>
            </w:pPr>
            <w:r>
              <w:rPr>
                <w:lang w:val="es-CO"/>
              </w:rPr>
              <w:t>Ц2</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ind w:firstLine="540"/>
              <w:jc w:val="center"/>
              <w:rPr>
                <w:lang w:val="es-CO"/>
              </w:rPr>
            </w:pPr>
            <w:r>
              <w:rPr>
                <w:lang w:val="es-CO"/>
              </w:rPr>
              <w:t>Ц3</w:t>
            </w:r>
          </w:p>
        </w:tc>
        <w:tc>
          <w:tcPr>
            <w:tcW w:w="2231" w:type="dxa"/>
            <w:vMerge/>
            <w:tcBorders>
              <w:top w:val="double" w:sz="2" w:space="0" w:color="000000"/>
              <w:left w:val="double" w:sz="2" w:space="0" w:color="000000"/>
              <w:bottom w:val="single" w:sz="4" w:space="0" w:color="000000"/>
              <w:right w:val="double" w:sz="2" w:space="0" w:color="000000"/>
            </w:tcBorders>
            <w:vAlign w:val="center"/>
          </w:tcPr>
          <w:p w:rsidR="00A42F76" w:rsidRDefault="00A42F76">
            <w:pPr>
              <w:widowControl/>
              <w:suppressAutoHyphens w:val="0"/>
              <w:rPr>
                <w:lang w:val="es-CO"/>
              </w:rPr>
            </w:pPr>
          </w:p>
        </w:tc>
      </w:tr>
      <w:tr w:rsidR="00A42F76" w:rsidTr="000D4793">
        <w:tc>
          <w:tcPr>
            <w:tcW w:w="1169" w:type="dxa"/>
            <w:tcBorders>
              <w:top w:val="double" w:sz="2"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10</w:t>
            </w:r>
          </w:p>
        </w:tc>
        <w:tc>
          <w:tcPr>
            <w:tcW w:w="1169" w:type="dxa"/>
            <w:tcBorders>
              <w:top w:val="double" w:sz="2"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&gt; 60</w:t>
            </w:r>
          </w:p>
        </w:tc>
        <w:tc>
          <w:tcPr>
            <w:tcW w:w="1250" w:type="dxa"/>
            <w:tcBorders>
              <w:top w:val="double" w:sz="2"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&gt; 40</w:t>
            </w:r>
          </w:p>
        </w:tc>
        <w:tc>
          <w:tcPr>
            <w:tcW w:w="2231" w:type="dxa"/>
            <w:tcBorders>
              <w:top w:val="double" w:sz="2"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10</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9</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50-60</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30 – 40</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9</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8</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40-50</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20 – 30</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8</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7</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35-40</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15 – 20</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7</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6</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30-35</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10 – 15</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6</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5</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25-30</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8 –10</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5</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4</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20-25</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5 – 8</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4</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3</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15-20</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3 – 5</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3</w:t>
            </w:r>
          </w:p>
        </w:tc>
      </w:tr>
      <w:tr w:rsidR="00A42F76" w:rsidTr="000D4793">
        <w:tc>
          <w:tcPr>
            <w:tcW w:w="1169" w:type="dxa"/>
            <w:tcBorders>
              <w:top w:val="single" w:sz="4" w:space="0" w:color="000000"/>
              <w:left w:val="double" w:sz="2"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2</w:t>
            </w:r>
          </w:p>
        </w:tc>
        <w:tc>
          <w:tcPr>
            <w:tcW w:w="1169"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10-15</w:t>
            </w:r>
          </w:p>
        </w:tc>
        <w:tc>
          <w:tcPr>
            <w:tcW w:w="1250" w:type="dxa"/>
            <w:tcBorders>
              <w:top w:val="single" w:sz="4" w:space="0" w:color="000000"/>
              <w:left w:val="single" w:sz="4" w:space="0" w:color="000000"/>
              <w:bottom w:val="single" w:sz="4" w:space="0" w:color="000000"/>
              <w:right w:val="nil"/>
            </w:tcBorders>
            <w:vAlign w:val="center"/>
          </w:tcPr>
          <w:p w:rsidR="00A42F76" w:rsidRDefault="00A42F76">
            <w:pPr>
              <w:snapToGrid w:val="0"/>
              <w:spacing w:before="40" w:after="40"/>
              <w:jc w:val="center"/>
              <w:rPr>
                <w:lang w:val="es-CO"/>
              </w:rPr>
            </w:pPr>
            <w:r>
              <w:rPr>
                <w:lang w:val="es-CO"/>
              </w:rPr>
              <w:t>1 – 3</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2</w:t>
            </w:r>
          </w:p>
        </w:tc>
      </w:tr>
      <w:tr w:rsidR="00A42F76" w:rsidTr="000D4793">
        <w:tc>
          <w:tcPr>
            <w:tcW w:w="1169" w:type="dxa"/>
            <w:tcBorders>
              <w:top w:val="single" w:sz="4" w:space="0" w:color="000000"/>
              <w:left w:val="double" w:sz="2" w:space="0" w:color="000000"/>
              <w:bottom w:val="double" w:sz="2" w:space="0" w:color="000000"/>
              <w:right w:val="nil"/>
            </w:tcBorders>
            <w:vAlign w:val="center"/>
          </w:tcPr>
          <w:p w:rsidR="00A42F76" w:rsidRDefault="00A42F76">
            <w:pPr>
              <w:snapToGrid w:val="0"/>
              <w:spacing w:before="40" w:after="40"/>
              <w:jc w:val="center"/>
              <w:rPr>
                <w:lang w:val="es-CO"/>
              </w:rPr>
            </w:pPr>
            <w:r>
              <w:rPr>
                <w:lang w:val="es-CO"/>
              </w:rPr>
              <w:t>1</w:t>
            </w:r>
          </w:p>
        </w:tc>
        <w:tc>
          <w:tcPr>
            <w:tcW w:w="1169" w:type="dxa"/>
            <w:tcBorders>
              <w:top w:val="single" w:sz="4" w:space="0" w:color="000000"/>
              <w:left w:val="single" w:sz="4" w:space="0" w:color="000000"/>
              <w:bottom w:val="double" w:sz="2" w:space="0" w:color="000000"/>
              <w:right w:val="nil"/>
            </w:tcBorders>
            <w:vAlign w:val="center"/>
          </w:tcPr>
          <w:p w:rsidR="00A42F76" w:rsidRDefault="00A42F76">
            <w:pPr>
              <w:snapToGrid w:val="0"/>
              <w:spacing w:before="40" w:after="40"/>
              <w:jc w:val="center"/>
              <w:rPr>
                <w:lang w:val="es-CO"/>
              </w:rPr>
            </w:pPr>
            <w:r>
              <w:rPr>
                <w:lang w:val="es-CO"/>
              </w:rPr>
              <w:t>&lt; 10</w:t>
            </w:r>
          </w:p>
        </w:tc>
        <w:tc>
          <w:tcPr>
            <w:tcW w:w="1250" w:type="dxa"/>
            <w:tcBorders>
              <w:top w:val="single" w:sz="4" w:space="0" w:color="000000"/>
              <w:left w:val="single" w:sz="4" w:space="0" w:color="000000"/>
              <w:bottom w:val="double" w:sz="2" w:space="0" w:color="000000"/>
              <w:right w:val="nil"/>
            </w:tcBorders>
            <w:vAlign w:val="center"/>
          </w:tcPr>
          <w:p w:rsidR="00A42F76" w:rsidRDefault="00A42F76">
            <w:pPr>
              <w:snapToGrid w:val="0"/>
              <w:spacing w:before="40" w:after="40"/>
              <w:jc w:val="center"/>
              <w:rPr>
                <w:lang w:val="es-CO"/>
              </w:rPr>
            </w:pPr>
            <w:r>
              <w:rPr>
                <w:lang w:val="es-CO"/>
              </w:rPr>
              <w:t>1 и испод 1</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1</w:t>
            </w:r>
          </w:p>
        </w:tc>
      </w:tr>
      <w:tr w:rsidR="00A42F76" w:rsidTr="000D4793">
        <w:tc>
          <w:tcPr>
            <w:tcW w:w="1169" w:type="dxa"/>
            <w:tcBorders>
              <w:top w:val="double" w:sz="2" w:space="0" w:color="000000"/>
              <w:left w:val="double" w:sz="2" w:space="0" w:color="000000"/>
              <w:bottom w:val="double" w:sz="2" w:space="0" w:color="000000"/>
              <w:right w:val="nil"/>
            </w:tcBorders>
            <w:vAlign w:val="center"/>
          </w:tcPr>
          <w:p w:rsidR="00A42F76" w:rsidRDefault="00A42F76">
            <w:pPr>
              <w:snapToGrid w:val="0"/>
              <w:spacing w:before="40" w:after="40"/>
              <w:ind w:firstLine="540"/>
              <w:jc w:val="center"/>
              <w:rPr>
                <w:lang w:val="es-CO"/>
              </w:rPr>
            </w:pPr>
          </w:p>
        </w:tc>
        <w:tc>
          <w:tcPr>
            <w:tcW w:w="1169" w:type="dxa"/>
            <w:tcBorders>
              <w:top w:val="double" w:sz="2" w:space="0" w:color="000000"/>
              <w:left w:val="single" w:sz="4" w:space="0" w:color="000000"/>
              <w:bottom w:val="double" w:sz="2" w:space="0" w:color="000000"/>
              <w:right w:val="nil"/>
            </w:tcBorders>
            <w:vAlign w:val="center"/>
          </w:tcPr>
          <w:p w:rsidR="00A42F76" w:rsidRDefault="00A42F76">
            <w:pPr>
              <w:snapToGrid w:val="0"/>
              <w:spacing w:before="40" w:after="40"/>
              <w:ind w:firstLine="540"/>
              <w:jc w:val="center"/>
              <w:rPr>
                <w:lang w:val="es-CO"/>
              </w:rPr>
            </w:pPr>
          </w:p>
        </w:tc>
        <w:tc>
          <w:tcPr>
            <w:tcW w:w="1250" w:type="dxa"/>
            <w:tcBorders>
              <w:top w:val="double" w:sz="2" w:space="0" w:color="000000"/>
              <w:left w:val="single" w:sz="4" w:space="0" w:color="000000"/>
              <w:bottom w:val="double" w:sz="2" w:space="0" w:color="000000"/>
              <w:right w:val="nil"/>
            </w:tcBorders>
            <w:vAlign w:val="center"/>
          </w:tcPr>
          <w:p w:rsidR="00A42F76" w:rsidRDefault="00A42F76">
            <w:pPr>
              <w:snapToGrid w:val="0"/>
              <w:spacing w:before="40" w:after="40"/>
              <w:ind w:firstLine="540"/>
              <w:jc w:val="center"/>
              <w:rPr>
                <w:lang w:val="es-CO"/>
              </w:rPr>
            </w:pP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Добијена оцена</w:t>
            </w:r>
          </w:p>
        </w:tc>
      </w:tr>
      <w:tr w:rsidR="00A42F76" w:rsidTr="000D4793">
        <w:tc>
          <w:tcPr>
            <w:tcW w:w="1169" w:type="dxa"/>
            <w:tcBorders>
              <w:top w:val="double" w:sz="2" w:space="0" w:color="000000"/>
              <w:left w:val="double" w:sz="2" w:space="0" w:color="000000"/>
              <w:bottom w:val="double" w:sz="2" w:space="0" w:color="000000"/>
              <w:right w:val="nil"/>
            </w:tcBorders>
            <w:vAlign w:val="center"/>
          </w:tcPr>
          <w:p w:rsidR="00A42F76" w:rsidRDefault="00A42F76">
            <w:pPr>
              <w:snapToGrid w:val="0"/>
              <w:spacing w:before="40" w:after="40"/>
              <w:jc w:val="center"/>
              <w:rPr>
                <w:lang w:val="es-CO"/>
              </w:rPr>
            </w:pPr>
            <w:r>
              <w:rPr>
                <w:lang w:val="es-CO"/>
              </w:rPr>
              <w:t>0,4</w:t>
            </w:r>
          </w:p>
        </w:tc>
        <w:tc>
          <w:tcPr>
            <w:tcW w:w="1169" w:type="dxa"/>
            <w:tcBorders>
              <w:top w:val="double" w:sz="2" w:space="0" w:color="000000"/>
              <w:left w:val="single" w:sz="4" w:space="0" w:color="000000"/>
              <w:bottom w:val="double" w:sz="2" w:space="0" w:color="000000"/>
              <w:right w:val="nil"/>
            </w:tcBorders>
            <w:vAlign w:val="center"/>
          </w:tcPr>
          <w:p w:rsidR="00A42F76" w:rsidRDefault="00A42F76">
            <w:pPr>
              <w:snapToGrid w:val="0"/>
              <w:spacing w:before="40" w:after="40"/>
              <w:jc w:val="center"/>
              <w:rPr>
                <w:lang w:val="es-CO"/>
              </w:rPr>
            </w:pPr>
            <w:r>
              <w:rPr>
                <w:lang w:val="es-CO"/>
              </w:rPr>
              <w:t>0,2</w:t>
            </w:r>
          </w:p>
        </w:tc>
        <w:tc>
          <w:tcPr>
            <w:tcW w:w="1250" w:type="dxa"/>
            <w:tcBorders>
              <w:top w:val="double" w:sz="2" w:space="0" w:color="000000"/>
              <w:left w:val="single" w:sz="4" w:space="0" w:color="000000"/>
              <w:bottom w:val="double" w:sz="2" w:space="0" w:color="000000"/>
              <w:right w:val="nil"/>
            </w:tcBorders>
            <w:vAlign w:val="center"/>
          </w:tcPr>
          <w:p w:rsidR="00A42F76" w:rsidRDefault="00A42F76">
            <w:pPr>
              <w:snapToGrid w:val="0"/>
              <w:spacing w:before="40" w:after="40"/>
              <w:jc w:val="center"/>
              <w:rPr>
                <w:lang w:val="es-CO"/>
              </w:rPr>
            </w:pPr>
            <w:r>
              <w:rPr>
                <w:lang w:val="es-CO"/>
              </w:rPr>
              <w:t>0,4</w:t>
            </w: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ind w:firstLine="540"/>
              <w:jc w:val="center"/>
              <w:rPr>
                <w:lang w:val="es-CO"/>
              </w:rPr>
            </w:pPr>
            <w:r>
              <w:rPr>
                <w:lang w:val="es-CO"/>
              </w:rPr>
              <w:t>Пондер</w:t>
            </w:r>
          </w:p>
        </w:tc>
      </w:tr>
      <w:tr w:rsidR="00A42F76" w:rsidTr="000D4793">
        <w:tc>
          <w:tcPr>
            <w:tcW w:w="1169" w:type="dxa"/>
            <w:tcBorders>
              <w:top w:val="double" w:sz="2" w:space="0" w:color="000000"/>
              <w:left w:val="double" w:sz="2" w:space="0" w:color="000000"/>
              <w:bottom w:val="double" w:sz="2" w:space="0" w:color="000000"/>
              <w:right w:val="nil"/>
            </w:tcBorders>
            <w:vAlign w:val="center"/>
          </w:tcPr>
          <w:p w:rsidR="00A42F76" w:rsidRDefault="00A42F76">
            <w:pPr>
              <w:snapToGrid w:val="0"/>
              <w:spacing w:before="40" w:after="40"/>
              <w:ind w:firstLine="540"/>
              <w:jc w:val="center"/>
              <w:rPr>
                <w:lang w:val="es-CO"/>
              </w:rPr>
            </w:pPr>
          </w:p>
        </w:tc>
        <w:tc>
          <w:tcPr>
            <w:tcW w:w="1169" w:type="dxa"/>
            <w:tcBorders>
              <w:top w:val="double" w:sz="2" w:space="0" w:color="000000"/>
              <w:left w:val="single" w:sz="4" w:space="0" w:color="000000"/>
              <w:bottom w:val="double" w:sz="2" w:space="0" w:color="000000"/>
              <w:right w:val="nil"/>
            </w:tcBorders>
            <w:vAlign w:val="center"/>
          </w:tcPr>
          <w:p w:rsidR="00A42F76" w:rsidRDefault="00A42F76">
            <w:pPr>
              <w:snapToGrid w:val="0"/>
              <w:spacing w:before="40" w:after="40"/>
              <w:ind w:firstLine="540"/>
              <w:jc w:val="center"/>
              <w:rPr>
                <w:lang w:val="es-CO"/>
              </w:rPr>
            </w:pPr>
          </w:p>
        </w:tc>
        <w:tc>
          <w:tcPr>
            <w:tcW w:w="1250" w:type="dxa"/>
            <w:tcBorders>
              <w:top w:val="double" w:sz="2" w:space="0" w:color="000000"/>
              <w:left w:val="single" w:sz="4" w:space="0" w:color="000000"/>
              <w:bottom w:val="double" w:sz="2" w:space="0" w:color="000000"/>
              <w:right w:val="nil"/>
            </w:tcBorders>
            <w:vAlign w:val="center"/>
          </w:tcPr>
          <w:p w:rsidR="00A42F76" w:rsidRDefault="00A42F76">
            <w:pPr>
              <w:snapToGrid w:val="0"/>
              <w:spacing w:before="40" w:after="40"/>
              <w:ind w:firstLine="540"/>
              <w:jc w:val="center"/>
              <w:rPr>
                <w:lang w:val="es-CO"/>
              </w:rPr>
            </w:pPr>
          </w:p>
        </w:tc>
        <w:tc>
          <w:tcPr>
            <w:tcW w:w="2231" w:type="dxa"/>
            <w:tcBorders>
              <w:top w:val="single" w:sz="4" w:space="0" w:color="000000"/>
              <w:left w:val="double" w:sz="2" w:space="0" w:color="000000"/>
              <w:bottom w:val="single" w:sz="4" w:space="0" w:color="000000"/>
              <w:right w:val="double" w:sz="2" w:space="0" w:color="000000"/>
            </w:tcBorders>
            <w:vAlign w:val="center"/>
          </w:tcPr>
          <w:p w:rsidR="00A42F76" w:rsidRDefault="00A42F76">
            <w:pPr>
              <w:snapToGrid w:val="0"/>
              <w:spacing w:before="40" w:after="40"/>
              <w:jc w:val="center"/>
              <w:rPr>
                <w:lang w:val="es-CO"/>
              </w:rPr>
            </w:pPr>
            <w:r>
              <w:rPr>
                <w:lang w:val="es-CO"/>
              </w:rPr>
              <w:t>Пондерисана вредност</w:t>
            </w:r>
          </w:p>
        </w:tc>
      </w:tr>
    </w:tbl>
    <w:p w:rsidR="00A42F76" w:rsidRDefault="00A42F76" w:rsidP="000D4793">
      <w:pPr>
        <w:pStyle w:val="Zaglavlje"/>
        <w:ind w:firstLine="540"/>
        <w:jc w:val="both"/>
        <w:rPr>
          <w:rFonts w:ascii="Times New Roman" w:hAnsi="Times New Roman" w:cs="Times New Roman"/>
          <w:b/>
          <w:bCs/>
          <w:sz w:val="24"/>
          <w:szCs w:val="24"/>
          <w:lang w:val="sr-Cyrl-BA"/>
        </w:rPr>
      </w:pPr>
      <w:r>
        <w:rPr>
          <w:rFonts w:ascii="Times New Roman" w:hAnsi="Times New Roman" w:cs="Times New Roman"/>
          <w:b/>
          <w:bCs/>
          <w:sz w:val="24"/>
          <w:szCs w:val="24"/>
          <w:lang w:val="sl-SI"/>
        </w:rPr>
        <w:t xml:space="preserve">                      </w:t>
      </w:r>
    </w:p>
    <w:p w:rsidR="00A42F76" w:rsidRDefault="00A42F76" w:rsidP="000D4793">
      <w:pPr>
        <w:pStyle w:val="Zaglavlje"/>
        <w:ind w:firstLine="540"/>
        <w:jc w:val="both"/>
        <w:rPr>
          <w:rFonts w:ascii="Times New Roman" w:hAnsi="Times New Roman" w:cs="Times New Roman"/>
          <w:b/>
          <w:bCs/>
          <w:sz w:val="24"/>
          <w:szCs w:val="24"/>
          <w:lang w:val="sl-SI"/>
        </w:rPr>
      </w:pPr>
      <w:r>
        <w:rPr>
          <w:rFonts w:ascii="Times New Roman" w:hAnsi="Times New Roman" w:cs="Times New Roman"/>
          <w:b/>
          <w:bCs/>
          <w:sz w:val="24"/>
          <w:szCs w:val="24"/>
          <w:lang w:val="sl-SI"/>
        </w:rPr>
        <w:t xml:space="preserve">                                         Укупна вредност: ......................</w:t>
      </w:r>
    </w:p>
    <w:p w:rsidR="00A42F76" w:rsidRDefault="00A42F76" w:rsidP="000D4793">
      <w:pPr>
        <w:pStyle w:val="PosleNabrajanja"/>
        <w:ind w:firstLine="540"/>
        <w:jc w:val="both"/>
        <w:rPr>
          <w:lang w:val="sl-SI"/>
        </w:rPr>
      </w:pPr>
    </w:p>
    <w:p w:rsidR="00A42F76" w:rsidRDefault="00A42F76" w:rsidP="000D4793">
      <w:pPr>
        <w:pStyle w:val="PosleNabrajanja"/>
        <w:ind w:firstLine="540"/>
        <w:jc w:val="both"/>
        <w:rPr>
          <w:lang w:val="sl-SI"/>
        </w:rPr>
      </w:pPr>
      <w:r>
        <w:rPr>
          <w:lang w:val="sl-SI"/>
        </w:rPr>
        <w:t>Остварене вредности циљева добијају се на надаље наведен начин.</w:t>
      </w:r>
    </w:p>
    <w:p w:rsidR="00A42F76" w:rsidRDefault="00A42F76" w:rsidP="000D4793">
      <w:pPr>
        <w:pStyle w:val="PosleNabrajanja"/>
        <w:ind w:firstLine="540"/>
        <w:jc w:val="both"/>
        <w:rPr>
          <w:lang w:val="sl-SI"/>
        </w:rPr>
      </w:pPr>
      <w:r>
        <w:rPr>
          <w:lang w:val="sl-SI"/>
        </w:rPr>
        <w:t>1. Ниво задовољства корисника (Ц1):</w:t>
      </w:r>
    </w:p>
    <w:p w:rsidR="00A42F76" w:rsidRDefault="00A42F76" w:rsidP="000D4793">
      <w:pPr>
        <w:ind w:firstLine="540"/>
        <w:jc w:val="both"/>
      </w:pPr>
      <w:r>
        <w:rPr>
          <w:lang w:val="sl-SI"/>
        </w:rPr>
        <w:t xml:space="preserve">  1.1 Ниво задовољства корисника услуге– </w:t>
      </w:r>
      <w:r>
        <w:t xml:space="preserve">оцене се добијају из извештаја обраде анкета. </w:t>
      </w:r>
    </w:p>
    <w:p w:rsidR="00A42F76" w:rsidRDefault="00A42F76" w:rsidP="000D4793">
      <w:pPr>
        <w:pStyle w:val="PosleNabrajanja"/>
        <w:ind w:firstLine="540"/>
        <w:jc w:val="both"/>
        <w:rPr>
          <w:lang w:val="sl-SI"/>
        </w:rPr>
      </w:pPr>
      <w:r>
        <w:rPr>
          <w:lang w:val="sl-SI"/>
        </w:rPr>
        <w:t xml:space="preserve">     1.2 Број рекламација/жалби (</w:t>
      </w:r>
      <w:r>
        <w:rPr>
          <w:i/>
          <w:lang w:val="sl-SI"/>
        </w:rPr>
        <w:t>писаних/записаних</w:t>
      </w:r>
      <w:r>
        <w:rPr>
          <w:lang w:val="sl-SI"/>
        </w:rPr>
        <w:t xml:space="preserve">): </w:t>
      </w:r>
    </w:p>
    <w:p w:rsidR="00A42F76" w:rsidRDefault="00A42F76" w:rsidP="000D4793">
      <w:pPr>
        <w:pStyle w:val="Nabrajanja"/>
        <w:numPr>
          <w:ilvl w:val="2"/>
          <w:numId w:val="10"/>
        </w:numPr>
        <w:ind w:hanging="540"/>
        <w:jc w:val="both"/>
        <w:rPr>
          <w:lang w:val="sl-SI"/>
        </w:rPr>
      </w:pPr>
      <w:r>
        <w:rPr>
          <w:lang w:val="sl-SI"/>
        </w:rPr>
        <w:t>0 (</w:t>
      </w:r>
      <w:r>
        <w:rPr>
          <w:i/>
          <w:lang w:val="sl-SI"/>
        </w:rPr>
        <w:t>оцена 10)</w:t>
      </w:r>
      <w:r>
        <w:rPr>
          <w:lang w:val="sl-SI"/>
        </w:rPr>
        <w:t>, 1 (</w:t>
      </w:r>
      <w:r>
        <w:rPr>
          <w:i/>
          <w:lang w:val="sl-SI"/>
        </w:rPr>
        <w:t>9</w:t>
      </w:r>
      <w:r>
        <w:rPr>
          <w:lang w:val="sl-SI"/>
        </w:rPr>
        <w:t>), 2 (</w:t>
      </w:r>
      <w:r>
        <w:rPr>
          <w:i/>
          <w:lang w:val="sl-SI"/>
        </w:rPr>
        <w:t>8</w:t>
      </w:r>
      <w:r>
        <w:rPr>
          <w:lang w:val="sl-SI"/>
        </w:rPr>
        <w:t>), 3 (</w:t>
      </w:r>
      <w:r>
        <w:rPr>
          <w:i/>
          <w:lang w:val="sl-SI"/>
        </w:rPr>
        <w:t>7</w:t>
      </w:r>
      <w:r>
        <w:rPr>
          <w:lang w:val="sl-SI"/>
        </w:rPr>
        <w:t>), 4 (</w:t>
      </w:r>
      <w:r>
        <w:rPr>
          <w:i/>
          <w:lang w:val="sl-SI"/>
        </w:rPr>
        <w:t>6</w:t>
      </w:r>
      <w:r>
        <w:rPr>
          <w:lang w:val="sl-SI"/>
        </w:rPr>
        <w:t>), 5 (</w:t>
      </w:r>
      <w:r>
        <w:rPr>
          <w:i/>
          <w:lang w:val="sl-SI"/>
        </w:rPr>
        <w:t>5</w:t>
      </w:r>
      <w:r>
        <w:rPr>
          <w:lang w:val="sl-SI"/>
        </w:rPr>
        <w:t>), 6 (</w:t>
      </w:r>
      <w:r>
        <w:rPr>
          <w:i/>
          <w:lang w:val="sl-SI"/>
        </w:rPr>
        <w:t>4</w:t>
      </w:r>
      <w:r>
        <w:rPr>
          <w:lang w:val="sl-SI"/>
        </w:rPr>
        <w:t>), 7 (</w:t>
      </w:r>
      <w:r>
        <w:rPr>
          <w:i/>
          <w:lang w:val="sl-SI"/>
        </w:rPr>
        <w:t>3</w:t>
      </w:r>
      <w:r>
        <w:rPr>
          <w:lang w:val="sl-SI"/>
        </w:rPr>
        <w:t>), 8 (</w:t>
      </w:r>
      <w:r>
        <w:rPr>
          <w:i/>
          <w:lang w:val="sl-SI"/>
        </w:rPr>
        <w:t>2</w:t>
      </w:r>
      <w:r>
        <w:rPr>
          <w:lang w:val="sl-SI"/>
        </w:rPr>
        <w:t>), 9 и више (</w:t>
      </w:r>
      <w:r>
        <w:rPr>
          <w:i/>
          <w:lang w:val="sl-SI"/>
        </w:rPr>
        <w:t>1</w:t>
      </w:r>
      <w:r>
        <w:rPr>
          <w:lang w:val="sl-SI"/>
        </w:rPr>
        <w:t>)</w:t>
      </w:r>
    </w:p>
    <w:p w:rsidR="00A42F76" w:rsidRDefault="00A42F76" w:rsidP="000D4793">
      <w:pPr>
        <w:pStyle w:val="Nabrajanja"/>
        <w:numPr>
          <w:ilvl w:val="0"/>
          <w:numId w:val="0"/>
        </w:numPr>
        <w:ind w:firstLine="540"/>
        <w:jc w:val="both"/>
        <w:rPr>
          <w:lang w:val="en-US"/>
        </w:rPr>
      </w:pPr>
      <w:r>
        <w:t>Узима се заокрузена вредност аритметичке средине 1.1 и 1.2.</w:t>
      </w:r>
    </w:p>
    <w:p w:rsidR="00A42F76" w:rsidRDefault="00A42F76" w:rsidP="000D4793">
      <w:pPr>
        <w:pStyle w:val="Nabrajanja"/>
        <w:numPr>
          <w:ilvl w:val="0"/>
          <w:numId w:val="0"/>
        </w:numPr>
        <w:ind w:firstLine="540"/>
        <w:jc w:val="both"/>
        <w:rPr>
          <w:lang w:val="en-US"/>
        </w:rPr>
      </w:pPr>
      <w:r>
        <w:t>2. Број реализованих програма (Ц2) представља укупан број различитих програма реализован у пословној години.</w:t>
      </w:r>
    </w:p>
    <w:p w:rsidR="00A42F76" w:rsidRDefault="00A42F76" w:rsidP="000D4793">
      <w:pPr>
        <w:pStyle w:val="Nabrajanja"/>
        <w:numPr>
          <w:ilvl w:val="0"/>
          <w:numId w:val="0"/>
        </w:numPr>
        <w:ind w:firstLine="540"/>
        <w:jc w:val="both"/>
      </w:pPr>
      <w:r>
        <w:t>3. Повећање добити у односу на базни период (Ц3): повећање добити у текућој години у односу на базну (референтну) годину (година сертификације тј. ресертификације).</w:t>
      </w:r>
      <w:r>
        <w:rPr>
          <w:i/>
          <w:lang w:val="sl-SI"/>
        </w:rPr>
        <w:t>Пондерисана вредност</w:t>
      </w:r>
      <w:r>
        <w:rPr>
          <w:lang w:val="sl-SI"/>
        </w:rPr>
        <w:t xml:space="preserve"> је производ добијене оцене и пондера (фактора значајности). Збир све три пондерисане вредности даје укупно остварену вредност глобалног циља.</w:t>
      </w:r>
    </w:p>
    <w:p w:rsidR="00A42F76" w:rsidRDefault="00A42F76" w:rsidP="000D4793">
      <w:pPr>
        <w:pStyle w:val="Nabrajanja"/>
        <w:numPr>
          <w:ilvl w:val="0"/>
          <w:numId w:val="0"/>
        </w:numPr>
        <w:ind w:firstLine="540"/>
        <w:jc w:val="both"/>
      </w:pPr>
    </w:p>
    <w:p w:rsidR="00A42F76" w:rsidRDefault="00A42F76" w:rsidP="000D4793">
      <w:pPr>
        <w:jc w:val="both"/>
      </w:pPr>
    </w:p>
    <w:p w:rsidR="00A42F76" w:rsidRDefault="00A42F76" w:rsidP="000D4793">
      <w:pPr>
        <w:jc w:val="both"/>
      </w:pPr>
    </w:p>
    <w:p w:rsidR="00A42F76" w:rsidRDefault="00A42F76" w:rsidP="000D4793">
      <w:pPr>
        <w:jc w:val="both"/>
        <w:rPr>
          <w:lang w:val="sr-Cyrl-BA"/>
        </w:rPr>
      </w:pPr>
    </w:p>
    <w:p w:rsidR="00A42F76" w:rsidRDefault="00A42F76" w:rsidP="000D4793">
      <w:pPr>
        <w:jc w:val="both"/>
        <w:rPr>
          <w:lang w:val="sr-Cyrl-BA"/>
        </w:rPr>
      </w:pPr>
    </w:p>
    <w:p w:rsidR="00A42F76" w:rsidRPr="00F315D0" w:rsidRDefault="00A42F76" w:rsidP="000D4793">
      <w:pPr>
        <w:jc w:val="both"/>
        <w:rPr>
          <w:lang w:val="sr-Cyrl-BA"/>
        </w:rPr>
      </w:pPr>
    </w:p>
    <w:p w:rsidR="00A42F76" w:rsidRPr="00562D76" w:rsidRDefault="00A42F76" w:rsidP="000D4793">
      <w:pPr>
        <w:jc w:val="both"/>
        <w:rPr>
          <w:lang w:val="sr-Cyrl-BA"/>
        </w:rPr>
      </w:pPr>
      <w:r>
        <w:t>Табела 2.</w:t>
      </w:r>
    </w:p>
    <w:tbl>
      <w:tblPr>
        <w:tblW w:w="9709" w:type="dxa"/>
        <w:tblLayout w:type="fixed"/>
        <w:tblCellMar>
          <w:left w:w="0" w:type="dxa"/>
          <w:right w:w="0" w:type="dxa"/>
        </w:tblCellMar>
        <w:tblLook w:val="00A0"/>
      </w:tblPr>
      <w:tblGrid>
        <w:gridCol w:w="3659"/>
        <w:gridCol w:w="3940"/>
        <w:gridCol w:w="2110"/>
      </w:tblGrid>
      <w:tr w:rsidR="00A42F76" w:rsidTr="00721791">
        <w:trPr>
          <w:trHeight w:hRule="exact" w:val="738"/>
        </w:trPr>
        <w:tc>
          <w:tcPr>
            <w:tcW w:w="3659" w:type="dxa"/>
            <w:vMerge w:val="restart"/>
            <w:tcBorders>
              <w:top w:val="single" w:sz="2" w:space="0" w:color="000000"/>
              <w:left w:val="single" w:sz="2" w:space="0" w:color="000000"/>
              <w:bottom w:val="single" w:sz="2" w:space="0" w:color="000000"/>
              <w:right w:val="nil"/>
            </w:tcBorders>
            <w:vAlign w:val="center"/>
          </w:tcPr>
          <w:p w:rsidR="00A42F76" w:rsidRDefault="00A42F76">
            <w:pPr>
              <w:snapToGrid w:val="0"/>
              <w:ind w:firstLine="540"/>
              <w:jc w:val="both"/>
              <w:rPr>
                <w:rFonts w:eastAsia="Times New Roman"/>
                <w:b/>
                <w:bCs/>
                <w:spacing w:val="-4"/>
                <w:lang w:eastAsia="ar-SA"/>
              </w:rPr>
            </w:pPr>
          </w:p>
        </w:tc>
        <w:tc>
          <w:tcPr>
            <w:tcW w:w="3940" w:type="dxa"/>
            <w:vMerge w:val="restart"/>
            <w:tcBorders>
              <w:top w:val="single" w:sz="2" w:space="0" w:color="000000"/>
              <w:left w:val="single" w:sz="2" w:space="0" w:color="000000"/>
              <w:bottom w:val="single" w:sz="2" w:space="0" w:color="000000"/>
              <w:right w:val="nil"/>
            </w:tcBorders>
            <w:vAlign w:val="center"/>
          </w:tcPr>
          <w:p w:rsidR="00A42F76" w:rsidRDefault="00A42F76">
            <w:pPr>
              <w:pStyle w:val="ime"/>
              <w:snapToGrid w:val="0"/>
              <w:spacing w:before="0" w:after="0"/>
              <w:ind w:firstLine="540"/>
              <w:jc w:val="both"/>
              <w:rPr>
                <w:rFonts w:ascii="Times New Roman" w:hAnsi="Times New Roman"/>
                <w:b/>
                <w:iCs/>
                <w:sz w:val="24"/>
                <w:szCs w:val="24"/>
                <w:lang w:val="sl-SI"/>
              </w:rPr>
            </w:pPr>
            <w:r>
              <w:rPr>
                <w:rFonts w:ascii="Times New Roman" w:hAnsi="Times New Roman"/>
                <w:b/>
                <w:iCs/>
                <w:sz w:val="24"/>
                <w:szCs w:val="24"/>
                <w:lang w:val="sl-SI"/>
              </w:rPr>
              <w:t>ЦИЉЕВИ КВАЛИТЕТА</w:t>
            </w:r>
          </w:p>
        </w:tc>
        <w:tc>
          <w:tcPr>
            <w:tcW w:w="2110" w:type="dxa"/>
            <w:tcBorders>
              <w:top w:val="single" w:sz="2" w:space="0" w:color="000000"/>
              <w:left w:val="single" w:sz="2" w:space="0" w:color="000000"/>
              <w:bottom w:val="single" w:sz="2" w:space="0" w:color="000000"/>
              <w:right w:val="single" w:sz="2" w:space="0" w:color="000000"/>
            </w:tcBorders>
          </w:tcPr>
          <w:p w:rsidR="00A42F76" w:rsidRDefault="00A42F76">
            <w:pPr>
              <w:snapToGrid w:val="0"/>
              <w:ind w:firstLine="540"/>
              <w:jc w:val="both"/>
              <w:rPr>
                <w:rFonts w:eastAsia="Times New Roman"/>
                <w:lang w:val="pl-PL" w:eastAsia="ar-SA"/>
              </w:rPr>
            </w:pPr>
            <w:r>
              <w:rPr>
                <w:lang w:val="pl-PL" w:eastAsia="ar-SA"/>
              </w:rPr>
              <w:t>Датум:</w:t>
            </w:r>
            <w:r>
              <w:rPr>
                <w:lang w:val="pl-PL" w:eastAsia="ar-SA"/>
              </w:rPr>
              <w:br/>
              <w:t>24. 12. 2009.год.</w:t>
            </w:r>
          </w:p>
        </w:tc>
      </w:tr>
      <w:tr w:rsidR="00A42F76" w:rsidTr="00721791">
        <w:trPr>
          <w:trHeight w:val="545"/>
        </w:trPr>
        <w:tc>
          <w:tcPr>
            <w:tcW w:w="3659" w:type="dxa"/>
            <w:vMerge/>
            <w:tcBorders>
              <w:top w:val="single" w:sz="2" w:space="0" w:color="000000"/>
              <w:left w:val="single" w:sz="2" w:space="0" w:color="000000"/>
              <w:bottom w:val="single" w:sz="2" w:space="0" w:color="000000"/>
              <w:right w:val="nil"/>
            </w:tcBorders>
            <w:vAlign w:val="center"/>
          </w:tcPr>
          <w:p w:rsidR="00A42F76" w:rsidRDefault="00A42F76">
            <w:pPr>
              <w:widowControl/>
              <w:suppressAutoHyphens w:val="0"/>
              <w:rPr>
                <w:rFonts w:eastAsia="Times New Roman"/>
                <w:b/>
                <w:bCs/>
                <w:spacing w:val="-4"/>
                <w:lang w:eastAsia="ar-SA"/>
              </w:rPr>
            </w:pPr>
          </w:p>
        </w:tc>
        <w:tc>
          <w:tcPr>
            <w:tcW w:w="3940" w:type="dxa"/>
            <w:vMerge/>
            <w:tcBorders>
              <w:top w:val="single" w:sz="2" w:space="0" w:color="000000"/>
              <w:left w:val="single" w:sz="2" w:space="0" w:color="000000"/>
              <w:bottom w:val="single" w:sz="2" w:space="0" w:color="000000"/>
              <w:right w:val="nil"/>
            </w:tcBorders>
            <w:vAlign w:val="center"/>
          </w:tcPr>
          <w:p w:rsidR="00A42F76" w:rsidRDefault="00A42F76">
            <w:pPr>
              <w:widowControl/>
              <w:suppressAutoHyphens w:val="0"/>
              <w:rPr>
                <w:rFonts w:eastAsia="Times New Roman"/>
                <w:b/>
                <w:iCs/>
                <w:lang w:val="sl-SI" w:eastAsia="ar-SA"/>
              </w:rPr>
            </w:pPr>
          </w:p>
        </w:tc>
        <w:tc>
          <w:tcPr>
            <w:tcW w:w="2110" w:type="dxa"/>
            <w:tcBorders>
              <w:top w:val="nil"/>
              <w:left w:val="single" w:sz="2" w:space="0" w:color="000000"/>
              <w:bottom w:val="single" w:sz="2" w:space="0" w:color="000000"/>
              <w:right w:val="single" w:sz="2" w:space="0" w:color="000000"/>
            </w:tcBorders>
          </w:tcPr>
          <w:p w:rsidR="00A42F76" w:rsidRDefault="00A42F76">
            <w:pPr>
              <w:pStyle w:val="Tabela"/>
              <w:snapToGrid w:val="0"/>
              <w:spacing w:before="0" w:after="0"/>
              <w:ind w:left="0" w:right="0" w:firstLine="540"/>
              <w:jc w:val="both"/>
              <w:rPr>
                <w:rFonts w:ascii="Times New Roman" w:hAnsi="Times New Roman"/>
                <w:sz w:val="24"/>
                <w:szCs w:val="24"/>
                <w:lang w:val="pl-PL"/>
              </w:rPr>
            </w:pPr>
            <w:r>
              <w:rPr>
                <w:rFonts w:ascii="Times New Roman" w:hAnsi="Times New Roman"/>
                <w:sz w:val="24"/>
                <w:szCs w:val="24"/>
                <w:lang w:val="pl-PL"/>
              </w:rPr>
              <w:t>Страна/укупно страна:</w:t>
            </w:r>
          </w:p>
          <w:p w:rsidR="00A42F76" w:rsidRDefault="00A42F76">
            <w:pPr>
              <w:pStyle w:val="Tabela"/>
              <w:snapToGrid w:val="0"/>
              <w:spacing w:before="0" w:after="0"/>
              <w:ind w:left="0" w:right="0" w:firstLine="540"/>
              <w:jc w:val="both"/>
              <w:rPr>
                <w:rFonts w:ascii="Times New Roman" w:hAnsi="Times New Roman"/>
                <w:sz w:val="24"/>
                <w:szCs w:val="24"/>
                <w:lang w:val="pl-PL"/>
              </w:rPr>
            </w:pPr>
            <w:r>
              <w:rPr>
                <w:rFonts w:ascii="Times New Roman" w:hAnsi="Times New Roman"/>
                <w:sz w:val="24"/>
                <w:szCs w:val="24"/>
                <w:lang w:val="pl-PL"/>
              </w:rPr>
              <w:t>1/1</w:t>
            </w:r>
          </w:p>
        </w:tc>
      </w:tr>
      <w:tr w:rsidR="00A42F76" w:rsidTr="00721791">
        <w:trPr>
          <w:trHeight w:val="12076"/>
        </w:trPr>
        <w:tc>
          <w:tcPr>
            <w:tcW w:w="9708"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A42F76" w:rsidRDefault="00A42F76">
            <w:pPr>
              <w:pStyle w:val="NASLOV"/>
              <w:snapToGrid w:val="0"/>
              <w:spacing w:before="240" w:after="60"/>
              <w:ind w:left="142" w:right="142" w:firstLine="540"/>
              <w:rPr>
                <w:rFonts w:ascii="Times New Roman" w:hAnsi="Times New Roman"/>
                <w:b/>
                <w:i w:val="0"/>
                <w:szCs w:val="24"/>
              </w:rPr>
            </w:pPr>
            <w:r>
              <w:rPr>
                <w:noProof/>
                <w:lang w:eastAsia="en-US"/>
              </w:rPr>
              <w:pict>
                <v:shape id="Picture 26" o:spid="_x0000_s1041" type="#_x0000_t75" style="position:absolute;left:0;text-align:left;margin-left:52.65pt;margin-top:69pt;width:170.75pt;height:37pt;z-index:251644416;visibility:visible;mso-wrap-distance-left:9.05pt;mso-wrap-distance-right:9.05pt;mso-position-horizontal-relative:page;mso-position-vertical-relative:page" filled="t">
                  <v:imagedata r:id="rId14" o:title=""/>
                  <w10:wrap type="square" anchorx="page" anchory="page"/>
                </v:shape>
              </w:pict>
            </w:r>
            <w:r>
              <w:rPr>
                <w:noProof/>
                <w:lang w:eastAsia="en-US"/>
              </w:rPr>
              <w:pict>
                <v:shape id="Picture 27" o:spid="_x0000_s1042" type="#_x0000_t75" style="position:absolute;left:0;text-align:left;margin-left:198.2pt;margin-top:35.15pt;width:21.6pt;height:28pt;z-index:251645440;visibility:visible;mso-wrap-distance-left:0;mso-wrap-distance-right:0;mso-position-horizontal-relative:page;mso-position-vertical-relative:page" filled="t">
                  <v:imagedata r:id="rId15" o:title=""/>
                  <w10:wrap type="square" anchorx="page" anchory="page"/>
                </v:shape>
              </w:pict>
            </w:r>
            <w:r>
              <w:rPr>
                <w:rFonts w:ascii="Times New Roman" w:hAnsi="Times New Roman"/>
                <w:b/>
                <w:i w:val="0"/>
                <w:szCs w:val="24"/>
              </w:rPr>
              <w:t>Глобални циљ квалитета (ГЦ):</w:t>
            </w:r>
          </w:p>
          <w:p w:rsidR="00A42F76" w:rsidRDefault="00A42F76">
            <w:pPr>
              <w:pStyle w:val="NASLOV"/>
              <w:spacing w:after="60"/>
              <w:ind w:left="142" w:right="142" w:firstLine="540"/>
              <w:rPr>
                <w:rFonts w:ascii="Times New Roman" w:hAnsi="Times New Roman"/>
                <w:b/>
                <w:bCs/>
                <w:szCs w:val="24"/>
              </w:rPr>
            </w:pPr>
            <w:r>
              <w:rPr>
                <w:rFonts w:ascii="Times New Roman" w:hAnsi="Times New Roman"/>
                <w:b/>
                <w:bCs/>
                <w:szCs w:val="24"/>
                <w:lang w:val="sl-SI"/>
              </w:rPr>
              <w:t xml:space="preserve">ГЦ </w:t>
            </w:r>
            <w:r>
              <w:rPr>
                <w:rFonts w:ascii="Times New Roman" w:hAnsi="Times New Roman"/>
                <w:b/>
                <w:bCs/>
                <w:szCs w:val="24"/>
              </w:rPr>
              <w:t>= 0,3Ц1 + 0,2Ц2 + 0,2Ц3+ 0,3Ц4</w:t>
            </w:r>
          </w:p>
          <w:p w:rsidR="00A42F76" w:rsidRDefault="00A42F76">
            <w:pPr>
              <w:pStyle w:val="NASLOV"/>
              <w:spacing w:after="60"/>
              <w:ind w:left="142" w:right="142" w:firstLine="540"/>
              <w:rPr>
                <w:rFonts w:ascii="Times New Roman" w:hAnsi="Times New Roman"/>
                <w:b/>
                <w:i w:val="0"/>
                <w:szCs w:val="24"/>
              </w:rPr>
            </w:pPr>
            <w:r>
              <w:rPr>
                <w:rFonts w:ascii="Times New Roman" w:hAnsi="Times New Roman"/>
                <w:b/>
                <w:i w:val="0"/>
                <w:szCs w:val="24"/>
              </w:rPr>
              <w:t>Ц1 - Ниво задовољства корисника</w:t>
            </w:r>
          </w:p>
          <w:p w:rsidR="00A42F76" w:rsidRDefault="00A42F76">
            <w:pPr>
              <w:pStyle w:val="NASLOV"/>
              <w:spacing w:after="60"/>
              <w:ind w:left="142" w:right="142" w:firstLine="540"/>
              <w:rPr>
                <w:rFonts w:ascii="Times New Roman" w:hAnsi="Times New Roman"/>
                <w:b/>
                <w:i w:val="0"/>
                <w:szCs w:val="24"/>
                <w:lang w:val="pl-PL"/>
              </w:rPr>
            </w:pPr>
            <w:r>
              <w:rPr>
                <w:rFonts w:ascii="Times New Roman" w:hAnsi="Times New Roman"/>
                <w:b/>
                <w:i w:val="0"/>
                <w:szCs w:val="24"/>
                <w:lang w:val="pl-PL"/>
              </w:rPr>
              <w:t xml:space="preserve">Ц2 – Број путника </w:t>
            </w:r>
          </w:p>
          <w:p w:rsidR="00A42F76" w:rsidRDefault="00A42F76">
            <w:pPr>
              <w:pStyle w:val="NASLOV"/>
              <w:spacing w:after="60"/>
              <w:ind w:left="142" w:right="142" w:firstLine="540"/>
              <w:rPr>
                <w:rFonts w:ascii="Times New Roman" w:hAnsi="Times New Roman"/>
                <w:b/>
                <w:i w:val="0"/>
                <w:szCs w:val="24"/>
                <w:lang w:val="pl-PL"/>
              </w:rPr>
            </w:pPr>
            <w:r>
              <w:rPr>
                <w:rFonts w:ascii="Times New Roman" w:hAnsi="Times New Roman"/>
                <w:b/>
                <w:i w:val="0"/>
                <w:szCs w:val="24"/>
                <w:lang w:val="pl-PL"/>
              </w:rPr>
              <w:t xml:space="preserve">Ц3 - Број реализованих програма </w:t>
            </w:r>
          </w:p>
          <w:p w:rsidR="00A42F76" w:rsidRDefault="00A42F76">
            <w:pPr>
              <w:pStyle w:val="NASLOV"/>
              <w:spacing w:after="60"/>
              <w:ind w:left="142" w:right="142" w:firstLine="540"/>
              <w:rPr>
                <w:rFonts w:ascii="Times New Roman" w:hAnsi="Times New Roman"/>
                <w:b/>
                <w:i w:val="0"/>
                <w:szCs w:val="24"/>
                <w:lang w:val="pl-PL"/>
              </w:rPr>
            </w:pPr>
            <w:r>
              <w:rPr>
                <w:rFonts w:ascii="Times New Roman" w:hAnsi="Times New Roman"/>
                <w:b/>
                <w:i w:val="0"/>
                <w:szCs w:val="24"/>
                <w:lang w:val="pl-PL"/>
              </w:rPr>
              <w:t xml:space="preserve">Ц4 - Повећање добити у односу на претходни период </w:t>
            </w:r>
          </w:p>
          <w:p w:rsidR="00A42F76" w:rsidRDefault="00A42F76">
            <w:pPr>
              <w:pStyle w:val="NASLOV"/>
              <w:spacing w:after="60"/>
              <w:ind w:left="142" w:right="142" w:firstLine="540"/>
              <w:rPr>
                <w:rFonts w:ascii="Times New Roman" w:hAnsi="Times New Roman"/>
                <w:i w:val="0"/>
                <w:szCs w:val="24"/>
                <w:lang w:val="es-CO"/>
              </w:rPr>
            </w:pPr>
            <w:r>
              <w:rPr>
                <w:noProof/>
                <w:lang w:eastAsia="en-US"/>
              </w:rPr>
            </w:r>
            <w:r w:rsidRPr="00D6592B">
              <w:rPr>
                <w:rFonts w:ascii="Times New Roman" w:hAnsi="Times New Roman"/>
                <w:szCs w:val="24"/>
              </w:rPr>
              <w:pict>
                <v:shape id="_x0000_s1043" type="#_x0000_t202" style="width:5in;height:326.55pt;mso-wrap-distance-left:0;mso-wrap-distance-right:0;mso-position-horizontal-relative:char;mso-position-vertical-relative:line" strokeweight=".05pt">
                  <v:fill color2="black"/>
                  <v:textbox style="mso-next-textbox:#_x0000_s1043" inset="1.4pt,1.4pt,1.4pt,1.4pt">
                    <w:txbxContent>
                      <w:tbl>
                        <w:tblPr>
                          <w:tblW w:w="0" w:type="auto"/>
                          <w:tblInd w:w="108" w:type="dxa"/>
                          <w:tblLayout w:type="fixed"/>
                          <w:tblLook w:val="00A0"/>
                        </w:tblPr>
                        <w:tblGrid>
                          <w:gridCol w:w="903"/>
                          <w:gridCol w:w="1439"/>
                          <w:gridCol w:w="1497"/>
                          <w:gridCol w:w="1367"/>
                          <w:gridCol w:w="1944"/>
                        </w:tblGrid>
                        <w:tr w:rsidR="00A42F76">
                          <w:trPr>
                            <w:trHeight w:hRule="exact" w:val="395"/>
                          </w:trPr>
                          <w:tc>
                            <w:tcPr>
                              <w:tcW w:w="5206" w:type="dxa"/>
                              <w:gridSpan w:val="4"/>
                              <w:tcBorders>
                                <w:top w:val="double" w:sz="2" w:space="0" w:color="000000"/>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sz w:val="22"/>
                                  <w:szCs w:val="22"/>
                                  <w:lang w:val="es-CO"/>
                                </w:rPr>
                                <w:t>Vrednost cilja</w:t>
                              </w:r>
                            </w:p>
                          </w:tc>
                          <w:tc>
                            <w:tcPr>
                              <w:tcW w:w="1944" w:type="dxa"/>
                              <w:vMerge w:val="restart"/>
                              <w:tcBorders>
                                <w:top w:val="double" w:sz="2" w:space="0" w:color="000000"/>
                                <w:left w:val="double" w:sz="2" w:space="0" w:color="000000"/>
                                <w:bottom w:val="single" w:sz="4" w:space="0" w:color="000000"/>
                                <w:right w:val="double" w:sz="2" w:space="0" w:color="000000"/>
                              </w:tcBorders>
                              <w:vAlign w:val="center"/>
                            </w:tcPr>
                            <w:p w:rsidR="00A42F76" w:rsidRDefault="00A42F76">
                              <w:pPr>
                                <w:pStyle w:val="TableText"/>
                                <w:snapToGrid w:val="0"/>
                                <w:spacing w:before="0" w:after="80"/>
                                <w:rPr>
                                  <w:rFonts w:eastAsia="Times New Roman"/>
                                  <w:i/>
                                  <w:lang w:val="es-CO" w:eastAsia="ar-SA"/>
                                </w:rPr>
                              </w:pPr>
                              <w:r>
                                <w:rPr>
                                  <w:rFonts w:eastAsia="Times New Roman"/>
                                  <w:i/>
                                  <w:sz w:val="22"/>
                                  <w:szCs w:val="22"/>
                                  <w:lang w:val="es-CO" w:eastAsia="ar-SA"/>
                                </w:rPr>
                                <w:t>Ocena</w:t>
                              </w:r>
                            </w:p>
                          </w:tc>
                        </w:tr>
                        <w:tr w:rsidR="00A42F76">
                          <w:trPr>
                            <w:trHeight w:hRule="exact" w:val="383"/>
                          </w:trPr>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 xml:space="preserve">C1 </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nl-NL" w:eastAsia="ar-SA"/>
                                </w:rPr>
                              </w:pPr>
                              <w:r>
                                <w:rPr>
                                  <w:rFonts w:eastAsia="Times New Roman"/>
                                  <w:sz w:val="22"/>
                                  <w:szCs w:val="22"/>
                                  <w:lang w:val="nl-NL" w:eastAsia="ar-SA"/>
                                </w:rPr>
                                <w:t>C2</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ind w:left="-173" w:firstLine="173"/>
                                <w:jc w:val="center"/>
                                <w:rPr>
                                  <w:rFonts w:eastAsia="Times New Roman"/>
                                  <w:lang w:val="es-CO" w:eastAsia="ar-SA"/>
                                </w:rPr>
                              </w:pPr>
                              <w:r>
                                <w:rPr>
                                  <w:rFonts w:eastAsia="Times New Roman"/>
                                  <w:sz w:val="22"/>
                                  <w:szCs w:val="22"/>
                                  <w:lang w:val="es-CO" w:eastAsia="ar-SA"/>
                                </w:rPr>
                                <w:t xml:space="preserve">       C3 </w:t>
                              </w:r>
                            </w:p>
                          </w:tc>
                          <w:tc>
                            <w:tcPr>
                              <w:tcW w:w="136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 xml:space="preserve">C4 </w:t>
                              </w:r>
                            </w:p>
                          </w:tc>
                          <w:tc>
                            <w:tcPr>
                              <w:tcW w:w="1944" w:type="dxa"/>
                              <w:vMerge/>
                              <w:tcBorders>
                                <w:top w:val="double" w:sz="2" w:space="0" w:color="000000"/>
                                <w:left w:val="double" w:sz="2" w:space="0" w:color="000000"/>
                                <w:bottom w:val="single" w:sz="4" w:space="0" w:color="000000"/>
                                <w:right w:val="double" w:sz="2" w:space="0" w:color="000000"/>
                              </w:tcBorders>
                              <w:vAlign w:val="center"/>
                            </w:tcPr>
                            <w:p w:rsidR="00A42F76" w:rsidRDefault="00A42F76">
                              <w:pPr>
                                <w:widowControl/>
                                <w:suppressAutoHyphens w:val="0"/>
                                <w:rPr>
                                  <w:rFonts w:eastAsia="Times New Roman"/>
                                  <w:i/>
                                  <w:lang w:val="es-CO" w:eastAsia="ar-SA"/>
                                </w:rPr>
                              </w:pPr>
                            </w:p>
                          </w:tc>
                        </w:tr>
                        <w:tr w:rsidR="00A42F76">
                          <w:tc>
                            <w:tcPr>
                              <w:tcW w:w="903" w:type="dxa"/>
                              <w:tcBorders>
                                <w:top w:val="double" w:sz="2" w:space="0" w:color="000000"/>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10</w:t>
                              </w:r>
                            </w:p>
                          </w:tc>
                          <w:tc>
                            <w:tcPr>
                              <w:tcW w:w="1439" w:type="dxa"/>
                              <w:tcBorders>
                                <w:top w:val="double" w:sz="2" w:space="0" w:color="000000"/>
                                <w:left w:val="single" w:sz="4" w:space="0" w:color="000000"/>
                                <w:bottom w:val="single" w:sz="4" w:space="0" w:color="000000"/>
                                <w:right w:val="nil"/>
                              </w:tcBorders>
                              <w:shd w:val="clear" w:color="auto" w:fill="E6E6E6"/>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&gt; 6000</w:t>
                              </w:r>
                            </w:p>
                          </w:tc>
                          <w:tc>
                            <w:tcPr>
                              <w:tcW w:w="1497" w:type="dxa"/>
                              <w:tcBorders>
                                <w:top w:val="double" w:sz="2" w:space="0" w:color="000000"/>
                                <w:left w:val="single" w:sz="4" w:space="0" w:color="000000"/>
                                <w:bottom w:val="single" w:sz="4" w:space="0" w:color="000000"/>
                                <w:right w:val="nil"/>
                              </w:tcBorders>
                              <w:shd w:val="clear" w:color="auto" w:fill="E6E6E6"/>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&gt; 60</w:t>
                              </w:r>
                            </w:p>
                          </w:tc>
                          <w:tc>
                            <w:tcPr>
                              <w:tcW w:w="1367" w:type="dxa"/>
                              <w:tcBorders>
                                <w:top w:val="double" w:sz="2" w:space="0" w:color="000000"/>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&gt; 40</w:t>
                              </w:r>
                            </w:p>
                          </w:tc>
                          <w:tc>
                            <w:tcPr>
                              <w:tcW w:w="1944" w:type="dxa"/>
                              <w:tcBorders>
                                <w:top w:val="double" w:sz="2" w:space="0" w:color="000000"/>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10</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9</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5000-6000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50-60</w:t>
                              </w:r>
                            </w:p>
                          </w:tc>
                          <w:tc>
                            <w:tcPr>
                              <w:tcW w:w="136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30 - 40</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9</w:t>
                              </w:r>
                            </w:p>
                          </w:tc>
                        </w:tr>
                        <w:tr w:rsidR="00A42F76">
                          <w:tc>
                            <w:tcPr>
                              <w:tcW w:w="903" w:type="dxa"/>
                              <w:tcBorders>
                                <w:top w:val="nil"/>
                                <w:left w:val="double" w:sz="2" w:space="0" w:color="000000"/>
                                <w:bottom w:val="single" w:sz="4" w:space="0" w:color="000000"/>
                                <w:right w:val="nil"/>
                              </w:tcBorders>
                              <w:shd w:val="clear" w:color="auto" w:fill="E6E6E6"/>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8</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4000-5000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40-50</w:t>
                              </w:r>
                            </w:p>
                          </w:tc>
                          <w:tc>
                            <w:tcPr>
                              <w:tcW w:w="1367" w:type="dxa"/>
                              <w:tcBorders>
                                <w:top w:val="nil"/>
                                <w:left w:val="single" w:sz="4" w:space="0" w:color="000000"/>
                                <w:bottom w:val="single" w:sz="4" w:space="0" w:color="000000"/>
                                <w:right w:val="nil"/>
                              </w:tcBorders>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20 - 30</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8</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7</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3600-4000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35-40</w:t>
                              </w:r>
                            </w:p>
                          </w:tc>
                          <w:tc>
                            <w:tcPr>
                              <w:tcW w:w="1367" w:type="dxa"/>
                              <w:tcBorders>
                                <w:top w:val="nil"/>
                                <w:left w:val="single" w:sz="4" w:space="0" w:color="000000"/>
                                <w:bottom w:val="single" w:sz="4" w:space="0" w:color="000000"/>
                                <w:right w:val="nil"/>
                              </w:tcBorders>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15 - 20</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7</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6</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3000-3600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30-35</w:t>
                              </w:r>
                            </w:p>
                          </w:tc>
                          <w:tc>
                            <w:tcPr>
                              <w:tcW w:w="1367" w:type="dxa"/>
                              <w:tcBorders>
                                <w:top w:val="nil"/>
                                <w:left w:val="single" w:sz="4" w:space="0" w:color="000000"/>
                                <w:bottom w:val="single" w:sz="4" w:space="0" w:color="000000"/>
                                <w:right w:val="nil"/>
                              </w:tcBorders>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10 - 15</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6</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5</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2400-3000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25-30</w:t>
                              </w:r>
                            </w:p>
                          </w:tc>
                          <w:tc>
                            <w:tcPr>
                              <w:tcW w:w="1367" w:type="dxa"/>
                              <w:tcBorders>
                                <w:top w:val="nil"/>
                                <w:left w:val="single" w:sz="4" w:space="0" w:color="000000"/>
                                <w:bottom w:val="single" w:sz="4" w:space="0" w:color="000000"/>
                                <w:right w:val="nil"/>
                              </w:tcBorders>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 xml:space="preserve">      8 -10</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5</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4</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2000-2400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20-25</w:t>
                              </w:r>
                            </w:p>
                          </w:tc>
                          <w:tc>
                            <w:tcPr>
                              <w:tcW w:w="1367" w:type="dxa"/>
                              <w:tcBorders>
                                <w:top w:val="nil"/>
                                <w:left w:val="single" w:sz="4" w:space="0" w:color="000000"/>
                                <w:bottom w:val="single" w:sz="4" w:space="0" w:color="000000"/>
                                <w:right w:val="nil"/>
                              </w:tcBorders>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 xml:space="preserve">      5 - 8</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4</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3</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1000-2000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15-20</w:t>
                              </w:r>
                            </w:p>
                          </w:tc>
                          <w:tc>
                            <w:tcPr>
                              <w:tcW w:w="1367" w:type="dxa"/>
                              <w:tcBorders>
                                <w:top w:val="nil"/>
                                <w:left w:val="single" w:sz="4" w:space="0" w:color="000000"/>
                                <w:bottom w:val="single" w:sz="4" w:space="0" w:color="000000"/>
                                <w:right w:val="nil"/>
                              </w:tcBorders>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 xml:space="preserve">      3 - 5</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3</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2</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200-1000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10-15</w:t>
                              </w:r>
                            </w:p>
                          </w:tc>
                          <w:tc>
                            <w:tcPr>
                              <w:tcW w:w="1367" w:type="dxa"/>
                              <w:tcBorders>
                                <w:top w:val="nil"/>
                                <w:left w:val="single" w:sz="4" w:space="0" w:color="000000"/>
                                <w:bottom w:val="single" w:sz="4" w:space="0" w:color="000000"/>
                                <w:right w:val="nil"/>
                              </w:tcBorders>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 xml:space="preserve">      1 - 3</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2</w:t>
                              </w:r>
                            </w:p>
                          </w:tc>
                        </w:tr>
                        <w:tr w:rsidR="00A42F76">
                          <w:tc>
                            <w:tcPr>
                              <w:tcW w:w="903" w:type="dxa"/>
                              <w:tcBorders>
                                <w:top w:val="nil"/>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w:t>
                              </w:r>
                            </w:p>
                          </w:tc>
                          <w:tc>
                            <w:tcPr>
                              <w:tcW w:w="1439"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&lt; 200</w:t>
                              </w:r>
                            </w:p>
                          </w:tc>
                          <w:tc>
                            <w:tcPr>
                              <w:tcW w:w="1497" w:type="dxa"/>
                              <w:tcBorders>
                                <w:top w:val="nil"/>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&lt; 10</w:t>
                              </w:r>
                            </w:p>
                          </w:tc>
                          <w:tc>
                            <w:tcPr>
                              <w:tcW w:w="1367" w:type="dxa"/>
                              <w:tcBorders>
                                <w:top w:val="nil"/>
                                <w:left w:val="single" w:sz="4" w:space="0" w:color="000000"/>
                                <w:bottom w:val="single" w:sz="4" w:space="0" w:color="000000"/>
                                <w:right w:val="nil"/>
                              </w:tcBorders>
                              <w:shd w:val="clear" w:color="auto" w:fill="E6E6E6"/>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 i ispod 1</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i/>
                                  <w:lang w:val="es-CO" w:eastAsia="ar-SA"/>
                                </w:rPr>
                              </w:pPr>
                              <w:r>
                                <w:rPr>
                                  <w:rFonts w:eastAsia="Times New Roman"/>
                                  <w:i/>
                                  <w:sz w:val="22"/>
                                  <w:szCs w:val="22"/>
                                  <w:lang w:val="es-CO" w:eastAsia="ar-SA"/>
                                </w:rPr>
                                <w:t>1</w:t>
                              </w:r>
                            </w:p>
                          </w:tc>
                        </w:tr>
                        <w:tr w:rsidR="00A42F76">
                          <w:trPr>
                            <w:trHeight w:val="402"/>
                          </w:trPr>
                          <w:tc>
                            <w:tcPr>
                              <w:tcW w:w="903" w:type="dxa"/>
                              <w:tcBorders>
                                <w:top w:val="double" w:sz="2" w:space="0" w:color="000000"/>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8</w:t>
                              </w:r>
                            </w:p>
                          </w:tc>
                          <w:tc>
                            <w:tcPr>
                              <w:tcW w:w="1439" w:type="dxa"/>
                              <w:tcBorders>
                                <w:top w:val="double" w:sz="2" w:space="0" w:color="000000"/>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10</w:t>
                              </w:r>
                            </w:p>
                          </w:tc>
                          <w:tc>
                            <w:tcPr>
                              <w:tcW w:w="1497" w:type="dxa"/>
                              <w:tcBorders>
                                <w:top w:val="double" w:sz="2" w:space="0" w:color="000000"/>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10</w:t>
                              </w:r>
                            </w:p>
                          </w:tc>
                          <w:tc>
                            <w:tcPr>
                              <w:tcW w:w="1367" w:type="dxa"/>
                              <w:tcBorders>
                                <w:top w:val="double" w:sz="2" w:space="0" w:color="000000"/>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1</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sz w:val="18"/>
                                  <w:szCs w:val="18"/>
                                  <w:lang w:val="es-CO" w:eastAsia="ar-SA"/>
                                </w:rPr>
                              </w:pPr>
                              <w:r>
                                <w:rPr>
                                  <w:rFonts w:eastAsia="Times New Roman"/>
                                  <w:sz w:val="18"/>
                                  <w:szCs w:val="18"/>
                                  <w:lang w:val="es-CO" w:eastAsia="ar-SA"/>
                                </w:rPr>
                                <w:t>Dobijena ocena</w:t>
                              </w:r>
                            </w:p>
                          </w:tc>
                        </w:tr>
                        <w:tr w:rsidR="00A42F76">
                          <w:tc>
                            <w:tcPr>
                              <w:tcW w:w="903" w:type="dxa"/>
                              <w:tcBorders>
                                <w:top w:val="double" w:sz="2" w:space="0" w:color="000000"/>
                                <w:left w:val="double" w:sz="2"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0,3</w:t>
                              </w:r>
                            </w:p>
                          </w:tc>
                          <w:tc>
                            <w:tcPr>
                              <w:tcW w:w="1439" w:type="dxa"/>
                              <w:tcBorders>
                                <w:top w:val="double" w:sz="2" w:space="0" w:color="000000"/>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0,2</w:t>
                              </w:r>
                            </w:p>
                          </w:tc>
                          <w:tc>
                            <w:tcPr>
                              <w:tcW w:w="1497" w:type="dxa"/>
                              <w:tcBorders>
                                <w:top w:val="double" w:sz="2" w:space="0" w:color="000000"/>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0,2</w:t>
                              </w:r>
                            </w:p>
                          </w:tc>
                          <w:tc>
                            <w:tcPr>
                              <w:tcW w:w="1367" w:type="dxa"/>
                              <w:tcBorders>
                                <w:top w:val="double" w:sz="2" w:space="0" w:color="000000"/>
                                <w:left w:val="single" w:sz="4" w:space="0" w:color="000000"/>
                                <w:bottom w:val="single" w:sz="4" w:space="0" w:color="000000"/>
                                <w:right w:val="nil"/>
                              </w:tcBorders>
                              <w:vAlign w:val="center"/>
                            </w:tcPr>
                            <w:p w:rsidR="00A42F76" w:rsidRDefault="00A42F76">
                              <w:pPr>
                                <w:snapToGrid w:val="0"/>
                                <w:spacing w:after="120"/>
                                <w:jc w:val="center"/>
                                <w:rPr>
                                  <w:rFonts w:eastAsia="Times New Roman"/>
                                  <w:lang w:val="es-CO" w:eastAsia="ar-SA"/>
                                </w:rPr>
                              </w:pPr>
                              <w:r>
                                <w:rPr>
                                  <w:rFonts w:eastAsia="Times New Roman"/>
                                  <w:sz w:val="22"/>
                                  <w:szCs w:val="22"/>
                                  <w:lang w:val="es-CO" w:eastAsia="ar-SA"/>
                                </w:rPr>
                                <w:t>0,3</w:t>
                              </w:r>
                            </w:p>
                          </w:tc>
                          <w:tc>
                            <w:tcPr>
                              <w:tcW w:w="1944" w:type="dxa"/>
                              <w:tcBorders>
                                <w:top w:val="nil"/>
                                <w:left w:val="double" w:sz="2" w:space="0" w:color="000000"/>
                                <w:bottom w:val="single" w:sz="4" w:space="0" w:color="000000"/>
                                <w:right w:val="double" w:sz="2" w:space="0" w:color="000000"/>
                              </w:tcBorders>
                              <w:vAlign w:val="center"/>
                            </w:tcPr>
                            <w:p w:rsidR="00A42F76" w:rsidRDefault="00A42F76">
                              <w:pPr>
                                <w:snapToGrid w:val="0"/>
                                <w:spacing w:after="120"/>
                                <w:jc w:val="center"/>
                                <w:rPr>
                                  <w:rFonts w:eastAsia="Times New Roman"/>
                                  <w:sz w:val="18"/>
                                  <w:szCs w:val="18"/>
                                  <w:lang w:val="es-CO" w:eastAsia="ar-SA"/>
                                </w:rPr>
                              </w:pPr>
                              <w:r>
                                <w:rPr>
                                  <w:rFonts w:eastAsia="Times New Roman"/>
                                  <w:sz w:val="18"/>
                                  <w:szCs w:val="18"/>
                                  <w:lang w:val="es-CO" w:eastAsia="ar-SA"/>
                                </w:rPr>
                                <w:t xml:space="preserve"> Ponder</w:t>
                              </w:r>
                            </w:p>
                          </w:tc>
                        </w:tr>
                        <w:tr w:rsidR="00A42F76">
                          <w:tc>
                            <w:tcPr>
                              <w:tcW w:w="903" w:type="dxa"/>
                              <w:tcBorders>
                                <w:top w:val="double" w:sz="2" w:space="0" w:color="000000"/>
                                <w:left w:val="double" w:sz="2" w:space="0" w:color="000000"/>
                                <w:bottom w:val="double" w:sz="2" w:space="0" w:color="000000"/>
                                <w:right w:val="nil"/>
                              </w:tcBorders>
                              <w:vAlign w:val="center"/>
                            </w:tcPr>
                            <w:p w:rsidR="00A42F76" w:rsidRDefault="00A42F76">
                              <w:pPr>
                                <w:snapToGrid w:val="0"/>
                                <w:spacing w:after="120"/>
                                <w:jc w:val="center"/>
                                <w:rPr>
                                  <w:rFonts w:eastAsia="Times New Roman"/>
                                  <w:b/>
                                  <w:bCs/>
                                  <w:lang w:val="es-CO" w:eastAsia="ar-SA"/>
                                </w:rPr>
                              </w:pPr>
                              <w:r>
                                <w:rPr>
                                  <w:rFonts w:eastAsia="Times New Roman"/>
                                  <w:b/>
                                  <w:bCs/>
                                  <w:sz w:val="22"/>
                                  <w:szCs w:val="22"/>
                                  <w:lang w:val="es-CO" w:eastAsia="ar-SA"/>
                                </w:rPr>
                                <w:t>2,4</w:t>
                              </w:r>
                            </w:p>
                          </w:tc>
                          <w:tc>
                            <w:tcPr>
                              <w:tcW w:w="1439" w:type="dxa"/>
                              <w:tcBorders>
                                <w:top w:val="double" w:sz="2" w:space="0" w:color="000000"/>
                                <w:left w:val="single" w:sz="4" w:space="0" w:color="000000"/>
                                <w:bottom w:val="double" w:sz="2" w:space="0" w:color="000000"/>
                                <w:right w:val="nil"/>
                              </w:tcBorders>
                              <w:vAlign w:val="center"/>
                            </w:tcPr>
                            <w:p w:rsidR="00A42F76" w:rsidRDefault="00A42F76">
                              <w:pPr>
                                <w:snapToGrid w:val="0"/>
                                <w:spacing w:after="120"/>
                                <w:jc w:val="center"/>
                                <w:rPr>
                                  <w:rFonts w:eastAsia="Times New Roman"/>
                                  <w:b/>
                                  <w:bCs/>
                                  <w:lang w:val="es-CO" w:eastAsia="ar-SA"/>
                                </w:rPr>
                              </w:pPr>
                              <w:r>
                                <w:rPr>
                                  <w:rFonts w:eastAsia="Times New Roman"/>
                                  <w:b/>
                                  <w:bCs/>
                                  <w:sz w:val="22"/>
                                  <w:szCs w:val="22"/>
                                  <w:lang w:val="es-CO" w:eastAsia="ar-SA"/>
                                </w:rPr>
                                <w:t>2</w:t>
                              </w:r>
                            </w:p>
                          </w:tc>
                          <w:tc>
                            <w:tcPr>
                              <w:tcW w:w="1497" w:type="dxa"/>
                              <w:tcBorders>
                                <w:top w:val="double" w:sz="2" w:space="0" w:color="000000"/>
                                <w:left w:val="single" w:sz="4" w:space="0" w:color="000000"/>
                                <w:bottom w:val="double" w:sz="2" w:space="0" w:color="000000"/>
                                <w:right w:val="nil"/>
                              </w:tcBorders>
                              <w:vAlign w:val="center"/>
                            </w:tcPr>
                            <w:p w:rsidR="00A42F76" w:rsidRDefault="00A42F76">
                              <w:pPr>
                                <w:snapToGrid w:val="0"/>
                                <w:spacing w:after="120"/>
                                <w:jc w:val="center"/>
                                <w:rPr>
                                  <w:rFonts w:eastAsia="Times New Roman"/>
                                  <w:b/>
                                  <w:bCs/>
                                  <w:lang w:val="es-CO" w:eastAsia="ar-SA"/>
                                </w:rPr>
                              </w:pPr>
                              <w:r>
                                <w:rPr>
                                  <w:rFonts w:eastAsia="Times New Roman"/>
                                  <w:b/>
                                  <w:bCs/>
                                  <w:sz w:val="22"/>
                                  <w:szCs w:val="22"/>
                                  <w:lang w:val="es-CO" w:eastAsia="ar-SA"/>
                                </w:rPr>
                                <w:t>2</w:t>
                              </w:r>
                            </w:p>
                          </w:tc>
                          <w:tc>
                            <w:tcPr>
                              <w:tcW w:w="1367" w:type="dxa"/>
                              <w:tcBorders>
                                <w:top w:val="double" w:sz="2" w:space="0" w:color="000000"/>
                                <w:left w:val="single" w:sz="4" w:space="0" w:color="000000"/>
                                <w:bottom w:val="double" w:sz="2" w:space="0" w:color="000000"/>
                                <w:right w:val="nil"/>
                              </w:tcBorders>
                              <w:vAlign w:val="center"/>
                            </w:tcPr>
                            <w:p w:rsidR="00A42F76" w:rsidRDefault="00A42F76">
                              <w:pPr>
                                <w:snapToGrid w:val="0"/>
                                <w:spacing w:after="120"/>
                                <w:jc w:val="center"/>
                                <w:rPr>
                                  <w:rFonts w:eastAsia="Times New Roman"/>
                                  <w:b/>
                                  <w:bCs/>
                                  <w:lang w:val="es-CO" w:eastAsia="ar-SA"/>
                                </w:rPr>
                              </w:pPr>
                              <w:r>
                                <w:rPr>
                                  <w:rFonts w:eastAsia="Times New Roman"/>
                                  <w:b/>
                                  <w:bCs/>
                                  <w:sz w:val="22"/>
                                  <w:szCs w:val="22"/>
                                  <w:lang w:val="es-CO" w:eastAsia="ar-SA"/>
                                </w:rPr>
                                <w:t>0,3</w:t>
                              </w:r>
                            </w:p>
                          </w:tc>
                          <w:tc>
                            <w:tcPr>
                              <w:tcW w:w="1944" w:type="dxa"/>
                              <w:tcBorders>
                                <w:top w:val="nil"/>
                                <w:left w:val="double" w:sz="2" w:space="0" w:color="000000"/>
                                <w:bottom w:val="double" w:sz="2" w:space="0" w:color="000000"/>
                                <w:right w:val="double" w:sz="2" w:space="0" w:color="000000"/>
                              </w:tcBorders>
                              <w:vAlign w:val="center"/>
                            </w:tcPr>
                            <w:p w:rsidR="00A42F76" w:rsidRDefault="00A42F76">
                              <w:pPr>
                                <w:snapToGrid w:val="0"/>
                                <w:spacing w:after="120"/>
                                <w:jc w:val="center"/>
                                <w:rPr>
                                  <w:rFonts w:eastAsia="Times New Roman"/>
                                  <w:sz w:val="18"/>
                                  <w:szCs w:val="18"/>
                                  <w:lang w:val="es-CO" w:eastAsia="ar-SA"/>
                                </w:rPr>
                              </w:pPr>
                              <w:r>
                                <w:rPr>
                                  <w:rFonts w:eastAsia="Times New Roman"/>
                                  <w:sz w:val="18"/>
                                  <w:szCs w:val="18"/>
                                  <w:lang w:val="es-CO" w:eastAsia="ar-SA"/>
                                </w:rPr>
                                <w:t>Ponderisana vrednost</w:t>
                              </w:r>
                            </w:p>
                          </w:tc>
                        </w:tr>
                      </w:tbl>
                      <w:p w:rsidR="00A42F76" w:rsidRDefault="00A42F76" w:rsidP="000D4793">
                        <w:pPr>
                          <w:widowControl/>
                          <w:spacing w:after="120"/>
                          <w:jc w:val="both"/>
                        </w:pPr>
                        <w:r>
                          <w:t xml:space="preserve"> </w:t>
                        </w:r>
                      </w:p>
                    </w:txbxContent>
                  </v:textbox>
                </v:shape>
              </w:pict>
            </w:r>
            <w:r>
              <w:rPr>
                <w:rFonts w:ascii="Times New Roman" w:hAnsi="Times New Roman"/>
                <w:i w:val="0"/>
                <w:szCs w:val="24"/>
                <w:lang w:val="es-CO"/>
              </w:rPr>
              <w:t xml:space="preserve">                                                  </w:t>
            </w:r>
          </w:p>
          <w:p w:rsidR="00A42F76" w:rsidRDefault="00A42F76">
            <w:pPr>
              <w:pStyle w:val="NASLOV"/>
              <w:spacing w:after="60"/>
              <w:ind w:left="142" w:right="142" w:firstLine="540"/>
              <w:rPr>
                <w:rFonts w:ascii="Times New Roman" w:hAnsi="Times New Roman"/>
                <w:b/>
                <w:bCs/>
                <w:i w:val="0"/>
                <w:szCs w:val="24"/>
                <w:lang w:val="es-CO"/>
              </w:rPr>
            </w:pPr>
            <w:r>
              <w:rPr>
                <w:rFonts w:ascii="Times New Roman" w:hAnsi="Times New Roman"/>
                <w:i w:val="0"/>
                <w:szCs w:val="24"/>
                <w:lang w:val="es-CO"/>
              </w:rPr>
              <w:t xml:space="preserve">                       Укупна вредност: </w:t>
            </w:r>
            <w:r>
              <w:rPr>
                <w:rFonts w:ascii="Times New Roman" w:hAnsi="Times New Roman"/>
                <w:b/>
                <w:bCs/>
                <w:i w:val="0"/>
                <w:szCs w:val="24"/>
                <w:lang w:val="es-CO"/>
              </w:rPr>
              <w:t>6,7</w:t>
            </w:r>
          </w:p>
          <w:p w:rsidR="00A42F76" w:rsidRDefault="00A42F76">
            <w:pPr>
              <w:pStyle w:val="NASLOV"/>
              <w:spacing w:after="60"/>
              <w:ind w:left="142" w:right="142" w:firstLine="540"/>
              <w:rPr>
                <w:rFonts w:ascii="Times New Roman" w:hAnsi="Times New Roman"/>
                <w:i w:val="0"/>
                <w:szCs w:val="24"/>
                <w:lang w:val="es-CO"/>
              </w:rPr>
            </w:pPr>
            <w:r>
              <w:rPr>
                <w:rFonts w:ascii="Times New Roman" w:hAnsi="Times New Roman"/>
                <w:i w:val="0"/>
                <w:szCs w:val="24"/>
                <w:lang w:val="es-CO"/>
              </w:rPr>
              <w:t xml:space="preserve">                                                        ИСПУЊЕЊЕ ЦИЉА:  </w:t>
            </w:r>
            <w:r>
              <w:rPr>
                <w:rFonts w:ascii="Times New Roman" w:hAnsi="Times New Roman"/>
                <w:b/>
                <w:bCs/>
                <w:i w:val="0"/>
                <w:szCs w:val="24"/>
                <w:lang w:val="es-CO"/>
              </w:rPr>
              <w:t>67</w:t>
            </w:r>
            <w:r>
              <w:rPr>
                <w:rFonts w:ascii="Times New Roman" w:hAnsi="Times New Roman"/>
                <w:i w:val="0"/>
                <w:szCs w:val="24"/>
                <w:lang w:val="es-CO"/>
              </w:rPr>
              <w:t xml:space="preserve"> %</w:t>
            </w:r>
          </w:p>
          <w:p w:rsidR="00A42F76" w:rsidRDefault="00A42F76">
            <w:pPr>
              <w:pStyle w:val="NASLOV"/>
              <w:spacing w:after="60"/>
              <w:ind w:left="142" w:right="142" w:firstLine="540"/>
              <w:rPr>
                <w:rFonts w:ascii="Times New Roman" w:hAnsi="Times New Roman"/>
                <w:i w:val="0"/>
                <w:szCs w:val="24"/>
                <w:lang w:val="es-CO"/>
              </w:rPr>
            </w:pPr>
            <w:r>
              <w:rPr>
                <w:rFonts w:ascii="Times New Roman" w:hAnsi="Times New Roman"/>
                <w:i w:val="0"/>
                <w:szCs w:val="24"/>
                <w:lang w:val="es-CO"/>
              </w:rPr>
              <w:t>Референтни период:  2009. год.</w:t>
            </w:r>
          </w:p>
          <w:p w:rsidR="00A42F76" w:rsidRDefault="00A42F76">
            <w:pPr>
              <w:pStyle w:val="NASLOV"/>
              <w:spacing w:after="60"/>
              <w:ind w:left="142" w:right="142" w:firstLine="540"/>
              <w:rPr>
                <w:rFonts w:ascii="Times New Roman" w:hAnsi="Times New Roman"/>
                <w:i w:val="0"/>
                <w:szCs w:val="24"/>
                <w:lang w:val="es-CO"/>
              </w:rPr>
            </w:pPr>
          </w:p>
          <w:p w:rsidR="00A42F76" w:rsidRDefault="00A42F76">
            <w:pPr>
              <w:pStyle w:val="NASLOV"/>
              <w:spacing w:after="60"/>
              <w:ind w:left="142" w:right="142" w:firstLine="540"/>
              <w:rPr>
                <w:rFonts w:ascii="Times New Roman" w:hAnsi="Times New Roman"/>
                <w:i w:val="0"/>
                <w:szCs w:val="24"/>
              </w:rPr>
            </w:pPr>
            <w:r>
              <w:rPr>
                <w:rFonts w:ascii="Times New Roman" w:hAnsi="Times New Roman"/>
                <w:i w:val="0"/>
                <w:szCs w:val="24"/>
              </w:rPr>
              <w:t>Израдио:                                                                                                                Упознат:</w:t>
            </w:r>
          </w:p>
          <w:p w:rsidR="00A42F76" w:rsidRDefault="00A42F76">
            <w:pPr>
              <w:pStyle w:val="NASLOV"/>
              <w:spacing w:after="60"/>
              <w:ind w:left="142" w:right="142" w:firstLine="540"/>
              <w:rPr>
                <w:rFonts w:ascii="Times New Roman" w:hAnsi="Times New Roman"/>
                <w:i w:val="0"/>
                <w:szCs w:val="24"/>
              </w:rPr>
            </w:pPr>
            <w:r>
              <w:rPr>
                <w:rFonts w:ascii="Times New Roman" w:hAnsi="Times New Roman"/>
                <w:i w:val="0"/>
                <w:szCs w:val="24"/>
              </w:rPr>
              <w:t>Представник руководства за квалитет                                                                    Директор</w:t>
            </w:r>
          </w:p>
          <w:p w:rsidR="00A42F76" w:rsidRDefault="00A42F76">
            <w:pPr>
              <w:pStyle w:val="NASLOV"/>
              <w:spacing w:after="60"/>
              <w:ind w:left="0" w:right="142"/>
              <w:rPr>
                <w:rFonts w:ascii="Times New Roman" w:hAnsi="Times New Roman"/>
                <w:i w:val="0"/>
                <w:szCs w:val="24"/>
                <w:lang w:val="sr-Cyrl-CS"/>
              </w:rPr>
            </w:pPr>
          </w:p>
          <w:p w:rsidR="00A42F76" w:rsidRDefault="00A42F76">
            <w:pPr>
              <w:pStyle w:val="NASLOV"/>
              <w:spacing w:after="60"/>
              <w:ind w:left="142" w:right="142" w:firstLine="540"/>
              <w:rPr>
                <w:rFonts w:ascii="Times New Roman" w:hAnsi="Times New Roman"/>
                <w:i w:val="0"/>
                <w:szCs w:val="24"/>
                <w:lang w:val="sr-Cyrl-CS"/>
              </w:rPr>
            </w:pPr>
            <w:r>
              <w:rPr>
                <w:rFonts w:ascii="Times New Roman" w:hAnsi="Times New Roman"/>
                <w:i w:val="0"/>
                <w:szCs w:val="24"/>
              </w:rPr>
              <w:t>_____________________________                                                         ________________________</w:t>
            </w:r>
          </w:p>
        </w:tc>
      </w:tr>
    </w:tbl>
    <w:p w:rsidR="00A42F76" w:rsidRDefault="00A42F76" w:rsidP="000D4793">
      <w:pPr>
        <w:pStyle w:val="text"/>
        <w:spacing w:before="57"/>
        <w:ind w:left="0" w:firstLine="540"/>
        <w:rPr>
          <w:rFonts w:ascii="Times New Roman" w:hAnsi="Times New Roman"/>
          <w:sz w:val="24"/>
          <w:szCs w:val="24"/>
          <w:lang w:val="sr-Cyrl-BA"/>
        </w:rPr>
      </w:pPr>
    </w:p>
    <w:p w:rsidR="00A42F76" w:rsidRDefault="00A42F76" w:rsidP="000D4793">
      <w:pPr>
        <w:pStyle w:val="text"/>
        <w:spacing w:before="57"/>
        <w:ind w:left="0" w:firstLine="540"/>
        <w:rPr>
          <w:rFonts w:ascii="Times New Roman" w:hAnsi="Times New Roman"/>
          <w:sz w:val="24"/>
          <w:szCs w:val="24"/>
          <w:lang w:val="sr-Cyrl-BA"/>
        </w:rPr>
      </w:pPr>
    </w:p>
    <w:p w:rsidR="00A42F76" w:rsidRDefault="00A42F76" w:rsidP="000D4793">
      <w:pPr>
        <w:pStyle w:val="text"/>
        <w:spacing w:before="57"/>
        <w:ind w:left="0" w:firstLine="540"/>
        <w:rPr>
          <w:rFonts w:ascii="Times New Roman" w:hAnsi="Times New Roman"/>
          <w:sz w:val="24"/>
          <w:szCs w:val="24"/>
          <w:lang w:val="sr-Cyrl-CS"/>
        </w:rPr>
      </w:pPr>
      <w:r>
        <w:rPr>
          <w:rFonts w:ascii="Times New Roman" w:hAnsi="Times New Roman"/>
          <w:sz w:val="24"/>
          <w:szCs w:val="24"/>
        </w:rPr>
        <w:t xml:space="preserve">Анкете </w:t>
      </w:r>
      <w:r>
        <w:rPr>
          <w:rFonts w:ascii="Times New Roman" w:hAnsi="Times New Roman"/>
          <w:sz w:val="24"/>
          <w:szCs w:val="24"/>
          <w:lang w:val="sr-Cyrl-CS"/>
        </w:rPr>
        <w:t xml:space="preserve">– </w:t>
      </w:r>
      <w:r>
        <w:rPr>
          <w:rFonts w:ascii="Times New Roman" w:hAnsi="Times New Roman"/>
          <w:sz w:val="24"/>
          <w:szCs w:val="24"/>
        </w:rPr>
        <w:t>1</w:t>
      </w:r>
      <w:r>
        <w:rPr>
          <w:rFonts w:ascii="Times New Roman" w:hAnsi="Times New Roman"/>
          <w:i/>
          <w:sz w:val="24"/>
          <w:szCs w:val="24"/>
          <w:lang w:val="sr-Latn-CS"/>
        </w:rPr>
        <w:t xml:space="preserve">  </w:t>
      </w:r>
      <w:r>
        <w:rPr>
          <w:rFonts w:ascii="Times New Roman" w:hAnsi="Times New Roman"/>
          <w:sz w:val="24"/>
          <w:szCs w:val="24"/>
          <w:lang w:val="sr-Latn-CS"/>
        </w:rPr>
        <w:t>(9.40)</w:t>
      </w:r>
      <w:r>
        <w:rPr>
          <w:rFonts w:ascii="Times New Roman" w:hAnsi="Times New Roman"/>
          <w:i/>
          <w:sz w:val="24"/>
          <w:szCs w:val="24"/>
          <w:lang w:val="sr-Latn-CS"/>
        </w:rPr>
        <w:t xml:space="preserve">  </w:t>
      </w:r>
      <w:r>
        <w:rPr>
          <w:rFonts w:ascii="Times New Roman" w:hAnsi="Times New Roman"/>
          <w:sz w:val="24"/>
          <w:szCs w:val="24"/>
          <w:lang w:val="sr-Cyrl-CS"/>
        </w:rPr>
        <w:t xml:space="preserve">; </w:t>
      </w:r>
      <w:r>
        <w:rPr>
          <w:rFonts w:ascii="Times New Roman" w:hAnsi="Times New Roman"/>
          <w:sz w:val="24"/>
          <w:szCs w:val="24"/>
          <w:lang w:val="sr-Latn-CS"/>
        </w:rPr>
        <w:t>приговора -  (3) Просек- 8,20</w:t>
      </w:r>
    </w:p>
    <w:p w:rsidR="00A42F76" w:rsidRDefault="00A42F76" w:rsidP="000D4793">
      <w:pPr>
        <w:pStyle w:val="text"/>
        <w:spacing w:before="57"/>
        <w:ind w:left="0" w:firstLine="540"/>
        <w:rPr>
          <w:rFonts w:ascii="Times New Roman" w:hAnsi="Times New Roman"/>
          <w:sz w:val="24"/>
          <w:szCs w:val="24"/>
          <w:lang w:val="sr-Cyrl-CS"/>
        </w:rPr>
      </w:pPr>
    </w:p>
    <w:p w:rsidR="00A42F76" w:rsidRDefault="00A42F76" w:rsidP="000D4793">
      <w:pPr>
        <w:pStyle w:val="Nabrajanja"/>
        <w:numPr>
          <w:ilvl w:val="0"/>
          <w:numId w:val="0"/>
        </w:numPr>
        <w:ind w:firstLine="540"/>
        <w:jc w:val="both"/>
      </w:pPr>
      <w:r>
        <w:t>Испунјеност циља од 67% у 2009. години, запослени у агенцији објашњавају на следећи начин:</w:t>
      </w:r>
    </w:p>
    <w:p w:rsidR="00A42F76" w:rsidRDefault="00A42F76" w:rsidP="000D4793">
      <w:pPr>
        <w:pStyle w:val="Nabrajanja"/>
        <w:numPr>
          <w:ilvl w:val="0"/>
          <w:numId w:val="0"/>
        </w:numPr>
        <w:ind w:firstLine="540"/>
        <w:jc w:val="both"/>
      </w:pPr>
      <w:r>
        <w:t>Код Циља Ц1 – Ниво задовољства корисника , постојала су три приговора, сто утиче да добијена оцена буде 8.</w:t>
      </w:r>
    </w:p>
    <w:p w:rsidR="00A42F76" w:rsidRDefault="00A42F76" w:rsidP="000D4793">
      <w:pPr>
        <w:pStyle w:val="Nabrajanja"/>
        <w:numPr>
          <w:ilvl w:val="0"/>
          <w:numId w:val="0"/>
        </w:numPr>
        <w:ind w:firstLine="540"/>
        <w:jc w:val="both"/>
      </w:pPr>
      <w:r>
        <w:t>Код циљева Ц2 – Број путника и Ц3 – Број реализованих програма, остварена је максимална оцена а то је оцена 10.</w:t>
      </w:r>
    </w:p>
    <w:p w:rsidR="00A42F76" w:rsidRDefault="00A42F76" w:rsidP="000D4793">
      <w:pPr>
        <w:pStyle w:val="Nabrajanja"/>
        <w:numPr>
          <w:ilvl w:val="0"/>
          <w:numId w:val="0"/>
        </w:numPr>
        <w:ind w:firstLine="540"/>
        <w:jc w:val="both"/>
      </w:pPr>
      <w:r>
        <w:t>Циљ Ц4 – Пвећање добити у односу на предходни период, дао је поражавајуће резултате, тако да је добијена оцена код овог циља била 1 и испод 1.</w:t>
      </w:r>
    </w:p>
    <w:p w:rsidR="00A42F76" w:rsidRPr="00F315D0" w:rsidRDefault="00A42F76" w:rsidP="00F315D0">
      <w:pPr>
        <w:pStyle w:val="Nabrajanja"/>
        <w:numPr>
          <w:ilvl w:val="0"/>
          <w:numId w:val="0"/>
        </w:numPr>
        <w:ind w:firstLine="540"/>
        <w:jc w:val="both"/>
        <w:rPr>
          <w:lang w:val="sr-Cyrl-BA"/>
        </w:rPr>
      </w:pPr>
      <w:r>
        <w:t>Све ово је утицало да укупно испуњење циља у 2009.  години,износи 67 %, сто је за 20% мање у односу на 2008. годину.</w:t>
      </w:r>
      <w:bookmarkStart w:id="27" w:name="_Toc260912440"/>
    </w:p>
    <w:p w:rsidR="00A42F76" w:rsidRDefault="00A42F76" w:rsidP="000D4793">
      <w:pPr>
        <w:pStyle w:val="Heading1"/>
        <w:numPr>
          <w:ilvl w:val="0"/>
          <w:numId w:val="8"/>
        </w:numPr>
        <w:tabs>
          <w:tab w:val="clear" w:pos="385"/>
          <w:tab w:val="clear" w:pos="432"/>
          <w:tab w:val="num" w:pos="0"/>
          <w:tab w:val="left" w:pos="360"/>
          <w:tab w:val="left" w:pos="540"/>
        </w:tabs>
        <w:ind w:left="0" w:firstLine="540"/>
        <w:jc w:val="center"/>
        <w:rPr>
          <w:b w:val="0"/>
          <w:szCs w:val="28"/>
        </w:rPr>
      </w:pPr>
      <w:r>
        <w:rPr>
          <w:b w:val="0"/>
          <w:szCs w:val="28"/>
          <w:lang w:val="sr-Cyrl-CS"/>
        </w:rPr>
        <w:t>2.</w:t>
      </w:r>
      <w:r>
        <w:rPr>
          <w:b w:val="0"/>
          <w:szCs w:val="28"/>
        </w:rPr>
        <w:t>5. ПОЛИТИКА КВАЛИТЕТА</w:t>
      </w:r>
      <w:bookmarkEnd w:id="27"/>
    </w:p>
    <w:p w:rsidR="00A42F76" w:rsidRDefault="00A42F76" w:rsidP="000D4793">
      <w:pPr>
        <w:tabs>
          <w:tab w:val="left" w:pos="360"/>
          <w:tab w:val="left" w:pos="540"/>
        </w:tabs>
        <w:ind w:firstLine="540"/>
        <w:jc w:val="both"/>
        <w:rPr>
          <w:lang w:val="sl-SI"/>
        </w:rPr>
      </w:pPr>
      <w:r>
        <w:rPr>
          <w:lang w:val="sr-Latn-CS"/>
        </w:rPr>
        <w:t>Политика квалитета ТА саставни је део укупне пословне пол</w:t>
      </w:r>
      <w:r>
        <w:rPr>
          <w:lang w:val="sl-SI"/>
        </w:rPr>
        <w:t>итике Крагујтурист-а и ПУТ Јувентур. Заснована је на успостављању и одржавању тржишног привређивања, са циљем потпуног задовољења захтева, потреба и очекивања свих корисника, уз стално побољшање QMS-а и повећање ефективности и ефикасности комплетног пословања.</w:t>
      </w:r>
    </w:p>
    <w:p w:rsidR="00A42F76" w:rsidRDefault="00A42F76" w:rsidP="000D4793">
      <w:pPr>
        <w:ind w:firstLine="540"/>
        <w:jc w:val="both"/>
        <w:rPr>
          <w:lang w:val="sl-SI"/>
        </w:rPr>
      </w:pPr>
      <w:r>
        <w:rPr>
          <w:lang w:val="sl-SI"/>
        </w:rPr>
        <w:t xml:space="preserve">Изјава о политици квалитета приказана је на слици </w:t>
      </w:r>
      <w:r>
        <w:rPr>
          <w:lang w:val="en-US"/>
        </w:rPr>
        <w:t>6</w:t>
      </w:r>
      <w:r>
        <w:rPr>
          <w:lang w:val="sl-SI"/>
        </w:rPr>
        <w:t>.</w:t>
      </w:r>
    </w:p>
    <w:p w:rsidR="00A42F76" w:rsidRDefault="00A42F76" w:rsidP="000D4793">
      <w:pPr>
        <w:ind w:firstLine="540"/>
        <w:jc w:val="both"/>
        <w:rPr>
          <w:lang w:val="sl-SI"/>
        </w:rPr>
      </w:pPr>
      <w:r>
        <w:rPr>
          <w:lang w:val="sl-SI"/>
        </w:rPr>
        <w:t>Намере и ставови Агенције при реализацији делатности су: усмереност на кориснике (испуњавање њихових захтева и превазилажење њихових очекивања); укључивање свих запослених; примена системског и процесног приступа; стална побољшања; одлучивање на основу чињеница (информација и записа) и добри пословни односи са свим партнерима.</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Политика квалитета представља оквир за утврђивање циљева квалитета и преиспитује се од стране директора и PQ, на две године.</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Сви сарадници морају бити упознати су са политиком квалитета:</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истакнутом Изјавом о политици квалитета (урамљеном у виду постера у Агенцији),</w:t>
      </w:r>
    </w:p>
    <w:p w:rsidR="00A42F76" w:rsidRDefault="00A42F76" w:rsidP="000D4793">
      <w:pPr>
        <w:pStyle w:val="Nabrajanja"/>
        <w:numPr>
          <w:ilvl w:val="0"/>
          <w:numId w:val="10"/>
        </w:numPr>
        <w:tabs>
          <w:tab w:val="clear" w:pos="288"/>
          <w:tab w:val="clear" w:pos="3050"/>
          <w:tab w:val="num" w:pos="1350"/>
        </w:tabs>
        <w:ind w:left="1350" w:hanging="522"/>
        <w:jc w:val="both"/>
        <w:rPr>
          <w:lang w:val="sl-SI"/>
        </w:rPr>
      </w:pPr>
      <w:r>
        <w:rPr>
          <w:lang w:val="sl-SI"/>
        </w:rPr>
        <w:t xml:space="preserve">организованим саопштавањем и објашњавањем политике квалитета од стране PQ, руководиоца ТА (свим запосленима) и </w:t>
      </w:r>
    </w:p>
    <w:p w:rsidR="00A42F76" w:rsidRDefault="00A42F76" w:rsidP="000D4793">
      <w:pPr>
        <w:pStyle w:val="Nabrajanja"/>
        <w:numPr>
          <w:ilvl w:val="0"/>
          <w:numId w:val="10"/>
        </w:numPr>
        <w:tabs>
          <w:tab w:val="clear" w:pos="3050"/>
          <w:tab w:val="left" w:pos="1350"/>
        </w:tabs>
        <w:ind w:firstLine="540"/>
        <w:jc w:val="both"/>
        <w:rPr>
          <w:lang w:val="sl-SI"/>
        </w:rPr>
      </w:pPr>
      <w:r>
        <w:rPr>
          <w:lang w:val="sl-SI"/>
        </w:rPr>
        <w:t>приказаном политиком (изјавом) у QM-у.</w:t>
      </w:r>
    </w:p>
    <w:p w:rsidR="00A42F76" w:rsidRDefault="00A42F76" w:rsidP="000D4793">
      <w:pPr>
        <w:pStyle w:val="PosleNabrajanja"/>
        <w:ind w:firstLine="540"/>
        <w:jc w:val="both"/>
        <w:rPr>
          <w:lang w:val="sl-SI"/>
        </w:rPr>
      </w:pPr>
      <w:r>
        <w:t xml:space="preserve">Остале интересне групе (заинтересоване стране): </w:t>
      </w:r>
      <w:r>
        <w:rPr>
          <w:lang w:val="sr-Latn-CS"/>
        </w:rPr>
        <w:t>ш</w:t>
      </w:r>
      <w:r>
        <w:t xml:space="preserve">коле и други </w:t>
      </w:r>
      <w:r>
        <w:rPr>
          <w:lang w:val="sl-SI"/>
        </w:rPr>
        <w:t>корисници услуга</w:t>
      </w:r>
      <w:r>
        <w:t xml:space="preserve">, </w:t>
      </w:r>
      <w:r>
        <w:rPr>
          <w:lang w:val="sl-SI"/>
        </w:rPr>
        <w:t>YUТА, надлежна министарства (Министарство трговине и туризма, Министарство просвете), партнери, струковна удружења, и др. о политици квалитета информисани су путем:</w:t>
      </w:r>
    </w:p>
    <w:p w:rsidR="00A42F76" w:rsidRDefault="00A42F76" w:rsidP="000D4793">
      <w:pPr>
        <w:pStyle w:val="Nabrajanja"/>
        <w:numPr>
          <w:ilvl w:val="0"/>
          <w:numId w:val="10"/>
        </w:numPr>
        <w:tabs>
          <w:tab w:val="clear" w:pos="3050"/>
          <w:tab w:val="left" w:pos="1350"/>
        </w:tabs>
        <w:ind w:firstLine="540"/>
        <w:jc w:val="both"/>
        <w:rPr>
          <w:lang w:val="sl-SI"/>
        </w:rPr>
      </w:pPr>
      <w:r>
        <w:rPr>
          <w:lang w:val="sl-SI"/>
        </w:rPr>
        <w:t>рекламе и пропаганде (штампа, ТВ, радио),</w:t>
      </w:r>
    </w:p>
    <w:p w:rsidR="00A42F76" w:rsidRDefault="00A42F76" w:rsidP="000D4793">
      <w:pPr>
        <w:pStyle w:val="Nabrajanja"/>
        <w:numPr>
          <w:ilvl w:val="0"/>
          <w:numId w:val="10"/>
        </w:numPr>
        <w:tabs>
          <w:tab w:val="clear" w:pos="3050"/>
          <w:tab w:val="left" w:pos="1350"/>
        </w:tabs>
        <w:ind w:firstLine="540"/>
        <w:jc w:val="both"/>
        <w:rPr>
          <w:lang w:val="sl-SI"/>
        </w:rPr>
      </w:pPr>
      <w:r>
        <w:rPr>
          <w:lang w:val="sl-SI"/>
        </w:rPr>
        <w:t>промоције на Интернету,</w:t>
      </w:r>
    </w:p>
    <w:p w:rsidR="00A42F76" w:rsidRDefault="00A42F76" w:rsidP="000D4793">
      <w:pPr>
        <w:pStyle w:val="Nabrajanja"/>
        <w:numPr>
          <w:ilvl w:val="0"/>
          <w:numId w:val="10"/>
        </w:numPr>
        <w:tabs>
          <w:tab w:val="clear" w:pos="3050"/>
          <w:tab w:val="left" w:pos="1350"/>
        </w:tabs>
        <w:ind w:firstLine="540"/>
        <w:jc w:val="both"/>
        <w:rPr>
          <w:lang w:val="sl-SI"/>
        </w:rPr>
      </w:pPr>
      <w:r>
        <w:rPr>
          <w:lang w:val="sl-SI"/>
        </w:rPr>
        <w:t>промоције на сајмовима и берзама,</w:t>
      </w:r>
    </w:p>
    <w:p w:rsidR="00A42F76" w:rsidRDefault="00A42F76" w:rsidP="000D4793">
      <w:pPr>
        <w:pStyle w:val="Nabrajanja"/>
        <w:numPr>
          <w:ilvl w:val="0"/>
          <w:numId w:val="10"/>
        </w:numPr>
        <w:tabs>
          <w:tab w:val="clear" w:pos="3050"/>
          <w:tab w:val="left" w:pos="1350"/>
        </w:tabs>
        <w:ind w:firstLine="540"/>
        <w:jc w:val="both"/>
        <w:rPr>
          <w:lang w:val="sl-SI"/>
        </w:rPr>
      </w:pPr>
      <w:r>
        <w:rPr>
          <w:lang w:val="sl-SI"/>
        </w:rPr>
        <w:t>наводима у проспектима/програмима,</w:t>
      </w:r>
    </w:p>
    <w:p w:rsidR="00A42F76" w:rsidRDefault="00A42F76" w:rsidP="000D4793">
      <w:pPr>
        <w:pStyle w:val="Nabrajanja"/>
        <w:numPr>
          <w:ilvl w:val="0"/>
          <w:numId w:val="10"/>
        </w:numPr>
        <w:tabs>
          <w:tab w:val="clear" w:pos="3050"/>
          <w:tab w:val="left" w:pos="1350"/>
        </w:tabs>
        <w:ind w:firstLine="540"/>
        <w:jc w:val="both"/>
        <w:rPr>
          <w:lang w:val="sl-SI"/>
        </w:rPr>
      </w:pPr>
      <w:r>
        <w:rPr>
          <w:lang w:val="sl-SI"/>
        </w:rPr>
        <w:t>директном комуникацијом,</w:t>
      </w:r>
    </w:p>
    <w:p w:rsidR="00A42F76" w:rsidRDefault="00A42F76" w:rsidP="000D4793">
      <w:pPr>
        <w:pStyle w:val="Nabrajanja"/>
        <w:numPr>
          <w:ilvl w:val="0"/>
          <w:numId w:val="10"/>
        </w:numPr>
        <w:tabs>
          <w:tab w:val="clear" w:pos="3050"/>
          <w:tab w:val="left" w:pos="1350"/>
        </w:tabs>
        <w:ind w:firstLine="540"/>
        <w:jc w:val="both"/>
        <w:rPr>
          <w:lang w:val="sl-SI"/>
        </w:rPr>
      </w:pPr>
      <w:r>
        <w:rPr>
          <w:lang w:val="sl-SI"/>
        </w:rPr>
        <w:t>или на други пригодан начин.</w:t>
      </w:r>
    </w:p>
    <w:p w:rsidR="00A42F76" w:rsidRDefault="00A42F76" w:rsidP="000D4793">
      <w:pPr>
        <w:pStyle w:val="PosleNabrajanja"/>
        <w:ind w:firstLine="540"/>
        <w:jc w:val="both"/>
      </w:pPr>
      <w:r>
        <w:t>Полазећи од дефинисане политике квалитета, ТА ће настојати да остварује резултате врхунског нивоа квалитета препознатљивог обележја свеобухватне сарадње са корисницима.</w:t>
      </w:r>
    </w:p>
    <w:p w:rsidR="00A42F76" w:rsidRDefault="00A42F76" w:rsidP="000D4793">
      <w:pPr>
        <w:ind w:firstLine="540"/>
        <w:jc w:val="both"/>
      </w:pPr>
    </w:p>
    <w:p w:rsidR="00A42F76" w:rsidRDefault="00A42F76" w:rsidP="000D4793">
      <w:pPr>
        <w:ind w:firstLine="540"/>
        <w:jc w:val="both"/>
        <w:rPr>
          <w:lang w:val="sr-Cyrl-BA"/>
        </w:rPr>
      </w:pPr>
    </w:p>
    <w:p w:rsidR="00A42F76" w:rsidRDefault="00A42F76" w:rsidP="000D4793">
      <w:pPr>
        <w:ind w:firstLine="540"/>
        <w:jc w:val="both"/>
        <w:rPr>
          <w:lang w:val="sr-Cyrl-BA"/>
        </w:rPr>
      </w:pPr>
    </w:p>
    <w:p w:rsidR="00A42F76" w:rsidRDefault="00A42F76" w:rsidP="000D4793">
      <w:pPr>
        <w:ind w:firstLine="540"/>
        <w:jc w:val="both"/>
        <w:rPr>
          <w:lang w:val="sr-Cyrl-BA"/>
        </w:rPr>
      </w:pPr>
    </w:p>
    <w:p w:rsidR="00A42F76" w:rsidRDefault="00A42F76" w:rsidP="000D4793">
      <w:pPr>
        <w:ind w:firstLine="540"/>
        <w:jc w:val="both"/>
      </w:pPr>
      <w:r w:rsidRPr="00D6592B">
        <w:rPr>
          <w:noProof/>
          <w:lang w:val="en-US"/>
        </w:rPr>
        <w:pict>
          <v:shape id="Picture 10" o:spid="_x0000_i1032" type="#_x0000_t75" style="width:420.75pt;height:595.5pt;visibility:visible" filled="t">
            <v:imagedata r:id="rId16" o:title=""/>
          </v:shape>
        </w:pict>
      </w:r>
    </w:p>
    <w:p w:rsidR="00A42F76" w:rsidRDefault="00A42F76" w:rsidP="000D4793">
      <w:pPr>
        <w:pStyle w:val="Heading1"/>
        <w:numPr>
          <w:ilvl w:val="0"/>
          <w:numId w:val="0"/>
        </w:numPr>
        <w:ind w:left="432" w:firstLine="108"/>
        <w:jc w:val="center"/>
        <w:rPr>
          <w:b w:val="0"/>
          <w:sz w:val="24"/>
        </w:rPr>
      </w:pPr>
      <w:bookmarkStart w:id="28" w:name="_Toc260912441"/>
      <w:r>
        <w:rPr>
          <w:b w:val="0"/>
          <w:sz w:val="24"/>
        </w:rPr>
        <w:t xml:space="preserve">Слика </w:t>
      </w:r>
      <w:r>
        <w:rPr>
          <w:b w:val="0"/>
          <w:sz w:val="24"/>
          <w:lang w:val="en-US"/>
        </w:rPr>
        <w:t>6</w:t>
      </w:r>
      <w:r>
        <w:rPr>
          <w:b w:val="0"/>
          <w:sz w:val="24"/>
        </w:rPr>
        <w:t>.- Изјава о политици квалитета</w:t>
      </w:r>
      <w:bookmarkEnd w:id="28"/>
    </w:p>
    <w:p w:rsidR="00A42F76" w:rsidRDefault="00A42F76" w:rsidP="006C2F75">
      <w:pPr>
        <w:jc w:val="center"/>
        <w:rPr>
          <w:lang w:val="sr-Cyrl-BA"/>
        </w:rPr>
      </w:pPr>
      <w:r>
        <w:t xml:space="preserve">Извор: </w:t>
      </w:r>
      <w:r>
        <w:rPr>
          <w:lang w:val="sr-Latn-CS"/>
        </w:rPr>
        <w:t>[6]</w:t>
      </w:r>
    </w:p>
    <w:p w:rsidR="00A42F76" w:rsidRPr="006C2F75" w:rsidRDefault="00A42F76" w:rsidP="006C2F75">
      <w:pPr>
        <w:jc w:val="center"/>
        <w:rPr>
          <w:lang w:val="sr-Cyrl-BA"/>
        </w:rPr>
        <w:sectPr w:rsidR="00A42F76" w:rsidRPr="006C2F75">
          <w:footnotePr>
            <w:pos w:val="beneathText"/>
          </w:footnotePr>
          <w:pgSz w:w="11905" w:h="16837"/>
          <w:pgMar w:top="900" w:right="1134" w:bottom="900" w:left="1134" w:header="720" w:footer="720" w:gutter="0"/>
          <w:cols w:space="720"/>
        </w:sectPr>
      </w:pPr>
    </w:p>
    <w:p w:rsidR="00A42F76" w:rsidRDefault="00A42F76" w:rsidP="000D4793">
      <w:pPr>
        <w:ind w:firstLine="540"/>
        <w:jc w:val="center"/>
        <w:rPr>
          <w:sz w:val="28"/>
          <w:szCs w:val="28"/>
          <w:lang w:val="sr-Cyrl-BA"/>
        </w:rPr>
      </w:pPr>
    </w:p>
    <w:p w:rsidR="00A42F76" w:rsidRDefault="00A42F76" w:rsidP="000D4793">
      <w:pPr>
        <w:ind w:firstLine="540"/>
        <w:jc w:val="center"/>
        <w:rPr>
          <w:sz w:val="28"/>
          <w:szCs w:val="28"/>
          <w:lang w:val="sr-Cyrl-BA"/>
        </w:rPr>
      </w:pPr>
    </w:p>
    <w:p w:rsidR="00A42F76" w:rsidRDefault="00A42F76" w:rsidP="000D4793">
      <w:pPr>
        <w:ind w:firstLine="540"/>
        <w:jc w:val="center"/>
        <w:rPr>
          <w:sz w:val="28"/>
          <w:szCs w:val="28"/>
        </w:rPr>
      </w:pPr>
      <w:r>
        <w:rPr>
          <w:sz w:val="28"/>
          <w:szCs w:val="28"/>
        </w:rPr>
        <w:t>2.6</w:t>
      </w:r>
      <w:r>
        <w:rPr>
          <w:sz w:val="28"/>
          <w:szCs w:val="28"/>
          <w:lang w:val="sr-Latn-CS"/>
        </w:rPr>
        <w:t>. АНАЛИЗА КОНКУРЕНЦИЈЕ</w:t>
      </w:r>
    </w:p>
    <w:p w:rsidR="00A42F76" w:rsidRDefault="00A42F76" w:rsidP="000D4793">
      <w:pPr>
        <w:ind w:firstLine="540"/>
        <w:jc w:val="both"/>
        <w:rPr>
          <w:sz w:val="28"/>
          <w:szCs w:val="28"/>
        </w:rPr>
      </w:pPr>
    </w:p>
    <w:p w:rsidR="00A42F76" w:rsidRDefault="00A42F76" w:rsidP="000D4793">
      <w:pPr>
        <w:ind w:firstLine="540"/>
        <w:jc w:val="both"/>
      </w:pPr>
      <w:r>
        <w:t>АНАЛИЗА КОНКУРЕНЦИЈЕ која се односи на</w:t>
      </w:r>
    </w:p>
    <w:p w:rsidR="00A42F76" w:rsidRDefault="00A42F76" w:rsidP="000D4793">
      <w:pPr>
        <w:ind w:firstLine="540"/>
        <w:jc w:val="both"/>
      </w:pPr>
      <w:r>
        <w:t>дечији и омладински туризам</w:t>
      </w:r>
    </w:p>
    <w:p w:rsidR="00A42F76" w:rsidRDefault="00A42F76" w:rsidP="000D4793">
      <w:pPr>
        <w:ind w:firstLine="540"/>
        <w:jc w:val="both"/>
      </w:pPr>
    </w:p>
    <w:p w:rsidR="00A42F76" w:rsidRDefault="00A42F76" w:rsidP="000D4793">
      <w:pPr>
        <w:ind w:firstLine="540"/>
        <w:jc w:val="both"/>
        <w:rPr>
          <w:lang w:val="sl-SI"/>
        </w:rPr>
      </w:pPr>
      <w:r>
        <w:rPr>
          <w:lang w:val="sl-SI"/>
        </w:rPr>
        <w:t>Вршена је анализа програма агенција из Крагујевца</w:t>
      </w:r>
      <w:r>
        <w:t xml:space="preserve"> међу којима су</w:t>
      </w:r>
      <w:r>
        <w:rPr>
          <w:lang w:val="sl-SI"/>
        </w:rPr>
        <w:t>:</w:t>
      </w:r>
    </w:p>
    <w:p w:rsidR="00A42F76" w:rsidRDefault="00A42F76" w:rsidP="000D4793">
      <w:pPr>
        <w:ind w:firstLine="540"/>
        <w:jc w:val="both"/>
        <w:rPr>
          <w:lang w:val="sl-SI"/>
        </w:rPr>
      </w:pPr>
      <w:r>
        <w:rPr>
          <w:lang w:val="sl-SI"/>
        </w:rPr>
        <w:t>ТА Kompas,</w:t>
      </w:r>
    </w:p>
    <w:p w:rsidR="00A42F76" w:rsidRDefault="00A42F76" w:rsidP="000D4793">
      <w:pPr>
        <w:ind w:firstLine="540"/>
        <w:jc w:val="both"/>
        <w:rPr>
          <w:lang w:val="sl-SI"/>
        </w:rPr>
      </w:pPr>
      <w:r>
        <w:rPr>
          <w:lang w:val="sl-SI"/>
        </w:rPr>
        <w:t>ТА Holiday,</w:t>
      </w:r>
    </w:p>
    <w:p w:rsidR="00A42F76" w:rsidRDefault="00A42F76" w:rsidP="000D4793">
      <w:pPr>
        <w:ind w:firstLine="540"/>
        <w:jc w:val="both"/>
        <w:rPr>
          <w:lang w:val="sl-SI"/>
        </w:rPr>
      </w:pPr>
      <w:r>
        <w:rPr>
          <w:lang w:val="sl-SI"/>
        </w:rPr>
        <w:t>ТА Prestige plustours,</w:t>
      </w:r>
    </w:p>
    <w:p w:rsidR="00A42F76" w:rsidRDefault="00A42F76" w:rsidP="000D4793">
      <w:pPr>
        <w:ind w:firstLine="540"/>
        <w:jc w:val="both"/>
      </w:pPr>
      <w:r>
        <w:rPr>
          <w:lang w:val="sl-SI"/>
        </w:rPr>
        <w:t>Агенција за туризам и саобраћај (АТС).</w:t>
      </w:r>
    </w:p>
    <w:p w:rsidR="00A42F76" w:rsidRDefault="00A42F76" w:rsidP="000D4793">
      <w:pPr>
        <w:ind w:firstLine="540"/>
        <w:jc w:val="both"/>
        <w:rPr>
          <w:b/>
          <w:i/>
          <w:lang w:val="sl-SI"/>
        </w:rPr>
      </w:pPr>
    </w:p>
    <w:p w:rsidR="00A42F76" w:rsidRDefault="00A42F76" w:rsidP="000D4793">
      <w:pPr>
        <w:ind w:firstLine="540"/>
        <w:jc w:val="both"/>
      </w:pPr>
      <w:r>
        <w:rPr>
          <w:lang w:val="sl-SI"/>
        </w:rPr>
        <w:t xml:space="preserve">Поређењем ТА </w:t>
      </w:r>
      <w:r>
        <w:t>„Крагујтурист“ са другим туристичким агенцијама из Крагујевца констатовано је следеће:</w:t>
      </w:r>
    </w:p>
    <w:p w:rsidR="00A42F76" w:rsidRDefault="00A42F76" w:rsidP="000D4793">
      <w:pPr>
        <w:widowControl/>
        <w:numPr>
          <w:ilvl w:val="0"/>
          <w:numId w:val="12"/>
        </w:numPr>
        <w:tabs>
          <w:tab w:val="clear" w:pos="720"/>
          <w:tab w:val="num" w:pos="1170"/>
        </w:tabs>
        <w:ind w:left="1170" w:hanging="540"/>
        <w:jc w:val="both"/>
        <w:rPr>
          <w:lang w:val="sl-SI"/>
        </w:rPr>
      </w:pPr>
      <w:r>
        <w:rPr>
          <w:lang w:val="sl-SI"/>
        </w:rPr>
        <w:t>Постоји раст потражње за програмима ТА “КРАГУЈТУРИСТ”, у односу на претходни период и друге ТА</w:t>
      </w:r>
      <w:r>
        <w:t>.</w:t>
      </w:r>
    </w:p>
    <w:p w:rsidR="00A42F76" w:rsidRDefault="00A42F76" w:rsidP="000D4793">
      <w:pPr>
        <w:widowControl/>
        <w:tabs>
          <w:tab w:val="num" w:pos="1170"/>
        </w:tabs>
        <w:ind w:left="1170" w:hanging="540"/>
        <w:jc w:val="both"/>
        <w:rPr>
          <w:lang w:val="sl-SI"/>
        </w:rPr>
      </w:pPr>
    </w:p>
    <w:p w:rsidR="00A42F76" w:rsidRDefault="00A42F76" w:rsidP="000D4793">
      <w:pPr>
        <w:widowControl/>
        <w:numPr>
          <w:ilvl w:val="0"/>
          <w:numId w:val="12"/>
        </w:numPr>
        <w:tabs>
          <w:tab w:val="clear" w:pos="720"/>
          <w:tab w:val="num" w:pos="1170"/>
        </w:tabs>
        <w:ind w:left="1170" w:hanging="540"/>
        <w:jc w:val="both"/>
        <w:rPr>
          <w:lang w:val="sl-SI"/>
        </w:rPr>
      </w:pPr>
      <w:r>
        <w:rPr>
          <w:lang w:val="sl-SI"/>
        </w:rPr>
        <w:t>Повећан је тржишни удеоТА “КРАГУЈТУРИСТ-а” у основним школама</w:t>
      </w:r>
      <w:r>
        <w:t>.</w:t>
      </w:r>
    </w:p>
    <w:p w:rsidR="00A42F76" w:rsidRDefault="00A42F76" w:rsidP="000D4793">
      <w:pPr>
        <w:tabs>
          <w:tab w:val="num" w:pos="1170"/>
        </w:tabs>
        <w:ind w:left="1170" w:hanging="540"/>
        <w:jc w:val="both"/>
      </w:pPr>
    </w:p>
    <w:p w:rsidR="00A42F76" w:rsidRDefault="00A42F76" w:rsidP="000D4793">
      <w:pPr>
        <w:widowControl/>
        <w:numPr>
          <w:ilvl w:val="0"/>
          <w:numId w:val="12"/>
        </w:numPr>
        <w:tabs>
          <w:tab w:val="clear" w:pos="720"/>
          <w:tab w:val="num" w:pos="1170"/>
        </w:tabs>
        <w:ind w:left="1170" w:hanging="540"/>
        <w:jc w:val="both"/>
        <w:rPr>
          <w:lang w:val="sl-SI"/>
        </w:rPr>
      </w:pPr>
      <w:r>
        <w:rPr>
          <w:lang w:val="sl-SI"/>
        </w:rPr>
        <w:t>У односу на претходни период и АТС, ове године је у знатном обиму повећана структура путника – предшколска деца (обданишта)</w:t>
      </w:r>
      <w:r>
        <w:t>.</w:t>
      </w:r>
    </w:p>
    <w:p w:rsidR="00A42F76" w:rsidRDefault="00A42F76" w:rsidP="000D4793">
      <w:pPr>
        <w:tabs>
          <w:tab w:val="num" w:pos="1170"/>
        </w:tabs>
        <w:ind w:left="1170" w:hanging="540"/>
        <w:jc w:val="both"/>
        <w:rPr>
          <w:lang w:val="sl-SI"/>
        </w:rPr>
      </w:pPr>
    </w:p>
    <w:p w:rsidR="00A42F76" w:rsidRDefault="00A42F76" w:rsidP="000D4793">
      <w:pPr>
        <w:widowControl/>
        <w:numPr>
          <w:ilvl w:val="0"/>
          <w:numId w:val="12"/>
        </w:numPr>
        <w:tabs>
          <w:tab w:val="clear" w:pos="720"/>
          <w:tab w:val="num" w:pos="1170"/>
        </w:tabs>
        <w:ind w:left="1170" w:hanging="540"/>
        <w:jc w:val="both"/>
        <w:rPr>
          <w:lang w:val="sl-SI"/>
        </w:rPr>
      </w:pPr>
      <w:r>
        <w:rPr>
          <w:lang w:val="sl-SI"/>
        </w:rPr>
        <w:t>Очувана је лојалност корисника и долазак нових школа</w:t>
      </w:r>
      <w:r>
        <w:t>.</w:t>
      </w:r>
    </w:p>
    <w:p w:rsidR="00A42F76" w:rsidRDefault="00A42F76" w:rsidP="000D4793">
      <w:pPr>
        <w:tabs>
          <w:tab w:val="num" w:pos="1170"/>
        </w:tabs>
        <w:ind w:left="1170" w:hanging="540"/>
        <w:jc w:val="both"/>
      </w:pPr>
    </w:p>
    <w:p w:rsidR="00A42F76" w:rsidRDefault="00A42F76" w:rsidP="000D4793">
      <w:pPr>
        <w:numPr>
          <w:ilvl w:val="0"/>
          <w:numId w:val="12"/>
        </w:numPr>
        <w:tabs>
          <w:tab w:val="clear" w:pos="720"/>
          <w:tab w:val="num" w:pos="1170"/>
        </w:tabs>
        <w:ind w:left="1170" w:hanging="540"/>
        <w:jc w:val="both"/>
        <w:rPr>
          <w:lang w:val="sl-SI"/>
        </w:rPr>
      </w:pPr>
      <w:r>
        <w:rPr>
          <w:lang w:val="sl-SI"/>
        </w:rPr>
        <w:t>Задовољство корисника је веће од конкуренција за једнодневне, дводневне и тродневне екскурзије</w:t>
      </w:r>
      <w:r>
        <w:t>.</w:t>
      </w:r>
    </w:p>
    <w:p w:rsidR="00A42F76" w:rsidRDefault="00A42F76" w:rsidP="000D4793">
      <w:pPr>
        <w:tabs>
          <w:tab w:val="num" w:pos="1170"/>
        </w:tabs>
        <w:ind w:left="1170" w:hanging="540"/>
        <w:jc w:val="both"/>
        <w:rPr>
          <w:lang w:val="sl-SI"/>
        </w:rPr>
      </w:pPr>
    </w:p>
    <w:p w:rsidR="00A42F76" w:rsidRDefault="00A42F76" w:rsidP="000D4793">
      <w:pPr>
        <w:widowControl/>
        <w:numPr>
          <w:ilvl w:val="0"/>
          <w:numId w:val="13"/>
        </w:numPr>
        <w:tabs>
          <w:tab w:val="num" w:pos="450"/>
        </w:tabs>
        <w:ind w:hanging="540"/>
        <w:jc w:val="both"/>
        <w:rPr>
          <w:lang w:val="sl-SI"/>
        </w:rPr>
      </w:pPr>
      <w:r>
        <w:rPr>
          <w:lang w:val="sl-SI"/>
        </w:rPr>
        <w:t>Цена и услови плаћања су у нивоу конкуренције, а за домаће екскурзије и испод</w:t>
      </w:r>
      <w:r>
        <w:t>.</w:t>
      </w:r>
    </w:p>
    <w:p w:rsidR="00A42F76" w:rsidRDefault="00A42F76" w:rsidP="000D4793">
      <w:pPr>
        <w:tabs>
          <w:tab w:val="num" w:pos="1170"/>
        </w:tabs>
        <w:ind w:left="1170" w:hanging="540"/>
        <w:jc w:val="both"/>
      </w:pPr>
    </w:p>
    <w:p w:rsidR="00A42F76" w:rsidRDefault="00A42F76" w:rsidP="000D4793">
      <w:pPr>
        <w:widowControl/>
        <w:numPr>
          <w:ilvl w:val="0"/>
          <w:numId w:val="13"/>
        </w:numPr>
        <w:tabs>
          <w:tab w:val="num" w:pos="360"/>
        </w:tabs>
        <w:ind w:hanging="540"/>
        <w:jc w:val="both"/>
        <w:rPr>
          <w:lang w:val="sl-SI"/>
        </w:rPr>
      </w:pPr>
      <w:r>
        <w:rPr>
          <w:lang w:val="sl-SI"/>
        </w:rPr>
        <w:t>Заступљеност “КРАГУЈТУРИСТ-а” је већа у општинама</w:t>
      </w:r>
      <w:r>
        <w:t>:</w:t>
      </w:r>
    </w:p>
    <w:p w:rsidR="00A42F76" w:rsidRDefault="00A42F76" w:rsidP="000D4793">
      <w:pPr>
        <w:tabs>
          <w:tab w:val="num" w:pos="1170"/>
        </w:tabs>
        <w:ind w:left="1170"/>
        <w:jc w:val="both"/>
      </w:pPr>
      <w:r>
        <w:rPr>
          <w:lang w:val="sl-SI"/>
        </w:rPr>
        <w:t>Свилајнац</w:t>
      </w:r>
      <w:r>
        <w:t>,</w:t>
      </w:r>
    </w:p>
    <w:p w:rsidR="00A42F76" w:rsidRDefault="00A42F76" w:rsidP="000D4793">
      <w:pPr>
        <w:tabs>
          <w:tab w:val="num" w:pos="1170"/>
        </w:tabs>
        <w:ind w:left="1170" w:hanging="540"/>
        <w:jc w:val="both"/>
      </w:pPr>
      <w:r>
        <w:rPr>
          <w:lang w:val="sl-SI"/>
        </w:rPr>
        <w:t xml:space="preserve">         Трстеник</w:t>
      </w:r>
      <w:r>
        <w:t xml:space="preserve"> и</w:t>
      </w:r>
    </w:p>
    <w:p w:rsidR="00A42F76" w:rsidRDefault="00A42F76" w:rsidP="000D4793">
      <w:pPr>
        <w:tabs>
          <w:tab w:val="num" w:pos="1170"/>
        </w:tabs>
        <w:ind w:left="1170" w:hanging="540"/>
        <w:jc w:val="both"/>
      </w:pPr>
      <w:r>
        <w:rPr>
          <w:lang w:val="sl-SI"/>
        </w:rPr>
        <w:t xml:space="preserve">         Рековац</w:t>
      </w:r>
      <w:r>
        <w:t>.</w:t>
      </w:r>
    </w:p>
    <w:p w:rsidR="00A42F76" w:rsidRDefault="00A42F76" w:rsidP="000D4793">
      <w:pPr>
        <w:numPr>
          <w:ilvl w:val="0"/>
          <w:numId w:val="14"/>
        </w:numPr>
        <w:tabs>
          <w:tab w:val="clear" w:pos="720"/>
          <w:tab w:val="num" w:pos="1170"/>
        </w:tabs>
        <w:ind w:left="1170" w:hanging="540"/>
        <w:jc w:val="both"/>
      </w:pPr>
      <w:r>
        <w:t>За разлику од иноекскурзија, ТА „Крагујтурист“ боље резултате постиже на Црногорском приморју (Будва, Зеленика).</w:t>
      </w:r>
    </w:p>
    <w:p w:rsidR="00A42F76" w:rsidRDefault="00A42F76" w:rsidP="000D4793">
      <w:pPr>
        <w:ind w:left="630"/>
        <w:jc w:val="both"/>
      </w:pPr>
    </w:p>
    <w:p w:rsidR="00A42F76" w:rsidRDefault="00A42F76" w:rsidP="000D4793">
      <w:pPr>
        <w:widowControl/>
        <w:numPr>
          <w:ilvl w:val="0"/>
          <w:numId w:val="15"/>
        </w:numPr>
        <w:ind w:hanging="540"/>
        <w:jc w:val="both"/>
        <w:rPr>
          <w:lang w:val="sl-SI"/>
        </w:rPr>
      </w:pPr>
      <w:r>
        <w:rPr>
          <w:lang w:val="sl-SI"/>
        </w:rPr>
        <w:t>У неким елементима боља је понуда иноекскурзија Holiday и Kompas-а.</w:t>
      </w:r>
    </w:p>
    <w:p w:rsidR="00A42F76" w:rsidRDefault="00A42F76" w:rsidP="000D4793">
      <w:pPr>
        <w:widowControl/>
        <w:ind w:left="630"/>
        <w:jc w:val="both"/>
        <w:rPr>
          <w:lang w:val="sl-SI"/>
        </w:rPr>
      </w:pPr>
    </w:p>
    <w:p w:rsidR="00A42F76" w:rsidRDefault="00A42F76" w:rsidP="000D4793">
      <w:pPr>
        <w:widowControl/>
        <w:numPr>
          <w:ilvl w:val="0"/>
          <w:numId w:val="15"/>
        </w:numPr>
        <w:ind w:hanging="540"/>
        <w:jc w:val="both"/>
        <w:rPr>
          <w:lang w:val="sl-SI"/>
        </w:rPr>
      </w:pPr>
      <w:r>
        <w:rPr>
          <w:lang w:val="sl-SI"/>
        </w:rPr>
        <w:t>Конкуренција има пре</w:t>
      </w:r>
      <w:r>
        <w:t>д</w:t>
      </w:r>
      <w:r>
        <w:rPr>
          <w:lang w:val="sl-SI"/>
        </w:rPr>
        <w:t>ности у понуди дестинација:</w:t>
      </w:r>
    </w:p>
    <w:p w:rsidR="00A42F76" w:rsidRDefault="00A42F76" w:rsidP="000D4793">
      <w:pPr>
        <w:tabs>
          <w:tab w:val="num" w:pos="1170"/>
        </w:tabs>
        <w:spacing w:before="40"/>
        <w:ind w:left="1170"/>
        <w:jc w:val="both"/>
      </w:pPr>
      <w:r>
        <w:rPr>
          <w:lang w:val="sl-SI"/>
        </w:rPr>
        <w:t>Шпанија</w:t>
      </w:r>
      <w:r>
        <w:t>,</w:t>
      </w:r>
    </w:p>
    <w:p w:rsidR="00A42F76" w:rsidRDefault="00A42F76" w:rsidP="000D4793">
      <w:pPr>
        <w:tabs>
          <w:tab w:val="num" w:pos="1170"/>
        </w:tabs>
        <w:spacing w:before="40"/>
        <w:ind w:left="1170" w:hanging="540"/>
        <w:jc w:val="both"/>
      </w:pPr>
      <w:r>
        <w:rPr>
          <w:lang w:val="sl-SI"/>
        </w:rPr>
        <w:t xml:space="preserve">         Италија</w:t>
      </w:r>
      <w:r>
        <w:t xml:space="preserve"> и</w:t>
      </w:r>
    </w:p>
    <w:p w:rsidR="00A42F76" w:rsidRDefault="00A42F76" w:rsidP="000D4793">
      <w:pPr>
        <w:tabs>
          <w:tab w:val="num" w:pos="1170"/>
        </w:tabs>
        <w:spacing w:before="40"/>
        <w:ind w:left="1170" w:hanging="540"/>
        <w:jc w:val="both"/>
      </w:pPr>
      <w:r>
        <w:rPr>
          <w:lang w:val="sl-SI"/>
        </w:rPr>
        <w:t xml:space="preserve">         Француска</w:t>
      </w:r>
      <w:r>
        <w:t>.</w:t>
      </w:r>
    </w:p>
    <w:p w:rsidR="00A42F76" w:rsidRDefault="00A42F76" w:rsidP="000D4793">
      <w:pPr>
        <w:ind w:firstLine="630"/>
        <w:jc w:val="both"/>
      </w:pPr>
      <w:r>
        <w:t>Посебно је вршено поређење ТА „Крагујтурист“ и АТС и на основу тога дата је следећа констатација:</w:t>
      </w:r>
    </w:p>
    <w:p w:rsidR="00A42F76" w:rsidRDefault="00A42F76" w:rsidP="000D4793">
      <w:pPr>
        <w:numPr>
          <w:ilvl w:val="0"/>
          <w:numId w:val="16"/>
        </w:numPr>
        <w:tabs>
          <w:tab w:val="num" w:pos="1170"/>
        </w:tabs>
        <w:ind w:left="1170" w:hanging="540"/>
        <w:jc w:val="both"/>
        <w:rPr>
          <w:lang w:val="sl-SI"/>
        </w:rPr>
      </w:pPr>
      <w:r>
        <w:t>ТА „Крагујтурист“ има ширу лепезу понуда, како за планине тако и за бање, у односу на АТС и</w:t>
      </w:r>
    </w:p>
    <w:p w:rsidR="00A42F76" w:rsidRDefault="00A42F76" w:rsidP="000D4793">
      <w:pPr>
        <w:numPr>
          <w:ilvl w:val="0"/>
          <w:numId w:val="16"/>
        </w:numPr>
        <w:tabs>
          <w:tab w:val="num" w:pos="1170"/>
        </w:tabs>
        <w:ind w:left="1170" w:hanging="540"/>
        <w:jc w:val="both"/>
        <w:rPr>
          <w:lang w:val="sl-SI"/>
        </w:rPr>
      </w:pPr>
      <w:r>
        <w:t>Има ширу лепезу понуде за рекреативну наставу- наставу у природи.</w:t>
      </w:r>
    </w:p>
    <w:p w:rsidR="00A42F76" w:rsidRDefault="00A42F76" w:rsidP="000D4793">
      <w:pPr>
        <w:ind w:firstLine="630"/>
        <w:jc w:val="both"/>
        <w:rPr>
          <w:lang w:val="sl-SI"/>
        </w:rPr>
      </w:pPr>
      <w:r>
        <w:t>Као разлог за то наводе:</w:t>
      </w:r>
    </w:p>
    <w:p w:rsidR="00A42F76" w:rsidRDefault="00A42F76" w:rsidP="00980B1A">
      <w:pPr>
        <w:widowControl/>
        <w:jc w:val="both"/>
        <w:rPr>
          <w:rFonts w:eastAsia="MS Mincho"/>
          <w:lang w:val="sr-Cyrl-BA"/>
        </w:rPr>
      </w:pPr>
    </w:p>
    <w:p w:rsidR="00A42F76" w:rsidRPr="006C2F75" w:rsidRDefault="00A42F76" w:rsidP="00721791">
      <w:pPr>
        <w:widowControl/>
        <w:ind w:left="1170"/>
        <w:jc w:val="both"/>
        <w:rPr>
          <w:rFonts w:eastAsia="MS Mincho"/>
          <w:lang w:val="sr-Cyrl-BA"/>
        </w:rPr>
      </w:pPr>
    </w:p>
    <w:p w:rsidR="00A42F76" w:rsidRDefault="00A42F76" w:rsidP="000D4793">
      <w:pPr>
        <w:widowControl/>
        <w:numPr>
          <w:ilvl w:val="0"/>
          <w:numId w:val="17"/>
        </w:numPr>
        <w:ind w:hanging="540"/>
        <w:jc w:val="both"/>
        <w:rPr>
          <w:rFonts w:eastAsia="MS Mincho"/>
          <w:lang w:val="sl-SI"/>
        </w:rPr>
      </w:pPr>
      <w:r>
        <w:rPr>
          <w:rFonts w:eastAsia="MS Mincho"/>
          <w:lang w:val="sl-SI"/>
        </w:rPr>
        <w:t>Стално присуство “КРАГУЈТУРИСТ-а” на туристичком тржишту у дужем временском периоду и вишегодишње искуство запослених у организовању наставе у природи и ђачких екскурзија</w:t>
      </w:r>
    </w:p>
    <w:p w:rsidR="00A42F76" w:rsidRDefault="00A42F76" w:rsidP="000D4793">
      <w:pPr>
        <w:jc w:val="both"/>
        <w:rPr>
          <w:b/>
          <w:i/>
        </w:rPr>
      </w:pPr>
    </w:p>
    <w:p w:rsidR="00A42F76" w:rsidRDefault="00A42F76" w:rsidP="000D4793">
      <w:pPr>
        <w:jc w:val="both"/>
      </w:pPr>
    </w:p>
    <w:p w:rsidR="00A42F76" w:rsidRDefault="00A42F76" w:rsidP="000D4793">
      <w:pPr>
        <w:jc w:val="both"/>
      </w:pPr>
      <w:r>
        <w:t>Предности „Крагујтурист“-а су:</w:t>
      </w:r>
    </w:p>
    <w:p w:rsidR="00A42F76" w:rsidRDefault="00A42F76" w:rsidP="000D4793">
      <w:pPr>
        <w:spacing w:before="120"/>
        <w:ind w:left="720" w:firstLine="360"/>
        <w:jc w:val="both"/>
        <w:rPr>
          <w:lang w:val="sl-SI"/>
        </w:rPr>
      </w:pPr>
      <w:r>
        <w:rPr>
          <w:lang w:val="sl-SI"/>
        </w:rPr>
        <w:t xml:space="preserve">традиција, </w:t>
      </w:r>
    </w:p>
    <w:p w:rsidR="00A42F76" w:rsidRDefault="00A42F76" w:rsidP="000D4793">
      <w:pPr>
        <w:spacing w:before="120"/>
        <w:ind w:left="720" w:firstLine="360"/>
        <w:jc w:val="both"/>
        <w:rPr>
          <w:lang w:val="sl-SI"/>
        </w:rPr>
      </w:pPr>
      <w:r>
        <w:rPr>
          <w:lang w:val="sl-SI"/>
        </w:rPr>
        <w:t xml:space="preserve">искуство, </w:t>
      </w:r>
    </w:p>
    <w:p w:rsidR="00A42F76" w:rsidRDefault="00A42F76" w:rsidP="000D4793">
      <w:pPr>
        <w:spacing w:before="120"/>
        <w:ind w:left="720" w:firstLine="360"/>
        <w:jc w:val="both"/>
        <w:rPr>
          <w:lang w:val="sl-SI"/>
        </w:rPr>
      </w:pPr>
      <w:r>
        <w:rPr>
          <w:lang w:val="sl-SI"/>
        </w:rPr>
        <w:t xml:space="preserve">задовољство корисника, </w:t>
      </w:r>
    </w:p>
    <w:p w:rsidR="00A42F76" w:rsidRDefault="00A42F76" w:rsidP="000D4793">
      <w:pPr>
        <w:spacing w:before="120"/>
        <w:ind w:left="720" w:firstLine="360"/>
        <w:jc w:val="both"/>
        <w:rPr>
          <w:lang w:val="sl-SI"/>
        </w:rPr>
      </w:pPr>
      <w:r>
        <w:rPr>
          <w:lang w:val="sl-SI"/>
        </w:rPr>
        <w:t xml:space="preserve">прихватљиви програми са аспекта наставно-образовног циља и других критерјума, </w:t>
      </w:r>
    </w:p>
    <w:p w:rsidR="00A42F76" w:rsidRDefault="00A42F76" w:rsidP="000D4793">
      <w:pPr>
        <w:spacing w:before="120"/>
        <w:ind w:left="720" w:firstLine="360"/>
        <w:jc w:val="both"/>
        <w:rPr>
          <w:lang w:val="sl-SI"/>
        </w:rPr>
      </w:pPr>
      <w:r>
        <w:rPr>
          <w:lang w:val="sl-SI"/>
        </w:rPr>
        <w:t>конкурентска цена,</w:t>
      </w:r>
    </w:p>
    <w:p w:rsidR="00A42F76" w:rsidRDefault="00A42F76" w:rsidP="000D4793">
      <w:pPr>
        <w:spacing w:before="120"/>
        <w:ind w:left="720" w:firstLine="360"/>
        <w:jc w:val="both"/>
        <w:rPr>
          <w:lang w:val="sl-SI"/>
        </w:rPr>
      </w:pPr>
      <w:r>
        <w:rPr>
          <w:lang w:val="sl-SI"/>
        </w:rPr>
        <w:t xml:space="preserve">начин плаћања, </w:t>
      </w:r>
    </w:p>
    <w:p w:rsidR="00A42F76" w:rsidRDefault="00A42F76" w:rsidP="000D4793">
      <w:pPr>
        <w:spacing w:before="120"/>
        <w:ind w:left="720" w:firstLine="360"/>
        <w:jc w:val="both"/>
      </w:pPr>
      <w:r>
        <w:rPr>
          <w:lang w:val="sl-SI"/>
        </w:rPr>
        <w:t>кадровска оспобљеност.</w:t>
      </w:r>
    </w:p>
    <w:p w:rsidR="00A42F76" w:rsidRDefault="00A42F76" w:rsidP="000D4793">
      <w:pPr>
        <w:spacing w:before="120"/>
        <w:ind w:left="720" w:firstLine="360"/>
        <w:jc w:val="both"/>
      </w:pPr>
    </w:p>
    <w:p w:rsidR="00A42F76" w:rsidRDefault="00A42F76" w:rsidP="000D4793">
      <w:pPr>
        <w:ind w:firstLine="540"/>
        <w:jc w:val="both"/>
      </w:pPr>
      <w:r>
        <w:t>Недостатци „Крагујтурист“-а су:</w:t>
      </w:r>
    </w:p>
    <w:p w:rsidR="00A42F76" w:rsidRDefault="00A42F76" w:rsidP="000D4793">
      <w:pPr>
        <w:spacing w:before="120"/>
        <w:ind w:left="720" w:firstLine="360"/>
        <w:jc w:val="both"/>
        <w:rPr>
          <w:lang w:val="sl-SI"/>
        </w:rPr>
      </w:pPr>
      <w:r>
        <w:rPr>
          <w:lang w:val="sl-SI"/>
        </w:rPr>
        <w:t xml:space="preserve">понуда програма на удаљеним дестинацијама (Шпанија, Италија, Француска), </w:t>
      </w:r>
    </w:p>
    <w:p w:rsidR="00A42F76" w:rsidRDefault="00A42F76" w:rsidP="000D4793">
      <w:pPr>
        <w:spacing w:before="120"/>
        <w:ind w:left="720" w:firstLine="360"/>
        <w:jc w:val="both"/>
        <w:rPr>
          <w:color w:val="000000"/>
          <w:lang w:val="sl-SI"/>
        </w:rPr>
      </w:pPr>
      <w:r>
        <w:rPr>
          <w:lang w:val="sl-SI"/>
        </w:rPr>
        <w:t xml:space="preserve">још увек недовољна </w:t>
      </w:r>
      <w:r>
        <w:rPr>
          <w:color w:val="000000"/>
          <w:lang w:val="sl-SI"/>
        </w:rPr>
        <w:t xml:space="preserve">маркетиншка оријентација и усмереност, </w:t>
      </w:r>
    </w:p>
    <w:p w:rsidR="00A42F76" w:rsidRDefault="00A42F76" w:rsidP="000D4793">
      <w:pPr>
        <w:spacing w:before="120"/>
        <w:ind w:left="720" w:firstLine="360"/>
        <w:jc w:val="both"/>
        <w:rPr>
          <w:color w:val="000000"/>
          <w:lang w:val="sl-SI"/>
        </w:rPr>
      </w:pPr>
      <w:r>
        <w:rPr>
          <w:color w:val="000000"/>
          <w:lang w:val="sl-SI"/>
        </w:rPr>
        <w:t xml:space="preserve">пребукираност »буспревозника«, </w:t>
      </w:r>
    </w:p>
    <w:p w:rsidR="00A42F76" w:rsidRDefault="00A42F76" w:rsidP="000D4793">
      <w:pPr>
        <w:spacing w:before="120"/>
        <w:ind w:left="720" w:firstLine="360"/>
        <w:jc w:val="both"/>
        <w:rPr>
          <w:color w:val="000000"/>
          <w:lang w:val="sl-SI"/>
        </w:rPr>
      </w:pPr>
      <w:r>
        <w:rPr>
          <w:color w:val="000000"/>
          <w:lang w:val="sl-SI"/>
        </w:rPr>
        <w:t xml:space="preserve">недовољно </w:t>
      </w:r>
      <w:r>
        <w:rPr>
          <w:color w:val="000000"/>
        </w:rPr>
        <w:t>„</w:t>
      </w:r>
      <w:r>
        <w:rPr>
          <w:color w:val="000000"/>
          <w:lang w:val="sl-SI"/>
        </w:rPr>
        <w:t>лобирање</w:t>
      </w:r>
      <w:r>
        <w:rPr>
          <w:color w:val="000000"/>
        </w:rPr>
        <w:t>“</w:t>
      </w:r>
      <w:r>
        <w:rPr>
          <w:color w:val="000000"/>
          <w:lang w:val="sl-SI"/>
        </w:rPr>
        <w:t xml:space="preserve"> код амбасада, </w:t>
      </w:r>
    </w:p>
    <w:p w:rsidR="00A42F76" w:rsidRDefault="00A42F76" w:rsidP="000D4793">
      <w:pPr>
        <w:spacing w:before="120"/>
        <w:ind w:left="720" w:firstLine="360"/>
        <w:jc w:val="both"/>
        <w:rPr>
          <w:color w:val="000000"/>
        </w:rPr>
      </w:pPr>
      <w:r>
        <w:rPr>
          <w:color w:val="000000"/>
          <w:lang w:val="sl-SI"/>
        </w:rPr>
        <w:t>слаба присутност у удаљенијим регионима</w:t>
      </w:r>
      <w:r>
        <w:rPr>
          <w:color w:val="000000"/>
        </w:rPr>
        <w:t xml:space="preserve"> и</w:t>
      </w:r>
    </w:p>
    <w:p w:rsidR="00A42F76" w:rsidRDefault="00A42F76" w:rsidP="000D4793">
      <w:pPr>
        <w:spacing w:before="120"/>
        <w:ind w:left="720" w:firstLine="360"/>
        <w:jc w:val="both"/>
        <w:rPr>
          <w:color w:val="000000"/>
        </w:rPr>
      </w:pPr>
      <w:r>
        <w:rPr>
          <w:color w:val="000000"/>
        </w:rPr>
        <w:t xml:space="preserve">слаба </w:t>
      </w:r>
      <w:r>
        <w:rPr>
          <w:color w:val="000000"/>
          <w:lang w:val="sl-SI"/>
        </w:rPr>
        <w:t>интеграција авио и бус превоза</w:t>
      </w:r>
      <w:r>
        <w:rPr>
          <w:color w:val="000000"/>
        </w:rPr>
        <w:t>.</w:t>
      </w:r>
    </w:p>
    <w:p w:rsidR="00A42F76" w:rsidRDefault="00A42F76" w:rsidP="000D4793">
      <w:pPr>
        <w:ind w:firstLine="540"/>
        <w:jc w:val="both"/>
        <w:rPr>
          <w:lang w:val="sr-Latn-C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pPr>
        <w:rPr>
          <w:lang w:val="en-US"/>
        </w:rPr>
      </w:pPr>
    </w:p>
    <w:p w:rsidR="00A42F76" w:rsidRDefault="00A42F76" w:rsidP="000D4793">
      <w:pPr>
        <w:ind w:firstLine="540"/>
        <w:jc w:val="center"/>
        <w:rPr>
          <w:lang w:val="sr-Cyrl-BA"/>
        </w:rPr>
      </w:pPr>
    </w:p>
    <w:p w:rsidR="00A42F76" w:rsidRDefault="00A42F76" w:rsidP="000D4793">
      <w:pPr>
        <w:ind w:firstLine="540"/>
        <w:jc w:val="center"/>
        <w:rPr>
          <w:lang w:val="sr-Cyrl-BA"/>
        </w:rPr>
      </w:pPr>
    </w:p>
    <w:p w:rsidR="00A42F76" w:rsidRDefault="00A42F76" w:rsidP="000D4793">
      <w:pPr>
        <w:ind w:firstLine="540"/>
        <w:jc w:val="center"/>
        <w:rPr>
          <w:lang w:val="sr-Cyrl-BA"/>
        </w:rPr>
      </w:pPr>
    </w:p>
    <w:p w:rsidR="00A42F76" w:rsidRDefault="00A42F76" w:rsidP="000D4793">
      <w:pPr>
        <w:ind w:firstLine="540"/>
        <w:jc w:val="center"/>
        <w:rPr>
          <w:lang w:val="sr-Cyrl-BA"/>
        </w:rPr>
      </w:pPr>
    </w:p>
    <w:p w:rsidR="00A42F76" w:rsidRDefault="00A42F76" w:rsidP="000D4793">
      <w:pPr>
        <w:ind w:firstLine="540"/>
        <w:jc w:val="center"/>
        <w:rPr>
          <w:lang w:val="sr-Cyrl-BA"/>
        </w:rPr>
      </w:pPr>
    </w:p>
    <w:p w:rsidR="00A42F76" w:rsidRPr="00562D76" w:rsidRDefault="00A42F76" w:rsidP="000D4793">
      <w:pPr>
        <w:ind w:firstLine="540"/>
        <w:jc w:val="center"/>
        <w:rPr>
          <w:sz w:val="32"/>
          <w:szCs w:val="32"/>
          <w:lang w:val="sr-Cyrl-BA"/>
        </w:rPr>
      </w:pPr>
    </w:p>
    <w:p w:rsidR="00A42F76" w:rsidRDefault="00A42F76" w:rsidP="000D4793">
      <w:pPr>
        <w:ind w:firstLine="540"/>
        <w:jc w:val="center"/>
        <w:rPr>
          <w:sz w:val="32"/>
          <w:szCs w:val="32"/>
        </w:rPr>
      </w:pPr>
      <w:r>
        <w:rPr>
          <w:sz w:val="32"/>
          <w:szCs w:val="32"/>
          <w:lang w:val="sr-Latn-CS"/>
        </w:rPr>
        <w:t xml:space="preserve">III ДЕО: </w:t>
      </w:r>
      <w:r>
        <w:rPr>
          <w:sz w:val="32"/>
          <w:szCs w:val="32"/>
        </w:rPr>
        <w:t>СИСТЕМ МЕНАЏМЕНТА КВАЛИТЕТОМ</w:t>
      </w:r>
    </w:p>
    <w:p w:rsidR="00A42F76" w:rsidRDefault="00A42F76" w:rsidP="000D4793">
      <w:pPr>
        <w:ind w:firstLine="540"/>
        <w:jc w:val="both"/>
      </w:pPr>
    </w:p>
    <w:p w:rsidR="00A42F76" w:rsidRDefault="00A42F76" w:rsidP="000D4793">
      <w:pPr>
        <w:ind w:firstLine="540"/>
        <w:jc w:val="center"/>
        <w:rPr>
          <w:sz w:val="28"/>
          <w:szCs w:val="28"/>
          <w:lang w:val="sr-Latn-CS"/>
        </w:rPr>
      </w:pPr>
      <w:r>
        <w:rPr>
          <w:sz w:val="28"/>
          <w:szCs w:val="28"/>
        </w:rPr>
        <w:t>3.1. Опис- СИСТЕМ МЕНАЏМЕНТА КВАЛИТЕТОМ</w:t>
      </w:r>
    </w:p>
    <w:p w:rsidR="00A42F76" w:rsidRDefault="00A42F76" w:rsidP="000D4793">
      <w:pPr>
        <w:ind w:firstLine="540"/>
        <w:jc w:val="both"/>
        <w:rPr>
          <w:lang w:val="sr-Latn-CS"/>
        </w:rPr>
      </w:pPr>
    </w:p>
    <w:p w:rsidR="00A42F76" w:rsidRDefault="00A42F76" w:rsidP="000D4793">
      <w:pPr>
        <w:widowControl/>
        <w:suppressAutoHyphens w:val="0"/>
        <w:spacing w:after="100" w:afterAutospacing="1"/>
        <w:ind w:right="225" w:firstLine="540"/>
        <w:jc w:val="both"/>
        <w:rPr>
          <w:rFonts w:eastAsia="Times New Roman"/>
          <w:kern w:val="0"/>
          <w:lang w:val="sr-Latn-CS"/>
        </w:rPr>
      </w:pPr>
      <w:r>
        <w:rPr>
          <w:kern w:val="0"/>
          <w:lang w:val="sr-Latn-CS"/>
        </w:rPr>
        <w:t>Савремени токови на туристичком тржишту иде у правцу све мање потражње за појединачним и класичним услугама, а све веће понуде и потражње пакет аранжмана. Жеље и потребе туриста су бројне и сложене. Њихово потпуно задовољење је могуће остварити само широком палетом различитих производа и услуга у атрактивним условима туристичког места - туристичке дестинације.</w:t>
      </w:r>
    </w:p>
    <w:p w:rsidR="00A42F76" w:rsidRDefault="00A42F76" w:rsidP="000D4793">
      <w:pPr>
        <w:widowControl/>
        <w:suppressAutoHyphens w:val="0"/>
        <w:spacing w:after="100" w:afterAutospacing="1"/>
        <w:ind w:left="225" w:right="225" w:firstLine="540"/>
        <w:jc w:val="both"/>
        <w:rPr>
          <w:rFonts w:eastAsia="Times New Roman"/>
          <w:kern w:val="0"/>
          <w:lang w:val="sr-Latn-CS"/>
        </w:rPr>
      </w:pPr>
      <w:r>
        <w:rPr>
          <w:kern w:val="0"/>
          <w:lang w:val="sr-Latn-CS"/>
        </w:rPr>
        <w:t>Оцену квалитета спровођења пакет аранжмана дају корисници (путници), али утрвђује и сама агенција. Поред тога, успешност спровођења аранжмана и укупни квалитет рада агенције, утврђују и друге организације кроз разне награде и сертификате.</w:t>
      </w:r>
    </w:p>
    <w:p w:rsidR="00A42F76" w:rsidRDefault="00A42F76" w:rsidP="000D4793">
      <w:pPr>
        <w:widowControl/>
        <w:suppressAutoHyphens w:val="0"/>
        <w:ind w:left="225" w:right="225" w:firstLine="540"/>
        <w:jc w:val="both"/>
        <w:rPr>
          <w:rFonts w:eastAsia="Times New Roman"/>
          <w:kern w:val="0"/>
          <w:lang w:val="en-US"/>
        </w:rPr>
      </w:pPr>
      <w:r>
        <w:rPr>
          <w:kern w:val="0"/>
          <w:lang w:val="en-US"/>
        </w:rPr>
        <w:t>Познат</w:t>
      </w:r>
      <w:r>
        <w:rPr>
          <w:kern w:val="0"/>
        </w:rPr>
        <w:t>е награде и сертификати</w:t>
      </w:r>
      <w:r>
        <w:rPr>
          <w:kern w:val="0"/>
          <w:lang w:val="en-US"/>
        </w:rPr>
        <w:t xml:space="preserve"> су:</w:t>
      </w:r>
    </w:p>
    <w:p w:rsidR="00A42F76" w:rsidRDefault="00A42F76" w:rsidP="000D4793">
      <w:pPr>
        <w:widowControl/>
        <w:suppressAutoHyphens w:val="0"/>
        <w:ind w:left="225" w:right="225" w:firstLine="540"/>
        <w:jc w:val="both"/>
        <w:rPr>
          <w:rFonts w:eastAsia="Times New Roman"/>
          <w:kern w:val="0"/>
          <w:lang w:val="en-US"/>
        </w:rPr>
      </w:pPr>
      <w:r>
        <w:rPr>
          <w:kern w:val="0"/>
          <w:lang w:val="en-US"/>
        </w:rPr>
        <w:t>- Знак квалитета за туризам (Истраживачки институт за туризам - Швајцарска), </w:t>
      </w:r>
    </w:p>
    <w:p w:rsidR="00A42F76" w:rsidRDefault="00A42F76" w:rsidP="000D4793">
      <w:pPr>
        <w:widowControl/>
        <w:suppressAutoHyphens w:val="0"/>
        <w:ind w:left="225" w:right="225" w:firstLine="540"/>
        <w:jc w:val="both"/>
        <w:rPr>
          <w:rFonts w:eastAsia="Times New Roman"/>
          <w:kern w:val="0"/>
          <w:lang w:val="en-US"/>
        </w:rPr>
      </w:pPr>
      <w:r>
        <w:rPr>
          <w:kern w:val="0"/>
          <w:lang w:val="en-US"/>
        </w:rPr>
        <w:t>- Квалитет 1000 (Фински Одбор за туризам и центар за развој путовања),</w:t>
      </w:r>
    </w:p>
    <w:p w:rsidR="00A42F76" w:rsidRDefault="00A42F76" w:rsidP="000D4793">
      <w:pPr>
        <w:widowControl/>
        <w:suppressAutoHyphens w:val="0"/>
        <w:ind w:left="225" w:right="225" w:firstLine="540"/>
        <w:jc w:val="both"/>
        <w:rPr>
          <w:rFonts w:eastAsia="Times New Roman"/>
          <w:kern w:val="0"/>
          <w:lang w:val="en-US"/>
        </w:rPr>
      </w:pPr>
      <w:r>
        <w:rPr>
          <w:kern w:val="0"/>
          <w:lang w:val="en-US"/>
        </w:rPr>
        <w:t>- Марка квалитета за туризам (Шпански институт за квалитет туризма),</w:t>
      </w:r>
    </w:p>
    <w:p w:rsidR="00A42F76" w:rsidRDefault="00A42F76" w:rsidP="000D4793">
      <w:pPr>
        <w:widowControl/>
        <w:suppressAutoHyphens w:val="0"/>
        <w:ind w:left="225" w:right="225" w:firstLine="540"/>
        <w:jc w:val="both"/>
        <w:rPr>
          <w:rFonts w:eastAsia="Times New Roman"/>
          <w:kern w:val="0"/>
          <w:lang w:val="en-US"/>
        </w:rPr>
      </w:pPr>
      <w:r>
        <w:rPr>
          <w:kern w:val="0"/>
          <w:lang w:val="en-US"/>
        </w:rPr>
        <w:t>- Београдски квалитет (ПК Београд, награда за квалитет рада туристичке агенције),</w:t>
      </w:r>
    </w:p>
    <w:p w:rsidR="00A42F76" w:rsidRDefault="00A42F76" w:rsidP="000D4793">
      <w:pPr>
        <w:widowControl/>
        <w:suppressAutoHyphens w:val="0"/>
        <w:ind w:left="225" w:right="225" w:firstLine="540"/>
        <w:jc w:val="both"/>
        <w:rPr>
          <w:rFonts w:eastAsia="Times New Roman"/>
          <w:kern w:val="0"/>
          <w:lang w:val="en-US"/>
        </w:rPr>
      </w:pPr>
      <w:r>
        <w:rPr>
          <w:kern w:val="0"/>
          <w:lang w:val="en-US"/>
        </w:rPr>
        <w:t>- Сертификат ISO 9001 (Међународна организација ISO).</w:t>
      </w:r>
    </w:p>
    <w:p w:rsidR="00A42F76" w:rsidRDefault="00A42F76" w:rsidP="000D4793">
      <w:pPr>
        <w:widowControl/>
        <w:suppressAutoHyphens w:val="0"/>
        <w:ind w:left="225" w:right="225" w:firstLine="540"/>
        <w:jc w:val="both"/>
        <w:rPr>
          <w:rFonts w:eastAsia="Times New Roman"/>
          <w:kern w:val="0"/>
          <w:lang w:val="en-US"/>
        </w:rPr>
      </w:pPr>
      <w:r>
        <w:rPr>
          <w:rFonts w:eastAsia="Times New Roman"/>
          <w:kern w:val="0"/>
          <w:lang w:val="en-US"/>
        </w:rPr>
        <w:t> </w:t>
      </w:r>
    </w:p>
    <w:p w:rsidR="00A42F76" w:rsidRDefault="00A42F76" w:rsidP="000D4793">
      <w:pPr>
        <w:widowControl/>
        <w:suppressAutoHyphens w:val="0"/>
        <w:ind w:firstLine="540"/>
        <w:jc w:val="center"/>
        <w:rPr>
          <w:rFonts w:eastAsia="Times New Roman"/>
          <w:kern w:val="0"/>
          <w:lang w:val="en-US"/>
        </w:rPr>
      </w:pPr>
      <w:hyperlink r:id="rId17" w:history="1">
        <w:r w:rsidRPr="00D6592B">
          <w:rPr>
            <w:rFonts w:eastAsia="Times New Roman"/>
            <w:noProof/>
            <w:color w:val="0000FF"/>
            <w:kern w:val="0"/>
            <w:lang w:val="en-US"/>
          </w:rPr>
          <w:pict>
            <v:shape id="Picture 16" o:spid="_x0000_i1033" type="#_x0000_t75" alt="http://www.kragujturist.net/images/base/Sertifikat%20mali.jpg" href="http://www.kragujturist.net/images/base/serifikat" style="width:58.5pt;height:81pt;visibility:visible" o:button="t">
              <v:fill o:detectmouseclick="t"/>
              <v:imagedata r:id="rId18" r:href="rId19"/>
            </v:shape>
          </w:pict>
        </w:r>
      </w:hyperlink>
    </w:p>
    <w:p w:rsidR="00A42F76" w:rsidRDefault="00A42F76" w:rsidP="000D4793">
      <w:pPr>
        <w:widowControl/>
        <w:suppressAutoHyphens w:val="0"/>
        <w:spacing w:before="100" w:beforeAutospacing="1" w:after="100" w:afterAutospacing="1"/>
        <w:ind w:left="225" w:right="225" w:firstLine="540"/>
        <w:jc w:val="both"/>
        <w:rPr>
          <w:rFonts w:eastAsia="Times New Roman"/>
          <w:kern w:val="0"/>
          <w:lang w:val="en-US"/>
        </w:rPr>
      </w:pPr>
      <w:r>
        <w:rPr>
          <w:kern w:val="0"/>
          <w:lang w:val="en-US"/>
        </w:rPr>
        <w:t>Под утицајем бројних чинилаца, потребе и захтеви туриста се стално мењају. С друге стране, све бројнија конкуренција на туристичком тржишту, нуди све боље и боље производе. То изазива промену опсега и структуре туристучке потражње. Промена потражње показује агенцијама - организаторима путовања, да би требало да, своје аранжмане, прилагоде новим туристичким захтевима. Имајући то у виду, током осмишљавања пакет аранжмана треба доследно спровести и ускладити: жеље и потребе туриста, интерес агенције и учешће свих субјеката у пружању услуга. Пре објављивања програма неопходна је верификација важнијих карактеристика аранжмана од стране агенције или корисника (наручиоца). У циљу утврђивања задовољства корисника и оцене успешности реализације неопходно је дефинисати и спровести валидацију. Подизање нивоа квалитета и систематизација ових процеса постиже се и успостављањем QMS-а.</w:t>
      </w:r>
    </w:p>
    <w:p w:rsidR="00A42F76" w:rsidRDefault="00A42F76" w:rsidP="000D4793">
      <w:pPr>
        <w:widowControl/>
        <w:suppressAutoHyphens w:val="0"/>
        <w:spacing w:after="100" w:afterAutospacing="1"/>
        <w:ind w:left="225" w:right="225" w:firstLine="540"/>
        <w:jc w:val="both"/>
        <w:rPr>
          <w:rFonts w:eastAsia="Times New Roman"/>
          <w:kern w:val="0"/>
          <w:lang w:val="en-US"/>
        </w:rPr>
      </w:pPr>
      <w:r>
        <w:rPr>
          <w:kern w:val="0"/>
          <w:lang w:val="en-US"/>
        </w:rPr>
        <w:t xml:space="preserve">У </w:t>
      </w:r>
      <w:r>
        <w:rPr>
          <w:kern w:val="0"/>
        </w:rPr>
        <w:t>овој аге</w:t>
      </w:r>
      <w:r>
        <w:rPr>
          <w:kern w:val="0"/>
          <w:lang w:val="en-US"/>
        </w:rPr>
        <w:t>нцији је успостављен систем квалитета, што је 6. јуна 2006. године утврдило сертификационо тело, а шест дана касније, издавањем сертификата, то и озваничило.</w:t>
      </w:r>
    </w:p>
    <w:p w:rsidR="00A42F76" w:rsidRDefault="00A42F76" w:rsidP="000D4793">
      <w:pPr>
        <w:widowControl/>
        <w:suppressAutoHyphens w:val="0"/>
        <w:spacing w:after="100" w:afterAutospacing="1"/>
        <w:ind w:left="225" w:right="225" w:firstLine="540"/>
        <w:jc w:val="both"/>
        <w:rPr>
          <w:rFonts w:eastAsia="Times New Roman"/>
          <w:kern w:val="0"/>
          <w:lang w:val="en-US"/>
        </w:rPr>
      </w:pPr>
      <w:r>
        <w:rPr>
          <w:kern w:val="0"/>
          <w:lang w:val="en-US"/>
        </w:rPr>
        <w:t xml:space="preserve">Тако </w:t>
      </w:r>
      <w:r>
        <w:rPr>
          <w:kern w:val="0"/>
        </w:rPr>
        <w:t>су</w:t>
      </w:r>
      <w:r>
        <w:rPr>
          <w:kern w:val="0"/>
          <w:lang w:val="en-US"/>
        </w:rPr>
        <w:t xml:space="preserve"> постали прва српска агенција са сертификатом ISO 9001. </w:t>
      </w:r>
    </w:p>
    <w:p w:rsidR="00A42F76" w:rsidRPr="008C24DB" w:rsidRDefault="00A42F76" w:rsidP="008C24DB">
      <w:pPr>
        <w:rPr>
          <w:lang w:val="sr-Cyrl-BA"/>
        </w:rPr>
      </w:pPr>
      <w:bookmarkStart w:id="29" w:name="_Toc260912442"/>
    </w:p>
    <w:p w:rsidR="00A42F76" w:rsidRDefault="00A42F76" w:rsidP="000D4793">
      <w:pPr>
        <w:pStyle w:val="Heading2"/>
        <w:numPr>
          <w:ilvl w:val="0"/>
          <w:numId w:val="0"/>
        </w:numPr>
        <w:ind w:left="576"/>
        <w:jc w:val="center"/>
        <w:rPr>
          <w:b w:val="0"/>
          <w:sz w:val="28"/>
          <w:szCs w:val="28"/>
          <w:lang w:val="sr-Cyrl-CS"/>
        </w:rPr>
      </w:pPr>
      <w:r>
        <w:rPr>
          <w:b w:val="0"/>
          <w:sz w:val="28"/>
          <w:szCs w:val="28"/>
          <w:lang w:val="sr-Cyrl-CS"/>
        </w:rPr>
        <w:t>3.2. ПРИМЕНА ПРОЦЕСНОГ ПРИСТУПА</w:t>
      </w:r>
      <w:bookmarkEnd w:id="29"/>
    </w:p>
    <w:p w:rsidR="00A42F76" w:rsidRDefault="00A42F76" w:rsidP="000D4793">
      <w:pPr>
        <w:ind w:firstLine="540"/>
        <w:jc w:val="both"/>
        <w:rPr>
          <w:lang w:val="sr-Latn-CS"/>
        </w:rPr>
      </w:pPr>
      <w:r>
        <w:t xml:space="preserve">ТА Крагујтурист успоставља, документује, примењује и одржава </w:t>
      </w:r>
      <w:r>
        <w:rPr>
          <w:lang w:val="sr-Latn-CS"/>
        </w:rPr>
        <w:t xml:space="preserve">QMS </w:t>
      </w:r>
      <w:r>
        <w:t xml:space="preserve">и непрекидно побољшава његову ефективност у складу са захтевима стандарда </w:t>
      </w:r>
      <w:r>
        <w:rPr>
          <w:lang w:val="sr-Latn-CS"/>
        </w:rPr>
        <w:t>JUS ISO 9001:2001</w:t>
      </w:r>
      <w:r>
        <w:t xml:space="preserve">, кроз документа </w:t>
      </w:r>
      <w:r>
        <w:rPr>
          <w:lang w:val="sr-Latn-CS"/>
        </w:rPr>
        <w:t>QMS (DQMS), неговањем добре праксе и сталном оријентацијом ка корисницима услуга.</w:t>
      </w:r>
    </w:p>
    <w:p w:rsidR="00A42F76" w:rsidRDefault="00A42F76" w:rsidP="000D4793">
      <w:pPr>
        <w:ind w:firstLine="540"/>
        <w:jc w:val="both"/>
        <w:rPr>
          <w:lang w:val="sr-Latn-CS"/>
        </w:rPr>
      </w:pPr>
      <w:r>
        <w:rPr>
          <w:lang w:val="sr-Latn-CS"/>
        </w:rPr>
        <w:t>Политиком квалитета и циљевима квалитета, као и општим циљевима пословања, утврђују се правац у којем ће се кретати Агенција и одређују резултате које треба остварити.</w:t>
      </w:r>
    </w:p>
    <w:p w:rsidR="00A42F76" w:rsidRDefault="00A42F76" w:rsidP="000D4793">
      <w:pPr>
        <w:ind w:firstLine="540"/>
        <w:jc w:val="both"/>
        <w:rPr>
          <w:lang w:val="sl-SI"/>
        </w:rPr>
      </w:pPr>
      <w:r>
        <w:rPr>
          <w:lang w:val="sl-SI"/>
        </w:rPr>
        <w:t>Ради повећања задовољења захтева корисника и побољшања управљања, примењује се процесни приступ. Активност која користи ресурсе и којом се обавља менаџмент да би се трансформисали улазни елементи у излазне, сматра се процесом (ознака "П").</w:t>
      </w:r>
    </w:p>
    <w:p w:rsidR="00A42F76" w:rsidRDefault="00A42F76" w:rsidP="000D4793">
      <w:pPr>
        <w:ind w:firstLine="540"/>
        <w:jc w:val="both"/>
        <w:rPr>
          <w:lang w:val="sl-SI"/>
        </w:rPr>
      </w:pPr>
    </w:p>
    <w:p w:rsidR="00A42F76" w:rsidRDefault="00A42F76" w:rsidP="000D4793">
      <w:pPr>
        <w:ind w:firstLine="540"/>
        <w:jc w:val="both"/>
      </w:pPr>
      <w:r>
        <w:t xml:space="preserve">Кључни пословни процеси (КП) Агенције су: </w:t>
      </w:r>
    </w:p>
    <w:p w:rsidR="00A42F76" w:rsidRDefault="00A42F76" w:rsidP="000D4793">
      <w:pPr>
        <w:pStyle w:val="Nabrajanja"/>
        <w:numPr>
          <w:ilvl w:val="0"/>
          <w:numId w:val="10"/>
        </w:numPr>
        <w:tabs>
          <w:tab w:val="clear" w:pos="3050"/>
          <w:tab w:val="left" w:pos="1350"/>
        </w:tabs>
        <w:ind w:firstLine="540"/>
        <w:jc w:val="both"/>
      </w:pPr>
      <w:r>
        <w:t>КП1 - Дечији и омладински туризам и</w:t>
      </w:r>
    </w:p>
    <w:p w:rsidR="00A42F76" w:rsidRDefault="00A42F76" w:rsidP="000D4793">
      <w:pPr>
        <w:pStyle w:val="Nabrajanja"/>
        <w:numPr>
          <w:ilvl w:val="0"/>
          <w:numId w:val="10"/>
        </w:numPr>
        <w:tabs>
          <w:tab w:val="clear" w:pos="3050"/>
          <w:tab w:val="left" w:pos="1350"/>
        </w:tabs>
        <w:ind w:firstLine="540"/>
        <w:jc w:val="both"/>
      </w:pPr>
      <w:r>
        <w:t>КП2 - Организовање авиопутовања.</w:t>
      </w:r>
    </w:p>
    <w:p w:rsidR="00A42F76" w:rsidRDefault="00A42F76" w:rsidP="000D4793">
      <w:pPr>
        <w:pStyle w:val="Nabrajanja"/>
        <w:numPr>
          <w:ilvl w:val="0"/>
          <w:numId w:val="0"/>
        </w:numPr>
        <w:ind w:firstLine="540"/>
        <w:jc w:val="both"/>
      </w:pPr>
    </w:p>
    <w:p w:rsidR="00A42F76" w:rsidRDefault="00A42F76" w:rsidP="000D4793">
      <w:pPr>
        <w:ind w:firstLine="540"/>
        <w:jc w:val="both"/>
      </w:pPr>
      <w:r>
        <w:t>Идентификоване су три групе процеса (</w:t>
      </w:r>
      <w:r>
        <w:rPr>
          <w:lang w:val="sl-SI"/>
        </w:rPr>
        <w:t xml:space="preserve">П) </w:t>
      </w:r>
      <w:r>
        <w:t>са аспекта QMS-а:</w:t>
      </w:r>
    </w:p>
    <w:p w:rsidR="00A42F76" w:rsidRDefault="00A42F76" w:rsidP="000D4793">
      <w:pPr>
        <w:ind w:firstLine="540"/>
        <w:jc w:val="both"/>
      </w:pPr>
      <w:r>
        <w:t xml:space="preserve">I - Менаџмент, </w:t>
      </w:r>
    </w:p>
    <w:p w:rsidR="00A42F76" w:rsidRDefault="00A42F76" w:rsidP="000D4793">
      <w:pPr>
        <w:ind w:firstLine="540"/>
        <w:jc w:val="both"/>
      </w:pPr>
      <w:r>
        <w:t xml:space="preserve">II - Основни процеси (маркетинг, планирање, пројектовање, набавка, продаја, реализација услуга), </w:t>
      </w:r>
    </w:p>
    <w:p w:rsidR="00A42F76" w:rsidRDefault="00A42F76" w:rsidP="000D4793">
      <w:pPr>
        <w:ind w:firstLine="540"/>
        <w:jc w:val="both"/>
      </w:pPr>
      <w:r>
        <w:t xml:space="preserve">III - Процеси подршке (Управљање људским ресурсима, QMS, Финансије и књиговодство, Информатика, Правни и општи послови, </w:t>
      </w:r>
      <w:r>
        <w:rPr>
          <w:lang w:val="sr-Latn-CS"/>
        </w:rPr>
        <w:t>Успостављање инфрастуктуре и радне средине).</w:t>
      </w:r>
    </w:p>
    <w:p w:rsidR="00A42F76" w:rsidRPr="00562D76" w:rsidRDefault="00A42F76" w:rsidP="00562D76">
      <w:pPr>
        <w:ind w:firstLine="540"/>
        <w:jc w:val="both"/>
        <w:rPr>
          <w:lang w:val="sr-Cyrl-BA"/>
        </w:rPr>
      </w:pPr>
      <w:r>
        <w:rPr>
          <w:lang w:val="sr-Latn-CS"/>
        </w:rPr>
        <w:t xml:space="preserve">Табела </w:t>
      </w:r>
      <w:r>
        <w:t>3</w:t>
      </w:r>
      <w:r>
        <w:rPr>
          <w:lang w:val="sr-Latn-CS"/>
        </w:rPr>
        <w:t xml:space="preserve"> даје приказ веза између процеса.</w:t>
      </w:r>
    </w:p>
    <w:p w:rsidR="00A42F76" w:rsidRDefault="00A42F76" w:rsidP="00C82C53">
      <w:pPr>
        <w:pStyle w:val="NaslovTabele"/>
        <w:ind w:firstLine="540"/>
        <w:jc w:val="both"/>
      </w:pPr>
      <w:r>
        <w:t>Табела 3 - Преглед и интеракције кључних пословних процеса и процеса</w:t>
      </w:r>
    </w:p>
    <w:tbl>
      <w:tblPr>
        <w:tblW w:w="0" w:type="auto"/>
        <w:jc w:val="center"/>
        <w:tblLayout w:type="fixed"/>
        <w:tblLook w:val="00A0"/>
      </w:tblPr>
      <w:tblGrid>
        <w:gridCol w:w="4742"/>
        <w:gridCol w:w="2085"/>
        <w:gridCol w:w="2116"/>
      </w:tblGrid>
      <w:tr w:rsidR="00A42F76" w:rsidTr="00833DEF">
        <w:trPr>
          <w:cantSplit/>
          <w:trHeight w:hRule="exact" w:val="1522"/>
          <w:jc w:val="center"/>
        </w:trPr>
        <w:tc>
          <w:tcPr>
            <w:tcW w:w="4742" w:type="dxa"/>
            <w:tcBorders>
              <w:top w:val="double" w:sz="2" w:space="0" w:color="000000"/>
              <w:left w:val="double" w:sz="2" w:space="0" w:color="000000"/>
              <w:bottom w:val="single" w:sz="8" w:space="0" w:color="000000"/>
              <w:right w:val="nil"/>
            </w:tcBorders>
            <w:shd w:val="clear" w:color="auto" w:fill="B3B3B3"/>
            <w:vAlign w:val="center"/>
          </w:tcPr>
          <w:p w:rsidR="00A42F76" w:rsidRDefault="00A42F76" w:rsidP="00833DEF">
            <w:pPr>
              <w:pStyle w:val="TableTextNaslov"/>
              <w:snapToGrid w:val="0"/>
              <w:spacing w:before="0"/>
              <w:ind w:firstLine="540"/>
              <w:jc w:val="both"/>
              <w:rPr>
                <w:bCs/>
                <w:lang w:val="sr-Latn-CS"/>
              </w:rPr>
            </w:pPr>
            <w:r>
              <w:rPr>
                <w:noProof/>
                <w:lang w:val="en-US"/>
              </w:rPr>
              <w:pict>
                <v:line id="_x0000_s1044" style="position:absolute;left:0;text-align:left;z-index:251667968" from="-4.2pt,10.9pt" to="229.8pt,55.9pt" strokeweight=".35mm">
                  <v:stroke joinstyle="miter"/>
                </v:line>
              </w:pict>
            </w:r>
            <w:r>
              <w:rPr>
                <w:bCs/>
                <w:lang w:val="sr-Latn-CS"/>
              </w:rPr>
              <w:t xml:space="preserve">                                     </w:t>
            </w:r>
          </w:p>
          <w:p w:rsidR="00A42F76" w:rsidRDefault="00A42F76" w:rsidP="00833DEF">
            <w:pPr>
              <w:pStyle w:val="TableTextNaslov"/>
              <w:spacing w:before="20"/>
              <w:ind w:firstLine="540"/>
              <w:jc w:val="both"/>
              <w:rPr>
                <w:bCs/>
                <w:lang w:val="sr-Latn-CS"/>
              </w:rPr>
            </w:pPr>
            <w:r>
              <w:rPr>
                <w:bCs/>
                <w:lang w:val="sr-Latn-CS"/>
              </w:rPr>
              <w:t xml:space="preserve">                                        Кључни пословни процес</w:t>
            </w:r>
            <w:r>
              <w:rPr>
                <w:bCs/>
                <w:lang w:val="sr-Latn-CS"/>
              </w:rPr>
              <w:br/>
              <w:t xml:space="preserve">                                                         (КП) </w:t>
            </w:r>
          </w:p>
          <w:p w:rsidR="00A42F76" w:rsidRDefault="00A42F76" w:rsidP="00833DEF">
            <w:pPr>
              <w:pStyle w:val="TableTextNaslov"/>
              <w:spacing w:before="20"/>
              <w:ind w:firstLine="540"/>
              <w:jc w:val="both"/>
              <w:rPr>
                <w:bCs/>
                <w:lang w:val="sr-Latn-CS"/>
              </w:rPr>
            </w:pPr>
            <w:r>
              <w:rPr>
                <w:bCs/>
                <w:lang w:val="sr-Latn-CS"/>
              </w:rPr>
              <w:t xml:space="preserve">                   Процес (П)</w:t>
            </w:r>
          </w:p>
        </w:tc>
        <w:tc>
          <w:tcPr>
            <w:tcW w:w="2085" w:type="dxa"/>
            <w:tcBorders>
              <w:top w:val="double" w:sz="2" w:space="0" w:color="000000"/>
              <w:left w:val="single" w:sz="4" w:space="0" w:color="000000"/>
              <w:bottom w:val="single" w:sz="8" w:space="0" w:color="000000"/>
              <w:right w:val="nil"/>
            </w:tcBorders>
            <w:shd w:val="clear" w:color="auto" w:fill="B3B3B3"/>
            <w:vAlign w:val="center"/>
          </w:tcPr>
          <w:p w:rsidR="00A42F76" w:rsidRDefault="00A42F76" w:rsidP="00833DEF">
            <w:pPr>
              <w:pStyle w:val="TableTextNaslov"/>
              <w:snapToGrid w:val="0"/>
              <w:spacing w:before="20"/>
              <w:ind w:firstLine="540"/>
              <w:jc w:val="both"/>
              <w:rPr>
                <w:bCs/>
                <w:lang w:val="sr-Latn-CS"/>
              </w:rPr>
            </w:pPr>
            <w:r>
              <w:rPr>
                <w:bCs/>
                <w:lang w:val="sr-Latn-CS"/>
              </w:rPr>
              <w:t>1-Дечији и омладински туризам</w:t>
            </w:r>
          </w:p>
        </w:tc>
        <w:tc>
          <w:tcPr>
            <w:tcW w:w="2116" w:type="dxa"/>
            <w:tcBorders>
              <w:top w:val="double" w:sz="2" w:space="0" w:color="000000"/>
              <w:left w:val="single" w:sz="4" w:space="0" w:color="000000"/>
              <w:bottom w:val="single" w:sz="8" w:space="0" w:color="000000"/>
              <w:right w:val="double" w:sz="2" w:space="0" w:color="000000"/>
            </w:tcBorders>
            <w:shd w:val="clear" w:color="auto" w:fill="B3B3B3"/>
            <w:vAlign w:val="center"/>
          </w:tcPr>
          <w:p w:rsidR="00A42F76" w:rsidRDefault="00A42F76" w:rsidP="00833DEF">
            <w:pPr>
              <w:snapToGrid w:val="0"/>
              <w:spacing w:before="20" w:after="20"/>
              <w:ind w:firstLine="540"/>
              <w:jc w:val="both"/>
              <w:rPr>
                <w:b/>
                <w:bCs/>
                <w:lang w:val="sr-Latn-CS"/>
              </w:rPr>
            </w:pPr>
            <w:r>
              <w:rPr>
                <w:b/>
                <w:bCs/>
                <w:lang w:val="sr-Latn-CS"/>
              </w:rPr>
              <w:t>2-Организовање авиопутовања</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П1 – Менаџмент</w:t>
            </w:r>
          </w:p>
        </w:tc>
        <w:tc>
          <w:tcPr>
            <w:tcW w:w="2085" w:type="dxa"/>
            <w:tcBorders>
              <w:top w:val="single" w:sz="8"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П2 – Маркетинг</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 xml:space="preserve">П3 - Планирање </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 xml:space="preserve">П4 - Пројектовање </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trHeight w:val="260"/>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 xml:space="preserve">П5 - Набавка </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П6 – Продаја</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П7 - Реализација екскурзија и рекреативне наставе</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П8 - Резервисање и  издавање авиокарата</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П9 - Управљање људским ресурсима</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П10 – QMS</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П11 - Финансије и књиговодство</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П12 – Информатика</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single" w:sz="4"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П13 - Правни и општи послови</w:t>
            </w:r>
          </w:p>
        </w:tc>
        <w:tc>
          <w:tcPr>
            <w:tcW w:w="2085" w:type="dxa"/>
            <w:tcBorders>
              <w:top w:val="single" w:sz="4" w:space="0" w:color="000000"/>
              <w:left w:val="single" w:sz="4" w:space="0" w:color="000000"/>
              <w:bottom w:val="single" w:sz="4"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single" w:sz="4"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r w:rsidR="00A42F76" w:rsidTr="00833DEF">
        <w:trPr>
          <w:jc w:val="center"/>
        </w:trPr>
        <w:tc>
          <w:tcPr>
            <w:tcW w:w="4742" w:type="dxa"/>
            <w:tcBorders>
              <w:top w:val="single" w:sz="4" w:space="0" w:color="000000"/>
              <w:left w:val="double" w:sz="2" w:space="0" w:color="000000"/>
              <w:bottom w:val="double" w:sz="2" w:space="0" w:color="000000"/>
              <w:right w:val="nil"/>
            </w:tcBorders>
            <w:vAlign w:val="center"/>
          </w:tcPr>
          <w:p w:rsidR="00A42F76" w:rsidRDefault="00A42F76" w:rsidP="00833DEF">
            <w:pPr>
              <w:snapToGrid w:val="0"/>
              <w:spacing w:before="20" w:after="20"/>
              <w:ind w:firstLine="540"/>
              <w:jc w:val="both"/>
              <w:rPr>
                <w:lang w:val="sr-Latn-CS"/>
              </w:rPr>
            </w:pPr>
            <w:r>
              <w:rPr>
                <w:lang w:val="sr-Latn-CS"/>
              </w:rPr>
              <w:t>П14 – Успостављање инфрастуктуре и радне средине</w:t>
            </w:r>
          </w:p>
        </w:tc>
        <w:tc>
          <w:tcPr>
            <w:tcW w:w="2085" w:type="dxa"/>
            <w:tcBorders>
              <w:top w:val="single" w:sz="4" w:space="0" w:color="000000"/>
              <w:left w:val="single" w:sz="4" w:space="0" w:color="000000"/>
              <w:bottom w:val="double" w:sz="2" w:space="0" w:color="000000"/>
              <w:right w:val="nil"/>
            </w:tcBorders>
            <w:vAlign w:val="center"/>
          </w:tcPr>
          <w:p w:rsidR="00A42F76" w:rsidRDefault="00A42F76" w:rsidP="00833DEF">
            <w:pPr>
              <w:snapToGrid w:val="0"/>
              <w:spacing w:before="20" w:after="20"/>
              <w:ind w:firstLine="540"/>
              <w:jc w:val="both"/>
              <w:rPr>
                <w:b/>
                <w:bCs/>
                <w:lang w:val="sr-Latn-CS"/>
              </w:rPr>
            </w:pPr>
            <w:r>
              <w:rPr>
                <w:b/>
                <w:bCs/>
                <w:lang w:val="sr-Latn-CS"/>
              </w:rPr>
              <w:t>+</w:t>
            </w:r>
          </w:p>
        </w:tc>
        <w:tc>
          <w:tcPr>
            <w:tcW w:w="2116" w:type="dxa"/>
            <w:tcBorders>
              <w:top w:val="single" w:sz="4" w:space="0" w:color="000000"/>
              <w:left w:val="single" w:sz="4" w:space="0" w:color="000000"/>
              <w:bottom w:val="double" w:sz="2" w:space="0" w:color="000000"/>
              <w:right w:val="double" w:sz="2" w:space="0" w:color="000000"/>
            </w:tcBorders>
            <w:vAlign w:val="center"/>
          </w:tcPr>
          <w:p w:rsidR="00A42F76" w:rsidRDefault="00A42F76" w:rsidP="00833DEF">
            <w:pPr>
              <w:snapToGrid w:val="0"/>
              <w:spacing w:before="20" w:after="20"/>
              <w:ind w:firstLine="540"/>
              <w:jc w:val="both"/>
              <w:rPr>
                <w:b/>
                <w:bCs/>
                <w:lang w:val="sr-Latn-CS"/>
              </w:rPr>
            </w:pPr>
            <w:r>
              <w:rPr>
                <w:b/>
                <w:bCs/>
                <w:lang w:val="sr-Latn-CS"/>
              </w:rPr>
              <w:t>+</w:t>
            </w:r>
          </w:p>
        </w:tc>
      </w:tr>
    </w:tbl>
    <w:p w:rsidR="00A42F76" w:rsidRPr="00C82C53" w:rsidRDefault="00A42F76" w:rsidP="000D4793">
      <w:pPr>
        <w:widowControl/>
        <w:suppressAutoHyphens w:val="0"/>
        <w:rPr>
          <w:b/>
          <w:lang w:val="en-US"/>
        </w:rPr>
        <w:sectPr w:rsidR="00A42F76" w:rsidRPr="00C82C53">
          <w:footnotePr>
            <w:pos w:val="beneathText"/>
          </w:footnotePr>
          <w:pgSz w:w="11905" w:h="16837"/>
          <w:pgMar w:top="900" w:right="1134" w:bottom="900" w:left="1134" w:header="720" w:footer="720" w:gutter="0"/>
          <w:cols w:space="720"/>
        </w:sectPr>
      </w:pPr>
    </w:p>
    <w:p w:rsidR="00A42F76" w:rsidRDefault="00A42F76" w:rsidP="00C82C53">
      <w:pPr>
        <w:rPr>
          <w:lang w:val="sr-Cyrl-BA"/>
        </w:rPr>
      </w:pPr>
      <w:r>
        <w:rPr>
          <w:lang w:val="en-US"/>
        </w:rPr>
        <w:t xml:space="preserve">  </w:t>
      </w:r>
    </w:p>
    <w:p w:rsidR="00A42F76" w:rsidRPr="00F315D0" w:rsidRDefault="00A42F76" w:rsidP="00C82C53">
      <w:pPr>
        <w:rPr>
          <w:lang w:val="sr-Cyrl-BA"/>
        </w:rPr>
      </w:pPr>
    </w:p>
    <w:p w:rsidR="00A42F76" w:rsidRDefault="00A42F76" w:rsidP="00C82C53">
      <w:r>
        <w:rPr>
          <w:lang w:val="en-US"/>
        </w:rPr>
        <w:t xml:space="preserve">     </w:t>
      </w:r>
      <w:r>
        <w:t>На основу табеле можемо видети да су кључни пословни процеси Дечји и омладински туризам и Организовање авиопутовања,а пословни процеси су: менаџмент, маркетинг, планирање, пројектовање, набавка, продаја, реализација екскурзија и рекреативне наставе, резервисање и издавање авиокарата, управљање људским ресурсима, QMS, финансије и књиговодство, информатика, правни и општи послови и успостављање инфраструктуре и радне средине.</w:t>
      </w:r>
    </w:p>
    <w:p w:rsidR="00A42F76" w:rsidRDefault="00A42F76" w:rsidP="000D4793">
      <w:pPr>
        <w:ind w:firstLine="540"/>
      </w:pPr>
      <w:r>
        <w:t>Знак + значи да је пословни процес присутан код кључних процеса ТА „ Крагујтурист“, а знак – значи да пословни процес није присутан.</w:t>
      </w:r>
    </w:p>
    <w:p w:rsidR="00A42F76" w:rsidRDefault="00A42F76" w:rsidP="000D4793">
      <w:pPr>
        <w:ind w:firstLine="540"/>
      </w:pPr>
      <w:r>
        <w:t>Код кључног процеса ТА „Крагујтурист“ – Дечји и омладински туризам- присутни су сви пословни процеси, сем пословног процеса Резервисање и издавање авио карата.</w:t>
      </w:r>
    </w:p>
    <w:p w:rsidR="00A42F76" w:rsidRDefault="00A42F76" w:rsidP="000D4793">
      <w:pPr>
        <w:ind w:firstLine="540"/>
      </w:pPr>
      <w:r>
        <w:t>Код другог кључног процеса ТА „Крагујтурист“ – Организовање авиопутовања – присутни су сви пословни процеси, сем пословног процеса Реализација екскурзија и рекреативне наставе.</w:t>
      </w:r>
    </w:p>
    <w:p w:rsidR="00A42F76" w:rsidRDefault="00A42F76" w:rsidP="00C82C53">
      <w:pPr>
        <w:pStyle w:val="PosleNabrajanja"/>
        <w:ind w:firstLine="540"/>
        <w:jc w:val="both"/>
        <w:rPr>
          <w:lang w:val="sl-SI"/>
        </w:rPr>
      </w:pPr>
      <w:r>
        <w:rPr>
          <w:lang w:val="sl-SI"/>
        </w:rPr>
        <w:t xml:space="preserve">Главна регулатива КП1 је </w:t>
      </w:r>
      <w:r>
        <w:t>п</w:t>
      </w:r>
      <w:r>
        <w:rPr>
          <w:lang w:val="sl-SI"/>
        </w:rPr>
        <w:t xml:space="preserve">рограм, QM, </w:t>
      </w:r>
      <w:r>
        <w:t>у</w:t>
      </w:r>
      <w:r>
        <w:rPr>
          <w:lang w:val="sl-SI"/>
        </w:rPr>
        <w:t xml:space="preserve">говор, </w:t>
      </w:r>
      <w:r>
        <w:t>о</w:t>
      </w:r>
      <w:r>
        <w:rPr>
          <w:lang w:val="sl-SI"/>
        </w:rPr>
        <w:t>пшти услови путовања. Активности и услуге екстерних пружалаца услуга (</w:t>
      </w:r>
      <w:r>
        <w:rPr>
          <w:i/>
          <w:lang w:val="sl-SI"/>
        </w:rPr>
        <w:t>хотели, превозници)</w:t>
      </w:r>
      <w:r>
        <w:rPr>
          <w:lang w:val="sl-SI"/>
        </w:rPr>
        <w:t xml:space="preserve"> одвијају се уз праћење Агенције, почев од анализе понуде, уговарања, присуством и контролом од стране пратиоца група и записа о задовољству корисника. Норме AMADEUS, </w:t>
      </w:r>
      <w:r>
        <w:t>п</w:t>
      </w:r>
      <w:r>
        <w:rPr>
          <w:lang w:val="sl-SI"/>
        </w:rPr>
        <w:t xml:space="preserve">ротокол о сарадњи, QM, представљају главну регулативу КП2. </w:t>
      </w:r>
    </w:p>
    <w:p w:rsidR="00A42F76" w:rsidRPr="00C82C53" w:rsidRDefault="00A42F76" w:rsidP="00C82C53">
      <w:pPr>
        <w:rPr>
          <w:lang w:val="sl-SI"/>
        </w:rPr>
      </w:pPr>
    </w:p>
    <w:p w:rsidR="00A42F76" w:rsidRDefault="00A42F76" w:rsidP="00C82C53">
      <w:pPr>
        <w:pStyle w:val="PosleNabrajanja"/>
        <w:ind w:firstLine="540"/>
        <w:jc w:val="center"/>
        <w:rPr>
          <w:sz w:val="28"/>
          <w:szCs w:val="28"/>
          <w:lang w:val="sr-Cyrl-BA"/>
        </w:rPr>
      </w:pPr>
    </w:p>
    <w:p w:rsidR="00A42F76" w:rsidRDefault="00A42F76" w:rsidP="00C82C53">
      <w:pPr>
        <w:pStyle w:val="PosleNabrajanja"/>
        <w:ind w:firstLine="540"/>
        <w:jc w:val="center"/>
        <w:rPr>
          <w:sz w:val="28"/>
          <w:szCs w:val="28"/>
          <w:lang w:val="en-US"/>
        </w:rPr>
      </w:pPr>
      <w:r>
        <w:rPr>
          <w:sz w:val="28"/>
          <w:szCs w:val="28"/>
        </w:rPr>
        <w:t>3.3. ДОКУМЕНТАЦИЈА QMS-а</w:t>
      </w:r>
    </w:p>
    <w:p w:rsidR="00A42F76" w:rsidRPr="00C82C53" w:rsidRDefault="00A42F76" w:rsidP="00C82C53">
      <w:pPr>
        <w:rPr>
          <w:lang w:val="en-US"/>
        </w:rPr>
      </w:pPr>
    </w:p>
    <w:p w:rsidR="00A42F76" w:rsidRDefault="00A42F76" w:rsidP="000D4793">
      <w:pPr>
        <w:pStyle w:val="Heading3"/>
        <w:ind w:firstLine="540"/>
        <w:jc w:val="both"/>
        <w:rPr>
          <w:szCs w:val="24"/>
          <w:lang w:val="sr-Latn-CS"/>
        </w:rPr>
      </w:pPr>
      <w:bookmarkStart w:id="30" w:name="_Toc260912443"/>
      <w:r>
        <w:rPr>
          <w:szCs w:val="24"/>
          <w:lang w:val="sr-Latn-CS"/>
        </w:rPr>
        <w:t>Tипови (врсте) DQMS</w:t>
      </w:r>
      <w:bookmarkEnd w:id="30"/>
    </w:p>
    <w:p w:rsidR="00A42F76" w:rsidRDefault="00A42F76" w:rsidP="000D4793">
      <w:pPr>
        <w:ind w:firstLine="540"/>
        <w:jc w:val="both"/>
      </w:pPr>
      <w:r>
        <w:t xml:space="preserve">При развоју, примени и побољшању QMS-а користе се следеће врсте докумената: пословник о квалитету, планови квалитета, обрасци и записи. Шема хијерархије DQMS дата је на слици </w:t>
      </w:r>
      <w:r>
        <w:rPr>
          <w:lang w:val="en-US"/>
        </w:rPr>
        <w:t>7</w:t>
      </w:r>
      <w:r>
        <w:t>.</w:t>
      </w: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r>
        <w:rPr>
          <w:noProof/>
          <w:lang w:val="en-US"/>
        </w:rPr>
        <w:pict>
          <v:group id="_x0000_s1045" style="position:absolute;left:0;text-align:left;margin-left:68.15pt;margin-top:-32.25pt;width:293.1pt;height:205.75pt;z-index:251647488;mso-wrap-distance-left:0;mso-wrap-distance-right:0" coordorigin="1363,140" coordsize="5861,4114">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46" type="#_x0000_t5" style="position:absolute;left:3493;top:140;width:3731;height:4114;v-text-anchor:middle" strokeweight=".26mm">
              <v:fill color2="black"/>
              <v:stroke dashstyle="1 1" endcap="round"/>
            </v:shape>
            <v:group id="_x0000_s1047" style="position:absolute;left:1363;top:2426;width:1361;height:612;mso-wrap-distance-left:0;mso-wrap-distance-right:0" coordorigin="1363,2426" coordsize="1361,612">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48" type="#_x0000_t115" style="position:absolute;left:1363;top:2426;width:1361;height:612;v-text-anchor:middle" strokeweight=".26mm">
                <v:fill color2="black"/>
              </v:shape>
              <v:shape id="_x0000_s1049" type="#_x0000_t202" style="position:absolute;left:1363;top:2527;width:1172;height:408;v-text-anchor:middle" filled="f" stroked="f">
                <v:stroke joinstyle="round"/>
                <v:textbox style="mso-next-textbox:#_x0000_s1049;mso-rotate-with-shape:t">
                  <w:txbxContent>
                    <w:p w:rsidR="00A42F76" w:rsidRDefault="00A42F76" w:rsidP="000D4793">
                      <w:pPr>
                        <w:spacing w:after="80" w:line="264" w:lineRule="auto"/>
                        <w:rPr>
                          <w:rFonts w:eastAsia="Times New Roman"/>
                          <w:b/>
                          <w:sz w:val="20"/>
                          <w:szCs w:val="20"/>
                          <w:lang w:val="sl-SI" w:eastAsia="ar-SA"/>
                        </w:rPr>
                      </w:pPr>
                      <w:r>
                        <w:rPr>
                          <w:rFonts w:eastAsia="Times New Roman"/>
                          <w:b/>
                          <w:sz w:val="20"/>
                          <w:szCs w:val="20"/>
                          <w:lang w:val="sl-SI" w:eastAsia="ar-SA"/>
                        </w:rPr>
                        <w:t xml:space="preserve"> III nivo</w:t>
                      </w:r>
                    </w:p>
                  </w:txbxContent>
                </v:textbox>
              </v:shape>
            </v:group>
            <v:group id="_x0000_s1050" style="position:absolute;left:1375;top:3474;width:1361;height:611;mso-wrap-distance-left:0;mso-wrap-distance-right:0" coordorigin="1375,3474" coordsize="1361,611">
              <v:shape id="_x0000_s1051" type="#_x0000_t115" style="position:absolute;left:1375;top:3474;width:1361;height:611;v-text-anchor:middle" strokeweight=".26mm">
                <v:fill color2="black"/>
              </v:shape>
              <v:shape id="_x0000_s1052" type="#_x0000_t202" style="position:absolute;left:1375;top:3576;width:1172;height:408;v-text-anchor:middle" filled="f" stroked="f">
                <v:stroke joinstyle="round"/>
                <v:textbox style="mso-next-textbox:#_x0000_s1052;mso-rotate-with-shape:t">
                  <w:txbxContent>
                    <w:p w:rsidR="00A42F76" w:rsidRDefault="00A42F76" w:rsidP="000D4793">
                      <w:pPr>
                        <w:spacing w:after="80" w:line="264" w:lineRule="auto"/>
                        <w:rPr>
                          <w:rFonts w:ascii="Arial" w:hAnsi="Arial"/>
                          <w:b/>
                          <w:sz w:val="20"/>
                          <w:szCs w:val="20"/>
                          <w:lang w:val="sl-SI" w:eastAsia="ar-SA"/>
                        </w:rPr>
                      </w:pPr>
                      <w:r>
                        <w:rPr>
                          <w:rFonts w:ascii="Arial" w:hAnsi="Arial"/>
                          <w:b/>
                          <w:sz w:val="20"/>
                          <w:szCs w:val="20"/>
                          <w:lang w:val="sl-SI" w:eastAsia="ar-SA"/>
                        </w:rPr>
                        <w:t xml:space="preserve"> IV nivo</w:t>
                      </w:r>
                    </w:p>
                  </w:txbxContent>
                </v:textbox>
              </v:shape>
            </v:group>
            <v:group id="_x0000_s1053" style="position:absolute;left:1405;top:1356;width:1361;height:612;mso-wrap-distance-left:0;mso-wrap-distance-right:0" coordorigin="1405,1356" coordsize="1361,612">
              <v:shape id="_x0000_s1054" type="#_x0000_t115" style="position:absolute;left:1405;top:1356;width:1361;height:612;v-text-anchor:middle" strokeweight=".26mm">
                <v:fill color2="black"/>
              </v:shape>
              <v:shape id="_x0000_s1055" type="#_x0000_t202" style="position:absolute;left:1405;top:1457;width:1172;height:408;v-text-anchor:middle" filled="f" stroked="f">
                <v:stroke joinstyle="round"/>
                <v:textbox style="mso-next-textbox:#_x0000_s1055;mso-rotate-with-shape:t">
                  <w:txbxContent>
                    <w:p w:rsidR="00A42F76" w:rsidRDefault="00A42F76" w:rsidP="000D4793">
                      <w:pPr>
                        <w:spacing w:after="80" w:line="264" w:lineRule="auto"/>
                        <w:rPr>
                          <w:rFonts w:ascii="Arial" w:hAnsi="Arial"/>
                          <w:b/>
                          <w:sz w:val="20"/>
                          <w:szCs w:val="20"/>
                          <w:lang w:val="sl-SI" w:eastAsia="ar-SA"/>
                        </w:rPr>
                      </w:pPr>
                      <w:r>
                        <w:rPr>
                          <w:rFonts w:ascii="Arial" w:hAnsi="Arial"/>
                          <w:b/>
                          <w:sz w:val="20"/>
                          <w:szCs w:val="20"/>
                          <w:lang w:val="sl-SI" w:eastAsia="ar-SA"/>
                        </w:rPr>
                        <w:t xml:space="preserve"> II nivo</w:t>
                      </w:r>
                    </w:p>
                  </w:txbxContent>
                </v:textbox>
              </v:shape>
            </v:group>
            <v:shape id="_x0000_s1056" type="#_x0000_t202" style="position:absolute;left:3667;top:317;width:3371;height:638;v-text-anchor:middle" strokeweight=".26mm">
              <v:fill color2="black"/>
              <v:shadow on="t" color="black" offset="2.12mm,2.12mm"/>
              <v:textbox style="mso-next-textbox:#_x0000_s1056;mso-rotate-with-shape:t">
                <w:txbxContent>
                  <w:p w:rsidR="00A42F76" w:rsidRDefault="00A42F76" w:rsidP="000D4793">
                    <w:pPr>
                      <w:spacing w:before="60" w:line="264" w:lineRule="auto"/>
                      <w:jc w:val="center"/>
                      <w:rPr>
                        <w:rFonts w:eastAsia="Times New Roman"/>
                        <w:b/>
                        <w:sz w:val="22"/>
                        <w:szCs w:val="20"/>
                        <w:lang w:val="sl-SI" w:eastAsia="ar-SA"/>
                      </w:rPr>
                    </w:pPr>
                    <w:r>
                      <w:rPr>
                        <w:rFonts w:ascii="Arial" w:hAnsi="Arial"/>
                        <w:b/>
                        <w:lang w:val="en-US" w:eastAsia="ar-SA"/>
                      </w:rPr>
                      <w:t xml:space="preserve">Poslovnik o kvalitetu </w:t>
                    </w:r>
                    <w:r>
                      <w:rPr>
                        <w:rFonts w:eastAsia="Times New Roman"/>
                        <w:b/>
                        <w:sz w:val="22"/>
                        <w:szCs w:val="20"/>
                        <w:lang w:eastAsia="ar-SA"/>
                      </w:rPr>
                      <w:t>(</w:t>
                    </w:r>
                    <w:r>
                      <w:rPr>
                        <w:rFonts w:eastAsia="Times New Roman"/>
                        <w:b/>
                        <w:sz w:val="22"/>
                        <w:szCs w:val="20"/>
                        <w:lang w:val="sl-SI" w:eastAsia="ar-SA"/>
                      </w:rPr>
                      <w:t>QM)</w:t>
                    </w:r>
                  </w:p>
                </w:txbxContent>
              </v:textbox>
            </v:shape>
            <v:shape id="_x0000_s1057" type="#_x0000_t202" style="position:absolute;left:3679;top:1356;width:3371;height:639;v-text-anchor:middle" strokeweight=".26mm">
              <v:fill color2="black"/>
              <v:shadow on="t" color="black" offset="2.12mm,2.12mm"/>
              <v:textbox style="mso-next-textbox:#_x0000_s1057;mso-rotate-with-shape:t">
                <w:txbxContent>
                  <w:p w:rsidR="00A42F76" w:rsidRDefault="00A42F76" w:rsidP="000D4793">
                    <w:pPr>
                      <w:spacing w:before="180" w:after="80" w:line="264" w:lineRule="auto"/>
                      <w:ind w:firstLine="567"/>
                      <w:jc w:val="both"/>
                      <w:rPr>
                        <w:rFonts w:ascii="Arial" w:hAnsi="Arial"/>
                        <w:b/>
                        <w:lang w:val="en-US" w:eastAsia="ar-SA"/>
                      </w:rPr>
                    </w:pPr>
                    <w:r>
                      <w:rPr>
                        <w:rFonts w:ascii="Arial" w:hAnsi="Arial"/>
                        <w:b/>
                        <w:lang w:val="en-US" w:eastAsia="ar-SA"/>
                      </w:rPr>
                      <w:t>Planovi kvaliteta</w:t>
                    </w:r>
                  </w:p>
                </w:txbxContent>
              </v:textbox>
            </v:shape>
            <v:shape id="_x0000_s1058" type="#_x0000_t202" style="position:absolute;left:3649;top:3393;width:3371;height:638;v-text-anchor:middle" strokeweight=".26mm">
              <v:fill color2="black"/>
              <v:shadow on="t" color="black" offset="2.12mm,2.12mm"/>
              <v:textbox style="mso-next-textbox:#_x0000_s1058;mso-rotate-with-shape:t">
                <w:txbxContent>
                  <w:p w:rsidR="00A42F76" w:rsidRDefault="00A42F76" w:rsidP="000D4793">
                    <w:pPr>
                      <w:spacing w:before="120" w:line="264" w:lineRule="auto"/>
                      <w:jc w:val="both"/>
                      <w:rPr>
                        <w:rFonts w:ascii="Arial" w:hAnsi="Arial"/>
                        <w:b/>
                        <w:lang w:val="en-US" w:eastAsia="ar-SA"/>
                      </w:rPr>
                    </w:pPr>
                    <w:r>
                      <w:rPr>
                        <w:rFonts w:ascii="Arial" w:hAnsi="Arial"/>
                        <w:b/>
                        <w:sz w:val="20"/>
                        <w:szCs w:val="20"/>
                        <w:lang w:val="en-US" w:eastAsia="ar-SA"/>
                      </w:rPr>
                      <w:t xml:space="preserve">    </w:t>
                    </w:r>
                    <w:r>
                      <w:rPr>
                        <w:rFonts w:ascii="Arial" w:hAnsi="Arial"/>
                        <w:b/>
                        <w:lang w:val="en-US" w:eastAsia="ar-SA"/>
                      </w:rPr>
                      <w:t>Zapisi u slobodnoj formi</w:t>
                    </w:r>
                  </w:p>
                </w:txbxContent>
              </v:textbox>
            </v:shape>
            <v:shape id="_x0000_s1059" type="#_x0000_t202" style="position:absolute;left:3679;top:2349;width:3371;height:694;v-text-anchor:middle" strokeweight=".26mm">
              <v:fill color2="black"/>
              <v:shadow on="t" color="black" offset="2.12mm,2.12mm"/>
              <v:textbox style="mso-next-textbox:#_x0000_s1059;mso-rotate-with-shape:t" inset=",.49mm,,.49mm">
                <w:txbxContent>
                  <w:p w:rsidR="00A42F76" w:rsidRDefault="00A42F76" w:rsidP="000D4793">
                    <w:pPr>
                      <w:spacing w:before="120" w:line="264" w:lineRule="auto"/>
                      <w:ind w:firstLine="567"/>
                      <w:jc w:val="both"/>
                      <w:rPr>
                        <w:rFonts w:ascii="Arial" w:hAnsi="Arial" w:cs="Arial"/>
                        <w:b/>
                        <w:bCs/>
                        <w:szCs w:val="20"/>
                        <w:lang w:val="sl-SI" w:eastAsia="ar-SA"/>
                      </w:rPr>
                    </w:pPr>
                    <w:r>
                      <w:rPr>
                        <w:rFonts w:ascii="Arial" w:hAnsi="Arial" w:cs="Arial"/>
                        <w:b/>
                        <w:bCs/>
                        <w:szCs w:val="20"/>
                        <w:lang w:val="sl-SI" w:eastAsia="ar-SA"/>
                      </w:rPr>
                      <w:t xml:space="preserve">      Obrasci</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60" type="#_x0000_t13" style="position:absolute;left:2989;top:446;width:623;height:341;v-text-anchor:middle" fillcolor="silver" strokeweight=".26mm">
              <v:fill color2="#3f3f3f"/>
            </v:shape>
            <v:shape id="_x0000_s1061" type="#_x0000_t13" style="position:absolute;left:2923;top:3554;width:623;height:340;v-text-anchor:middle" fillcolor="silver" strokeweight=".26mm">
              <v:fill color2="#3f3f3f"/>
            </v:shape>
            <v:shape id="_x0000_s1062" type="#_x0000_t13" style="position:absolute;left:2899;top:2497;width:623;height:341;v-text-anchor:middle" fillcolor="silver" strokeweight=".26mm">
              <v:fill color2="#3f3f3f"/>
            </v:shape>
            <v:shape id="_x0000_s1063" type="#_x0000_t13" style="position:absolute;left:2953;top:1432;width:623;height:341;v-text-anchor:middle" fillcolor="silver" strokeweight=".26mm">
              <v:fill color2="#3f3f3f"/>
            </v:shape>
            <v:group id="_x0000_s1064" style="position:absolute;left:1504;top:385;width:1260;height:539;mso-wrap-distance-left:0;mso-wrap-distance-right:0" coordorigin="1504,385" coordsize="1260,539">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65" type="#_x0000_t114" style="position:absolute;left:1504;top:385;width:1259;height:539;v-text-anchor:middle" filled="f" strokeweight=".35mm"/>
              <v:shape id="_x0000_s1066" type="#_x0000_t202" style="position:absolute;left:1504;top:385;width:1260;height:433;v-text-anchor:middle" filled="f" stroked="f">
                <v:stroke joinstyle="round"/>
                <v:textbox style="mso-next-textbox:#_x0000_s1066;mso-rotate-with-shape:t">
                  <w:txbxContent>
                    <w:p w:rsidR="00A42F76" w:rsidRDefault="00A42F76" w:rsidP="000D4793">
                      <w:pPr>
                        <w:spacing w:after="80" w:line="264" w:lineRule="auto"/>
                        <w:jc w:val="both"/>
                        <w:rPr>
                          <w:rFonts w:ascii="Arial" w:hAnsi="Arial"/>
                          <w:b/>
                          <w:sz w:val="20"/>
                          <w:szCs w:val="20"/>
                          <w:lang w:val="sl-SI" w:eastAsia="ar-SA"/>
                        </w:rPr>
                      </w:pPr>
                      <w:r>
                        <w:rPr>
                          <w:rFonts w:ascii="Arial" w:hAnsi="Arial"/>
                          <w:b/>
                          <w:sz w:val="20"/>
                          <w:szCs w:val="20"/>
                          <w:lang w:val="sl-SI" w:eastAsia="ar-SA"/>
                        </w:rPr>
                        <w:t>I nivo</w:t>
                      </w:r>
                    </w:p>
                  </w:txbxContent>
                </v:textbox>
              </v:shape>
            </v:group>
          </v:group>
        </w:pict>
      </w:r>
    </w:p>
    <w:p w:rsidR="00A42F76" w:rsidRDefault="00A42F76" w:rsidP="000D4793">
      <w:pPr>
        <w:ind w:firstLine="540"/>
        <w:jc w:val="both"/>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rPr>
          <w:lang w:val="sl-SI"/>
        </w:rPr>
      </w:pP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center"/>
      </w:pPr>
      <w:r>
        <w:t xml:space="preserve">Слика </w:t>
      </w:r>
      <w:r>
        <w:rPr>
          <w:lang w:val="en-US"/>
        </w:rPr>
        <w:t>7</w:t>
      </w:r>
      <w:r>
        <w:t>.- Шема хијерархије DQMS</w:t>
      </w:r>
    </w:p>
    <w:p w:rsidR="00A42F76" w:rsidRDefault="00A42F76" w:rsidP="00562D76">
      <w:pPr>
        <w:ind w:firstLine="540"/>
        <w:jc w:val="center"/>
        <w:rPr>
          <w:lang w:val="sr-Cyrl-BA"/>
        </w:rPr>
      </w:pPr>
      <w:r>
        <w:t xml:space="preserve">Извор: </w:t>
      </w:r>
      <w:r>
        <w:rPr>
          <w:lang w:val="en-US"/>
        </w:rPr>
        <w:t>[6]</w:t>
      </w:r>
    </w:p>
    <w:p w:rsidR="00A42F76" w:rsidRPr="00562D76" w:rsidRDefault="00A42F76" w:rsidP="00562D76">
      <w:pPr>
        <w:ind w:firstLine="540"/>
        <w:jc w:val="center"/>
        <w:rPr>
          <w:lang w:val="sr-Cyrl-BA"/>
        </w:rPr>
      </w:pPr>
    </w:p>
    <w:p w:rsidR="00A42F76" w:rsidRDefault="00A42F76" w:rsidP="000D4793">
      <w:pPr>
        <w:ind w:firstLine="540"/>
        <w:jc w:val="center"/>
        <w:rPr>
          <w:lang w:val="sr-Cyrl-BA"/>
        </w:rPr>
      </w:pPr>
    </w:p>
    <w:p w:rsidR="00A42F76" w:rsidRPr="006C2F75" w:rsidRDefault="00A42F76" w:rsidP="000D4793">
      <w:pPr>
        <w:ind w:firstLine="540"/>
        <w:jc w:val="center"/>
        <w:rPr>
          <w:lang w:val="sr-Cyrl-BA"/>
        </w:rPr>
      </w:pPr>
    </w:p>
    <w:p w:rsidR="00A42F76" w:rsidRPr="00C82C53" w:rsidRDefault="00A42F76" w:rsidP="00C82C53">
      <w:pPr>
        <w:ind w:firstLine="540"/>
        <w:rPr>
          <w:lang w:val="en-US"/>
        </w:rPr>
      </w:pPr>
      <w:r>
        <w:t>При реализацији делатности Агенција употребљава разноврсну документацију</w:t>
      </w:r>
    </w:p>
    <w:p w:rsidR="00A42F76" w:rsidRDefault="00A42F76" w:rsidP="000D4793">
      <w:pPr>
        <w:ind w:firstLine="540"/>
        <w:jc w:val="both"/>
      </w:pPr>
      <w:r>
        <w:rPr>
          <w:noProof/>
          <w:lang w:val="en-US"/>
        </w:rPr>
        <w:pict>
          <v:shape id="_x0000_s1067" type="#_x0000_t202" style="position:absolute;left:0;text-align:left;margin-left:322.2pt;margin-top:148.1pt;width:108.05pt;height:72.7pt;z-index:251648512;v-text-anchor:middle" filled="f" strokecolor="white" strokeweight=".35mm">
            <v:stroke color2="black"/>
            <v:textbox style="mso-next-textbox:#_x0000_s1067;mso-rotate-with-shape:t" inset=".49mm,,.49mm">
              <w:txbxContent>
                <w:p w:rsidR="00A42F76" w:rsidRDefault="00A42F76" w:rsidP="000D4793">
                  <w:pPr>
                    <w:spacing w:after="80" w:line="264" w:lineRule="auto"/>
                    <w:jc w:val="both"/>
                    <w:rPr>
                      <w:rFonts w:eastAsia="Times New Roman"/>
                      <w:sz w:val="22"/>
                      <w:szCs w:val="20"/>
                      <w:lang w:val="sl-SI" w:eastAsia="ar-SA"/>
                    </w:rPr>
                  </w:pPr>
                  <w:r>
                    <w:rPr>
                      <w:rFonts w:eastAsia="Times New Roman"/>
                      <w:sz w:val="22"/>
                      <w:szCs w:val="20"/>
                      <w:lang w:val="sl-SI" w:eastAsia="ar-SA"/>
                    </w:rPr>
                    <w:t>Statut i akta</w:t>
                  </w:r>
                </w:p>
                <w:p w:rsidR="00A42F76" w:rsidRDefault="00A42F76" w:rsidP="000D4793">
                  <w:pPr>
                    <w:spacing w:after="80" w:line="264" w:lineRule="auto"/>
                    <w:jc w:val="both"/>
                    <w:rPr>
                      <w:rFonts w:eastAsia="Times New Roman"/>
                      <w:sz w:val="22"/>
                      <w:szCs w:val="20"/>
                      <w:lang w:val="en-US" w:eastAsia="ar-SA"/>
                    </w:rPr>
                  </w:pPr>
                  <w:r>
                    <w:rPr>
                      <w:rFonts w:eastAsia="Times New Roman"/>
                      <w:sz w:val="22"/>
                      <w:szCs w:val="20"/>
                      <w:lang w:val="en-US" w:eastAsia="ar-SA"/>
                    </w:rPr>
                    <w:t>Odluke/naredbe</w:t>
                  </w:r>
                </w:p>
                <w:p w:rsidR="00A42F76" w:rsidRDefault="00A42F76" w:rsidP="000D4793">
                  <w:pPr>
                    <w:spacing w:after="80" w:line="264" w:lineRule="auto"/>
                    <w:jc w:val="both"/>
                    <w:rPr>
                      <w:rFonts w:eastAsia="Times New Roman"/>
                      <w:sz w:val="22"/>
                      <w:szCs w:val="20"/>
                      <w:lang w:val="en-US" w:eastAsia="ar-SA"/>
                    </w:rPr>
                  </w:pPr>
                  <w:r>
                    <w:rPr>
                      <w:rFonts w:eastAsia="Times New Roman"/>
                      <w:sz w:val="22"/>
                      <w:szCs w:val="20"/>
                      <w:lang w:val="en-US" w:eastAsia="ar-SA"/>
                    </w:rPr>
                    <w:t>Ugovori</w:t>
                  </w:r>
                </w:p>
                <w:p w:rsidR="00A42F76" w:rsidRDefault="00A42F76" w:rsidP="000D4793">
                  <w:pPr>
                    <w:spacing w:after="80" w:line="264" w:lineRule="auto"/>
                    <w:jc w:val="both"/>
                    <w:rPr>
                      <w:rFonts w:eastAsia="Times New Roman"/>
                      <w:sz w:val="22"/>
                      <w:szCs w:val="20"/>
                      <w:lang w:val="en-US" w:eastAsia="ar-SA"/>
                    </w:rPr>
                  </w:pPr>
                  <w:r>
                    <w:rPr>
                      <w:rFonts w:eastAsia="Times New Roman"/>
                      <w:sz w:val="22"/>
                      <w:szCs w:val="20"/>
                      <w:lang w:val="en-US" w:eastAsia="ar-SA"/>
                    </w:rPr>
                    <w:t>Finansiski zapisi</w:t>
                  </w:r>
                </w:p>
                <w:p w:rsidR="00A42F76" w:rsidRDefault="00A42F76" w:rsidP="000D4793">
                  <w:pPr>
                    <w:spacing w:after="80" w:line="264" w:lineRule="auto"/>
                    <w:ind w:left="57"/>
                    <w:jc w:val="both"/>
                  </w:pPr>
                </w:p>
              </w:txbxContent>
            </v:textbox>
          </v:shape>
        </w:pict>
      </w:r>
      <w:r>
        <w:rPr>
          <w:noProof/>
          <w:lang w:val="en-US"/>
        </w:rPr>
        <w:pict>
          <v:shape id="_x0000_s1068" type="#_x0000_t202" style="position:absolute;left:0;text-align:left;margin-left:170pt;margin-top:131.5pt;width:113.3pt;height:108.15pt;z-index:251649536;v-text-anchor:middle" filled="f" strokecolor="white" strokeweight=".35mm">
            <v:stroke color2="black"/>
            <v:textbox style="mso-next-textbox:#_x0000_s1068;mso-rotate-with-shape:t" inset=".49mm,,.49mm">
              <w:txbxContent>
                <w:p w:rsidR="00A42F76" w:rsidRDefault="00A42F76" w:rsidP="000D4793">
                  <w:pPr>
                    <w:spacing w:after="80" w:line="264" w:lineRule="auto"/>
                    <w:jc w:val="both"/>
                    <w:rPr>
                      <w:rFonts w:eastAsia="Times New Roman"/>
                      <w:sz w:val="22"/>
                      <w:szCs w:val="20"/>
                      <w:lang w:val="sl-SI" w:eastAsia="ar-SA"/>
                    </w:rPr>
                  </w:pPr>
                  <w:r>
                    <w:rPr>
                      <w:rFonts w:eastAsia="Times New Roman"/>
                      <w:sz w:val="22"/>
                      <w:szCs w:val="20"/>
                      <w:lang w:val="sl-SI" w:eastAsia="ar-SA"/>
                    </w:rPr>
                    <w:t>Prospekti/brošure</w:t>
                  </w:r>
                </w:p>
                <w:p w:rsidR="00A42F76" w:rsidRDefault="00A42F76" w:rsidP="000D4793">
                  <w:pPr>
                    <w:spacing w:after="80" w:line="264" w:lineRule="auto"/>
                    <w:jc w:val="both"/>
                    <w:rPr>
                      <w:rFonts w:eastAsia="Times New Roman"/>
                      <w:sz w:val="22"/>
                      <w:szCs w:val="20"/>
                      <w:lang w:val="fr-FR" w:eastAsia="ar-SA"/>
                    </w:rPr>
                  </w:pPr>
                  <w:r>
                    <w:rPr>
                      <w:rFonts w:eastAsia="Times New Roman"/>
                      <w:sz w:val="22"/>
                      <w:szCs w:val="20"/>
                      <w:lang w:val="fr-FR" w:eastAsia="ar-SA"/>
                    </w:rPr>
                    <w:t>Promotivni materijal</w:t>
                  </w:r>
                </w:p>
                <w:p w:rsidR="00A42F76" w:rsidRDefault="00A42F76" w:rsidP="000D4793">
                  <w:pPr>
                    <w:spacing w:after="80" w:line="264" w:lineRule="auto"/>
                    <w:jc w:val="both"/>
                    <w:rPr>
                      <w:rFonts w:eastAsia="Times New Roman"/>
                      <w:sz w:val="22"/>
                      <w:szCs w:val="20"/>
                      <w:lang w:val="sl-SI" w:eastAsia="ar-SA"/>
                    </w:rPr>
                  </w:pPr>
                  <w:r>
                    <w:rPr>
                      <w:rFonts w:eastAsia="Times New Roman"/>
                      <w:sz w:val="22"/>
                      <w:szCs w:val="20"/>
                      <w:lang w:val="sl-SI" w:eastAsia="ar-SA"/>
                    </w:rPr>
                    <w:t xml:space="preserve">Opisi lokaliteta </w:t>
                  </w:r>
                  <w:r>
                    <w:rPr>
                      <w:rFonts w:eastAsia="Times New Roman"/>
                      <w:sz w:val="22"/>
                      <w:szCs w:val="20"/>
                      <w:lang w:val="en-US" w:eastAsia="ar-SA"/>
                    </w:rPr>
                    <w:t>CD</w:t>
                  </w:r>
                </w:p>
                <w:p w:rsidR="00A42F76" w:rsidRDefault="00A42F76" w:rsidP="000D4793">
                  <w:pPr>
                    <w:spacing w:after="80" w:line="264" w:lineRule="auto"/>
                    <w:ind w:firstLine="567"/>
                    <w:jc w:val="both"/>
                  </w:pPr>
                </w:p>
              </w:txbxContent>
            </v:textbox>
          </v:shape>
        </w:pict>
      </w:r>
      <w:r>
        <w:rPr>
          <w:noProof/>
          <w:lang w:val="en-US"/>
        </w:rPr>
        <w:pict>
          <v:group id="_x0000_s1069" style="position:absolute;left:0;text-align:left;margin-left:106.9pt;margin-top:10.7pt;width:142.75pt;height:33.85pt;z-index:251650560;mso-wrap-distance-left:0;mso-wrap-distance-right:0" coordorigin="2931,117" coordsize="2594,659">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70" type="#_x0000_t84" style="position:absolute;left:2931;top:117;width:2594;height:659;v-text-anchor:middle" filled="f" strokeweight=".35mm"/>
            <v:shape id="_x0000_s1071" type="#_x0000_t202" style="position:absolute;left:3012;top:199;width:2430;height:495;v-text-anchor:middle" filled="f" stroked="f">
              <v:stroke joinstyle="round"/>
              <v:textbox style="mso-next-textbox:#_x0000_s1071;mso-rotate-with-shape:t">
                <w:txbxContent>
                  <w:p w:rsidR="00A42F76" w:rsidRDefault="00A42F76" w:rsidP="000D4793">
                    <w:pPr>
                      <w:spacing w:before="80" w:line="264" w:lineRule="auto"/>
                      <w:jc w:val="both"/>
                      <w:rPr>
                        <w:rFonts w:eastAsia="Times New Roman"/>
                        <w:b/>
                        <w:bCs/>
                        <w:sz w:val="22"/>
                        <w:szCs w:val="20"/>
                        <w:lang w:val="sl-SI" w:eastAsia="ar-SA"/>
                      </w:rPr>
                    </w:pPr>
                    <w:r>
                      <w:rPr>
                        <w:rFonts w:eastAsia="Times New Roman"/>
                        <w:b/>
                        <w:bCs/>
                        <w:sz w:val="22"/>
                        <w:szCs w:val="20"/>
                        <w:lang w:val="sl-SI" w:eastAsia="ar-SA"/>
                      </w:rPr>
                      <w:t xml:space="preserve">      DOKUMENTA</w:t>
                    </w:r>
                  </w:p>
                </w:txbxContent>
              </v:textbox>
            </v:shape>
          </v:group>
        </w:pict>
      </w:r>
      <w:r>
        <w:rPr>
          <w:noProof/>
          <w:lang w:val="en-US"/>
        </w:rPr>
        <w:pict>
          <v:line id="_x0000_s1072" style="position:absolute;left:0;text-align:left;z-index:251651584" from="178.7pt,46.7pt" to="178.7pt,66.7pt" strokeweight=".35mm">
            <v:stroke joinstyle="miter"/>
          </v:line>
        </w:pict>
      </w:r>
      <w:r>
        <w:rPr>
          <w:noProof/>
          <w:lang w:val="en-US"/>
        </w:rPr>
        <w:pict>
          <v:line id="_x0000_s1073" style="position:absolute;left:0;text-align:left;flip:x;z-index:251652608" from="46.55pt,52.95pt" to="178.65pt,52.95pt" strokeweight=".35mm">
            <v:stroke joinstyle="miter"/>
          </v:line>
        </w:pict>
      </w:r>
      <w:r>
        <w:rPr>
          <w:noProof/>
          <w:lang w:val="en-US"/>
        </w:rPr>
        <w:pict>
          <v:line id="_x0000_s1074" style="position:absolute;left:0;text-align:left;flip:x;z-index:251653632" from="177.9pt,52.95pt" to="303.3pt,52.95pt" strokeweight=".35mm">
            <v:stroke joinstyle="miter"/>
          </v:line>
        </w:pict>
      </w:r>
      <w:r>
        <w:rPr>
          <w:noProof/>
          <w:lang w:val="en-US"/>
        </w:rPr>
        <w:pict>
          <v:line id="_x0000_s1075" style="position:absolute;left:0;text-align:left;z-index:251654656" from="303.35pt,52.95pt" to="303.35pt,63.65pt" strokeweight=".35mm">
            <v:stroke joinstyle="miter"/>
          </v:line>
        </w:pict>
      </w:r>
      <w:r>
        <w:rPr>
          <w:noProof/>
          <w:lang w:val="en-US"/>
        </w:rPr>
        <w:pict>
          <v:shape id="_x0000_s1076" type="#_x0000_t202" style="position:absolute;left:0;text-align:left;margin-left:238.95pt;margin-top:64.15pt;width:130.35pt;height:30.9pt;z-index:251655680;v-text-anchor:middle" filled="f" strokeweight=".35mm">
            <v:textbox style="mso-next-textbox:#_x0000_s1076;mso-rotate-with-shape:t">
              <w:txbxContent>
                <w:p w:rsidR="00A42F76" w:rsidRDefault="00A42F76" w:rsidP="000D4793">
                  <w:pPr>
                    <w:spacing w:after="80" w:line="264" w:lineRule="auto"/>
                    <w:jc w:val="center"/>
                    <w:rPr>
                      <w:rFonts w:eastAsia="Times New Roman"/>
                      <w:b/>
                      <w:bCs/>
                      <w:sz w:val="20"/>
                      <w:szCs w:val="20"/>
                      <w:lang w:val="sl-SI" w:eastAsia="ar-SA"/>
                    </w:rPr>
                  </w:pPr>
                  <w:r>
                    <w:rPr>
                      <w:rFonts w:eastAsia="Times New Roman"/>
                      <w:b/>
                      <w:bCs/>
                      <w:sz w:val="20"/>
                      <w:szCs w:val="20"/>
                      <w:lang w:val="sl-SI" w:eastAsia="ar-SA"/>
                    </w:rPr>
                    <w:t>OSTALA      DOKUMENTA</w:t>
                  </w:r>
                </w:p>
              </w:txbxContent>
            </v:textbox>
          </v:shape>
        </w:pict>
      </w:r>
      <w:r>
        <w:rPr>
          <w:noProof/>
          <w:lang w:val="en-US"/>
        </w:rPr>
        <w:pict>
          <v:group id="_x0000_s1077" style="position:absolute;left:0;text-align:left;margin-left:50.15pt;margin-top:64.9pt;width:130.35pt;height:103.55pt;z-index:251656704;mso-wrap-distance-left:0;mso-wrap-distance-right:0" coordorigin="1886,1421" coordsize="2369,2820">
            <v:shape id="_x0000_s1078" type="#_x0000_t202" style="position:absolute;left:1886;top:1421;width:2369;height:674;v-text-anchor:middle" filled="f" strokeweight=".35mm">
              <v:textbox style="mso-next-textbox:#_x0000_s1078;mso-rotate-with-shape:t">
                <w:txbxContent>
                  <w:p w:rsidR="00A42F76" w:rsidRDefault="00A42F76" w:rsidP="000D4793">
                    <w:pPr>
                      <w:spacing w:before="80" w:after="80" w:line="264" w:lineRule="auto"/>
                      <w:ind w:firstLine="567"/>
                      <w:jc w:val="both"/>
                      <w:rPr>
                        <w:rFonts w:eastAsia="Times New Roman"/>
                        <w:b/>
                        <w:bCs/>
                        <w:sz w:val="22"/>
                        <w:szCs w:val="20"/>
                        <w:lang w:val="sl-SI" w:eastAsia="ar-SA"/>
                      </w:rPr>
                    </w:pPr>
                    <w:r>
                      <w:rPr>
                        <w:rFonts w:eastAsia="Times New Roman"/>
                        <w:b/>
                        <w:bCs/>
                        <w:sz w:val="22"/>
                        <w:szCs w:val="20"/>
                        <w:lang w:val="sl-SI" w:eastAsia="ar-SA"/>
                      </w:rPr>
                      <w:t>DQMS</w:t>
                    </w:r>
                  </w:p>
                </w:txbxContent>
              </v:textbox>
            </v:shape>
            <v:line id="_x0000_s1079" style="position:absolute" from="2081,2112" to="2081,4241" strokeweight=".35mm">
              <v:stroke joinstyle="miter"/>
            </v:line>
          </v:group>
        </w:pict>
      </w:r>
      <w:r>
        <w:rPr>
          <w:noProof/>
          <w:lang w:val="en-US"/>
        </w:rPr>
        <w:pict>
          <v:shape id="_x0000_s1080" type="#_x0000_t202" style="position:absolute;left:0;text-align:left;margin-left:64.55pt;margin-top:94.65pt;width:100.65pt;height:91.1pt;z-index:251657728;v-text-anchor:middle" filled="f" strokecolor="white" strokeweight=".35mm">
            <v:stroke color2="black"/>
            <v:textbox style="mso-next-textbox:#_x0000_s1080;mso-rotate-with-shape:t" inset=".49mm,,.49mm">
              <w:txbxContent>
                <w:p w:rsidR="00A42F76" w:rsidRDefault="00A42F76" w:rsidP="000D4793">
                  <w:pPr>
                    <w:spacing w:after="80" w:line="264" w:lineRule="auto"/>
                    <w:jc w:val="both"/>
                    <w:rPr>
                      <w:rFonts w:eastAsia="Times New Roman"/>
                      <w:sz w:val="22"/>
                      <w:szCs w:val="20"/>
                      <w:lang w:val="sl-SI" w:eastAsia="ar-SA"/>
                    </w:rPr>
                  </w:pPr>
                  <w:r>
                    <w:rPr>
                      <w:rFonts w:eastAsia="Times New Roman"/>
                      <w:sz w:val="22"/>
                      <w:szCs w:val="20"/>
                      <w:lang w:val="sl-SI" w:eastAsia="ar-SA"/>
                    </w:rPr>
                    <w:t xml:space="preserve"> Poslovnik</w:t>
                  </w:r>
                </w:p>
                <w:p w:rsidR="00A42F76" w:rsidRDefault="00A42F76" w:rsidP="000D4793">
                  <w:pPr>
                    <w:spacing w:after="80" w:line="264" w:lineRule="auto"/>
                    <w:jc w:val="both"/>
                    <w:rPr>
                      <w:rFonts w:eastAsia="Times New Roman"/>
                      <w:sz w:val="22"/>
                      <w:szCs w:val="20"/>
                      <w:lang w:val="sl-SI" w:eastAsia="ar-SA"/>
                    </w:rPr>
                  </w:pPr>
                  <w:r>
                    <w:rPr>
                      <w:rFonts w:eastAsia="Times New Roman"/>
                      <w:sz w:val="22"/>
                      <w:szCs w:val="20"/>
                      <w:lang w:val="sl-SI" w:eastAsia="ar-SA"/>
                    </w:rPr>
                    <w:t xml:space="preserve"> Plan kvaliteta</w:t>
                  </w:r>
                </w:p>
                <w:p w:rsidR="00A42F76" w:rsidRDefault="00A42F76" w:rsidP="000D4793">
                  <w:pPr>
                    <w:spacing w:after="80" w:line="264" w:lineRule="auto"/>
                    <w:jc w:val="both"/>
                    <w:rPr>
                      <w:rFonts w:eastAsia="Times New Roman"/>
                      <w:sz w:val="22"/>
                      <w:szCs w:val="20"/>
                      <w:lang w:val="sl-SI" w:eastAsia="ar-SA"/>
                    </w:rPr>
                  </w:pPr>
                  <w:r>
                    <w:rPr>
                      <w:rFonts w:eastAsia="Times New Roman"/>
                      <w:sz w:val="22"/>
                      <w:szCs w:val="20"/>
                      <w:lang w:val="sl-SI" w:eastAsia="ar-SA"/>
                    </w:rPr>
                    <w:t xml:space="preserve"> Obrasci</w:t>
                  </w:r>
                </w:p>
                <w:p w:rsidR="00A42F76" w:rsidRDefault="00A42F76" w:rsidP="000D4793">
                  <w:pPr>
                    <w:spacing w:after="80" w:line="264" w:lineRule="auto"/>
                    <w:jc w:val="both"/>
                    <w:rPr>
                      <w:rFonts w:eastAsia="Times New Roman"/>
                      <w:sz w:val="22"/>
                      <w:szCs w:val="20"/>
                      <w:lang w:val="sl-SI" w:eastAsia="ar-SA"/>
                    </w:rPr>
                  </w:pPr>
                  <w:r>
                    <w:rPr>
                      <w:rFonts w:eastAsia="Times New Roman"/>
                      <w:sz w:val="22"/>
                      <w:szCs w:val="20"/>
                      <w:lang w:val="sl-SI" w:eastAsia="ar-SA"/>
                    </w:rPr>
                    <w:t xml:space="preserve"> Zapisi</w:t>
                  </w:r>
                </w:p>
              </w:txbxContent>
            </v:textbox>
          </v:shape>
        </w:pict>
      </w:r>
      <w:r>
        <w:rPr>
          <w:noProof/>
          <w:lang w:val="en-US"/>
        </w:rPr>
        <w:pict>
          <v:shape id="_x0000_s1081" type="#_x0000_t202" style="position:absolute;left:0;text-align:left;margin-left:163.05pt;margin-top:115.15pt;width:115.5pt;height:17.15pt;z-index:251658752;v-text-anchor:middle" filled="f" strokeweight=".35mm">
            <v:textbox style="mso-next-textbox:#_x0000_s1081;mso-rotate-with-shape:t">
              <w:txbxContent>
                <w:p w:rsidR="00A42F76" w:rsidRDefault="00A42F76" w:rsidP="000D4793">
                  <w:pPr>
                    <w:spacing w:after="80" w:line="264" w:lineRule="auto"/>
                    <w:jc w:val="center"/>
                    <w:rPr>
                      <w:rFonts w:eastAsia="Times New Roman"/>
                      <w:b/>
                      <w:bCs/>
                      <w:sz w:val="20"/>
                      <w:szCs w:val="20"/>
                      <w:lang w:val="sl-SI" w:eastAsia="ar-SA"/>
                    </w:rPr>
                  </w:pPr>
                  <w:r>
                    <w:rPr>
                      <w:rFonts w:eastAsia="Times New Roman"/>
                      <w:b/>
                      <w:bCs/>
                      <w:sz w:val="20"/>
                      <w:szCs w:val="20"/>
                      <w:lang w:val="sl-SI" w:eastAsia="ar-SA"/>
                    </w:rPr>
                    <w:t>Marketinška</w:t>
                  </w:r>
                </w:p>
              </w:txbxContent>
            </v:textbox>
          </v:shape>
        </w:pict>
      </w:r>
      <w:r>
        <w:rPr>
          <w:noProof/>
          <w:lang w:val="en-US"/>
        </w:rPr>
        <w:pict>
          <v:shape id="_x0000_s1082" type="#_x0000_t202" style="position:absolute;left:0;text-align:left;margin-left:313.95pt;margin-top:121.6pt;width:115.5pt;height:22.4pt;z-index:251659776;v-text-anchor:middle" filled="f" strokeweight=".35mm">
            <v:textbox style="mso-next-textbox:#_x0000_s1082;mso-rotate-with-shape:t">
              <w:txbxContent>
                <w:p w:rsidR="00A42F76" w:rsidRDefault="00A42F76" w:rsidP="000D4793">
                  <w:pPr>
                    <w:spacing w:after="80" w:line="264" w:lineRule="auto"/>
                    <w:jc w:val="both"/>
                    <w:rPr>
                      <w:rFonts w:eastAsia="Times New Roman"/>
                      <w:b/>
                      <w:bCs/>
                      <w:sz w:val="20"/>
                      <w:szCs w:val="20"/>
                      <w:lang w:val="sl-SI" w:eastAsia="ar-SA"/>
                    </w:rPr>
                  </w:pPr>
                  <w:r>
                    <w:rPr>
                      <w:rFonts w:eastAsia="Times New Roman"/>
                      <w:b/>
                      <w:bCs/>
                      <w:sz w:val="20"/>
                      <w:szCs w:val="20"/>
                      <w:lang w:val="sl-SI" w:eastAsia="ar-SA"/>
                    </w:rPr>
                    <w:t>Pravno-ekonomska</w:t>
                  </w:r>
                </w:p>
              </w:txbxContent>
            </v:textbox>
          </v:shape>
        </w:pict>
      </w:r>
      <w:r>
        <w:rPr>
          <w:noProof/>
          <w:lang w:val="en-US"/>
        </w:rPr>
        <w:pict>
          <v:line id="_x0000_s1083" style="position:absolute;left:0;text-align:left;flip:x;z-index:251660800" from="217.45pt,95pt" to="295.8pt,114.55pt" strokeweight=".35mm">
            <v:stroke endarrow="block" joinstyle="miter"/>
          </v:line>
        </w:pict>
      </w:r>
      <w:r>
        <w:rPr>
          <w:noProof/>
          <w:lang w:val="en-US"/>
        </w:rPr>
        <w:pict>
          <v:line id="_x0000_s1084" style="position:absolute;left:0;text-align:left;z-index:251661824" from="311.65pt,96.2pt" to="387.55pt,120.4pt" strokeweight=".35mm">
            <v:stroke endarrow="block" joinstyle="miter"/>
          </v:line>
        </w:pict>
      </w:r>
      <w:r>
        <w:rPr>
          <w:noProof/>
          <w:lang w:val="en-US"/>
        </w:rPr>
        <w:pict>
          <v:line id="_x0000_s1085" style="position:absolute;left:0;text-align:left;z-index:251662848" from="163.75pt,130.6pt" to="163.75pt,184.6pt" strokeweight=".35mm">
            <v:stroke joinstyle="miter"/>
          </v:line>
        </w:pict>
      </w:r>
      <w:r>
        <w:rPr>
          <w:noProof/>
          <w:lang w:val="en-US"/>
        </w:rPr>
        <w:pict>
          <v:line id="_x0000_s1086" style="position:absolute;left:0;text-align:left;z-index:251663872" from="313.85pt,142.75pt" to="313.85pt,213.2pt" strokeweight=".35mm">
            <v:stroke joinstyle="miter"/>
          </v:line>
        </w:pict>
      </w:r>
      <w:r>
        <w:rPr>
          <w:noProof/>
          <w:lang w:val="en-US"/>
        </w:rPr>
        <w:pict>
          <v:line id="_x0000_s1087" style="position:absolute;left:0;text-align:left;z-index:251664896" from="118.75pt,53.5pt" to="118.75pt,64.25pt" strokeweight=".35mm">
            <v:stroke joinstyle="miter"/>
          </v:line>
        </w:pict>
      </w:r>
      <w:r>
        <w:rPr>
          <w:noProof/>
          <w:lang w:val="en-US"/>
        </w:rPr>
        <w:pict>
          <v:line id="_x0000_s1088" style="position:absolute;left:0;text-align:left;flip:x y;z-index:251665920" from="-10.45pt,52.65pt" to="9.05pt,52.75pt" strokeweight=".35mm">
            <v:stroke joinstyle="miter"/>
          </v:line>
        </w:pict>
      </w:r>
      <w:r>
        <w:rPr>
          <w:noProof/>
          <w:lang w:val="en-US"/>
        </w:rPr>
        <w:pict>
          <v:shape id="_x0000_s1089" type="#_x0000_t202" style="position:absolute;left:0;text-align:left;margin-left:6.1pt;margin-top:3.45pt;width:37.95pt;height:121.7pt;rotation:180;z-index:251666944;v-text-anchor:middle" filled="f" strokeweight=".35mm">
            <v:textbox style="mso-next-textbox:#_x0000_s1089;mso-rotate-with-shape:t" inset="3.6pt,7.2pt,3.6pt,7.2pt">
              <w:txbxContent>
                <w:p w:rsidR="00A42F76" w:rsidRDefault="00A42F76" w:rsidP="000D4793">
                  <w:pPr>
                    <w:spacing w:before="120" w:after="80" w:line="264" w:lineRule="auto"/>
                    <w:jc w:val="center"/>
                    <w:rPr>
                      <w:rFonts w:eastAsia="Times New Roman"/>
                      <w:b/>
                      <w:bCs/>
                      <w:sz w:val="22"/>
                      <w:szCs w:val="20"/>
                      <w:lang w:val="sl-SI" w:eastAsia="ar-SA"/>
                    </w:rPr>
                  </w:pPr>
                  <w:r>
                    <w:rPr>
                      <w:rFonts w:eastAsia="Times New Roman"/>
                      <w:b/>
                      <w:bCs/>
                      <w:sz w:val="22"/>
                      <w:szCs w:val="20"/>
                      <w:lang w:val="sl-SI" w:eastAsia="ar-SA"/>
                    </w:rPr>
                    <w:t>PROGRAMI</w:t>
                  </w:r>
                </w:p>
              </w:txbxContent>
            </v:textbox>
          </v:shape>
        </w:pict>
      </w:r>
    </w:p>
    <w:p w:rsidR="00A42F76" w:rsidRDefault="00A42F76" w:rsidP="000D4793">
      <w:pPr>
        <w:ind w:firstLine="540"/>
        <w:jc w:val="both"/>
      </w:pPr>
    </w:p>
    <w:p w:rsidR="00A42F76" w:rsidRDefault="00A42F76" w:rsidP="000D4793">
      <w:pPr>
        <w:ind w:firstLine="540"/>
        <w:jc w:val="both"/>
        <w:rPr>
          <w:lang w:val="sr-Latn-CS"/>
        </w:rPr>
      </w:pPr>
    </w:p>
    <w:p w:rsidR="00A42F76" w:rsidRDefault="00A42F76" w:rsidP="000D4793">
      <w:pPr>
        <w:ind w:firstLine="540"/>
        <w:jc w:val="both"/>
        <w:rPr>
          <w:lang w:val="sr-Latn-CS"/>
        </w:rPr>
      </w:pPr>
    </w:p>
    <w:p w:rsidR="00A42F76" w:rsidRDefault="00A42F76" w:rsidP="000D4793">
      <w:pPr>
        <w:ind w:firstLine="540"/>
        <w:jc w:val="both"/>
        <w:rPr>
          <w:lang w:val="sr-Latn-CS"/>
        </w:rPr>
      </w:pPr>
    </w:p>
    <w:p w:rsidR="00A42F76" w:rsidRDefault="00A42F76" w:rsidP="000D4793">
      <w:pPr>
        <w:ind w:firstLine="540"/>
        <w:jc w:val="both"/>
        <w:rPr>
          <w:lang w:val="sr-Latn-CS"/>
        </w:rPr>
      </w:pPr>
    </w:p>
    <w:p w:rsidR="00A42F76" w:rsidRDefault="00A42F76" w:rsidP="000D4793">
      <w:pPr>
        <w:ind w:firstLine="540"/>
        <w:jc w:val="both"/>
        <w:rPr>
          <w:lang w:val="sr-Latn-CS"/>
        </w:rPr>
      </w:pP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p>
    <w:p w:rsidR="00A42F76" w:rsidRDefault="00A42F76" w:rsidP="000D4793">
      <w:pPr>
        <w:ind w:firstLine="540"/>
        <w:jc w:val="both"/>
      </w:pPr>
    </w:p>
    <w:p w:rsidR="00A42F76" w:rsidRDefault="00A42F76" w:rsidP="000D4793">
      <w:pPr>
        <w:pStyle w:val="Heading3"/>
        <w:ind w:firstLine="540"/>
        <w:jc w:val="both"/>
        <w:rPr>
          <w:szCs w:val="24"/>
          <w:lang w:val="sr-Latn-CS"/>
        </w:rPr>
      </w:pPr>
    </w:p>
    <w:p w:rsidR="00A42F76" w:rsidRDefault="00A42F76" w:rsidP="000D4793">
      <w:pPr>
        <w:jc w:val="center"/>
      </w:pPr>
    </w:p>
    <w:p w:rsidR="00A42F76" w:rsidRDefault="00A42F76" w:rsidP="000D4793">
      <w:pPr>
        <w:jc w:val="center"/>
      </w:pPr>
    </w:p>
    <w:p w:rsidR="00A42F76" w:rsidRDefault="00A42F76" w:rsidP="00C82C53">
      <w:pPr>
        <w:jc w:val="center"/>
        <w:rPr>
          <w:lang w:val="en-US"/>
        </w:rPr>
      </w:pPr>
      <w:r>
        <w:t xml:space="preserve">Слика </w:t>
      </w:r>
      <w:r>
        <w:rPr>
          <w:lang w:val="en-US"/>
        </w:rPr>
        <w:t>8</w:t>
      </w:r>
      <w:r>
        <w:t>.- Документација КРАГУЈТУРИСТА</w:t>
      </w:r>
    </w:p>
    <w:p w:rsidR="00A42F76" w:rsidRDefault="00A42F76" w:rsidP="00C82C53">
      <w:pPr>
        <w:jc w:val="center"/>
        <w:rPr>
          <w:lang w:val="en-US"/>
        </w:rPr>
      </w:pPr>
      <w:r>
        <w:t xml:space="preserve">Извор: </w:t>
      </w:r>
      <w:r>
        <w:rPr>
          <w:lang w:val="en-US"/>
        </w:rPr>
        <w:t>[6]</w:t>
      </w:r>
    </w:p>
    <w:p w:rsidR="00A42F76" w:rsidRDefault="00A42F76" w:rsidP="00C82C53">
      <w:pPr>
        <w:jc w:val="center"/>
        <w:rPr>
          <w:lang w:val="en-US"/>
        </w:rPr>
      </w:pPr>
    </w:p>
    <w:p w:rsidR="00A42F76" w:rsidRDefault="00A42F76" w:rsidP="00C82C53">
      <w:pPr>
        <w:jc w:val="center"/>
        <w:rPr>
          <w:lang w:val="en-US"/>
        </w:rPr>
      </w:pPr>
    </w:p>
    <w:p w:rsidR="00A42F76" w:rsidRPr="00C82C53" w:rsidRDefault="00A42F76" w:rsidP="00C82C53">
      <w:pPr>
        <w:jc w:val="center"/>
        <w:rPr>
          <w:lang w:val="en-US"/>
        </w:rPr>
      </w:pPr>
    </w:p>
    <w:p w:rsidR="00A42F76" w:rsidRDefault="00A42F76" w:rsidP="000D4793">
      <w:pPr>
        <w:ind w:firstLine="540"/>
        <w:jc w:val="center"/>
        <w:rPr>
          <w:sz w:val="28"/>
          <w:szCs w:val="28"/>
          <w:lang w:val="sl-SI"/>
        </w:rPr>
      </w:pPr>
      <w:r>
        <w:rPr>
          <w:sz w:val="28"/>
          <w:szCs w:val="28"/>
        </w:rPr>
        <w:t>3.4. МРЕЖА ПРОЦЕСА</w:t>
      </w:r>
    </w:p>
    <w:p w:rsidR="00A42F76" w:rsidRDefault="00A42F76" w:rsidP="000D4793">
      <w:pPr>
        <w:ind w:firstLine="540"/>
        <w:jc w:val="both"/>
        <w:rPr>
          <w:lang w:val="sl-SI"/>
        </w:rPr>
      </w:pPr>
    </w:p>
    <w:p w:rsidR="00A42F76" w:rsidRDefault="00A42F76" w:rsidP="000D4793">
      <w:pPr>
        <w:ind w:firstLine="540"/>
        <w:jc w:val="both"/>
        <w:rPr>
          <w:lang w:val="sl-SI"/>
        </w:rPr>
      </w:pPr>
      <w:r>
        <w:rPr>
          <w:lang w:val="sl-SI"/>
        </w:rPr>
        <w:t xml:space="preserve">Процесе које примењује ТА, а који су неопходни за QMS приказани су на сликама </w:t>
      </w:r>
      <w:r>
        <w:t>10</w:t>
      </w:r>
      <w:r>
        <w:rPr>
          <w:lang w:val="sl-SI"/>
        </w:rPr>
        <w:t xml:space="preserve"> и </w:t>
      </w:r>
      <w:r>
        <w:t>11</w:t>
      </w:r>
      <w:r>
        <w:rPr>
          <w:lang w:val="sl-SI"/>
        </w:rPr>
        <w:t xml:space="preserve"> (мапа/мрежа процеса). Мрежом процеса (МП) приказан је редослед и међусобно деловање процеса. Међусобно деловање процеса представља се преко производа процеса, који су излаз из једног а улаз у други/наредни процес.У зависности од сложености, процес се разврстава на подпроцесе, а они даље на активности. Процес се графички представља заобљеним "троделним" правугаоником. У првом делу уписује се ознака процеса, у средишњем назив процеса и на крају одговорни субјект за реализацију процеса.</w:t>
      </w:r>
    </w:p>
    <w:p w:rsidR="00A42F76" w:rsidRDefault="00A42F76" w:rsidP="000D4793">
      <w:pPr>
        <w:ind w:firstLine="540"/>
        <w:jc w:val="both"/>
        <w:rPr>
          <w:lang w:val="sl-SI"/>
        </w:rPr>
      </w:pPr>
      <w:r>
        <w:rPr>
          <w:lang w:val="sl-SI"/>
        </w:rPr>
        <w:t xml:space="preserve">Приказ и међусобно деловање процеса КП1 дат је на слици </w:t>
      </w:r>
      <w:r>
        <w:rPr>
          <w:lang w:val="en-US"/>
        </w:rPr>
        <w:t>9</w:t>
      </w:r>
      <w:r>
        <w:rPr>
          <w:lang w:val="sl-SI"/>
        </w:rPr>
        <w:t xml:space="preserve">, а за КП2 на слици </w:t>
      </w:r>
      <w:r>
        <w:t>1</w:t>
      </w:r>
      <w:r>
        <w:rPr>
          <w:lang w:val="en-US"/>
        </w:rPr>
        <w:t>0</w:t>
      </w:r>
      <w:r>
        <w:rPr>
          <w:lang w:val="sl-SI"/>
        </w:rPr>
        <w:t>.</w:t>
      </w:r>
    </w:p>
    <w:p w:rsidR="00A42F76" w:rsidRDefault="00A42F76" w:rsidP="000D4793">
      <w:pPr>
        <w:ind w:firstLine="540"/>
        <w:jc w:val="both"/>
        <w:rPr>
          <w:i/>
          <w:lang w:val="sl-SI"/>
        </w:rPr>
      </w:pPr>
    </w:p>
    <w:p w:rsidR="00A42F76" w:rsidRDefault="00A42F76" w:rsidP="000D4793">
      <w:pPr>
        <w:ind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0D4793">
      <w:pPr>
        <w:ind w:left="1440" w:firstLine="540"/>
        <w:jc w:val="both"/>
        <w:rPr>
          <w:lang w:val="sl-SI"/>
        </w:rPr>
      </w:pPr>
    </w:p>
    <w:p w:rsidR="00A42F76" w:rsidRDefault="00A42F76" w:rsidP="00A86AAD">
      <w:pPr>
        <w:jc w:val="both"/>
        <w:rPr>
          <w:lang w:val="sr-Cyrl-BA"/>
        </w:rPr>
      </w:pPr>
    </w:p>
    <w:p w:rsidR="00A42F76" w:rsidRDefault="00A42F76" w:rsidP="00A86AAD">
      <w:pPr>
        <w:jc w:val="both"/>
        <w:rPr>
          <w:lang w:val="sr-Cyrl-BA"/>
        </w:rPr>
      </w:pPr>
    </w:p>
    <w:p w:rsidR="00A42F76" w:rsidRDefault="00A42F76" w:rsidP="00A86AAD">
      <w:pPr>
        <w:jc w:val="both"/>
        <w:rPr>
          <w:lang w:val="sr-Cyrl-BA"/>
        </w:rPr>
      </w:pPr>
    </w:p>
    <w:p w:rsidR="00A42F76" w:rsidRDefault="00A42F76" w:rsidP="00A86AAD">
      <w:pPr>
        <w:jc w:val="both"/>
        <w:rPr>
          <w:lang w:val="sr-Cyrl-BA"/>
        </w:rPr>
      </w:pPr>
    </w:p>
    <w:p w:rsidR="00A42F76" w:rsidRDefault="00A42F76" w:rsidP="00A86AAD">
      <w:pPr>
        <w:jc w:val="both"/>
        <w:rPr>
          <w:lang w:val="sr-Cyrl-BA"/>
        </w:rPr>
      </w:pPr>
    </w:p>
    <w:p w:rsidR="00A42F76" w:rsidRDefault="00A42F76" w:rsidP="00A86AAD">
      <w:pPr>
        <w:jc w:val="both"/>
        <w:rPr>
          <w:lang w:val="sr-Cyrl-BA"/>
        </w:rPr>
      </w:pPr>
    </w:p>
    <w:p w:rsidR="00A42F76" w:rsidRDefault="00A42F76" w:rsidP="00A86AAD">
      <w:pPr>
        <w:jc w:val="both"/>
        <w:rPr>
          <w:lang w:val="sr-Cyrl-BA"/>
        </w:rPr>
      </w:pPr>
    </w:p>
    <w:p w:rsidR="00A42F76" w:rsidRPr="008C24DB" w:rsidRDefault="00A42F76" w:rsidP="00A86AAD">
      <w:pPr>
        <w:jc w:val="both"/>
        <w:rPr>
          <w:lang w:val="sr-Cyrl-BA"/>
        </w:rPr>
      </w:pPr>
    </w:p>
    <w:p w:rsidR="00A42F76" w:rsidRDefault="00A42F76" w:rsidP="00A86AAD">
      <w:pPr>
        <w:ind w:firstLine="540"/>
        <w:jc w:val="both"/>
        <w:rPr>
          <w:lang w:val="sl-SI"/>
        </w:rPr>
      </w:pPr>
      <w:r w:rsidRPr="00D6592B">
        <w:rPr>
          <w:noProof/>
          <w:lang w:val="en-US"/>
        </w:rPr>
        <w:pict>
          <v:shape id="Picture 31" o:spid="_x0000_i1034" type="#_x0000_t75" style="width:429pt;height:606pt;visibility:visible" filled="t">
            <v:imagedata r:id="rId20" o:title=""/>
          </v:shape>
        </w:pict>
      </w:r>
    </w:p>
    <w:p w:rsidR="00A42F76" w:rsidRDefault="00A42F76" w:rsidP="00A86AAD">
      <w:pPr>
        <w:ind w:firstLine="540"/>
        <w:jc w:val="center"/>
        <w:rPr>
          <w:lang w:val="sl-SI"/>
        </w:rPr>
      </w:pPr>
      <w:r>
        <w:rPr>
          <w:lang w:val="sl-SI"/>
        </w:rPr>
        <w:t xml:space="preserve">Слика </w:t>
      </w:r>
      <w:r>
        <w:rPr>
          <w:lang w:val="en-US"/>
        </w:rPr>
        <w:t>9</w:t>
      </w:r>
      <w:r>
        <w:rPr>
          <w:lang w:val="sl-SI"/>
        </w:rPr>
        <w:t xml:space="preserve"> - Мапа процеса дечијег и омладинског туризма</w:t>
      </w:r>
    </w:p>
    <w:p w:rsidR="00A42F76" w:rsidRDefault="00A42F76" w:rsidP="00A86AAD">
      <w:pPr>
        <w:pStyle w:val="PosleNabrajanja"/>
        <w:ind w:firstLine="540"/>
        <w:jc w:val="center"/>
        <w:rPr>
          <w:lang w:val="sr-Cyrl-BA"/>
        </w:rPr>
      </w:pPr>
      <w:r>
        <w:t>И</w:t>
      </w:r>
      <w:r>
        <w:rPr>
          <w:lang w:val="sr-Latn-CS"/>
        </w:rPr>
        <w:t>звор: [6]</w:t>
      </w:r>
    </w:p>
    <w:p w:rsidR="00A42F76" w:rsidRDefault="00A42F76" w:rsidP="008C24DB">
      <w:pPr>
        <w:rPr>
          <w:lang w:val="sr-Cyrl-BA"/>
        </w:rPr>
      </w:pPr>
    </w:p>
    <w:p w:rsidR="00A42F76" w:rsidRDefault="00A42F76" w:rsidP="008C24DB">
      <w:pPr>
        <w:rPr>
          <w:lang w:val="sr-Cyrl-BA"/>
        </w:rPr>
      </w:pPr>
    </w:p>
    <w:p w:rsidR="00A42F76" w:rsidRDefault="00A42F76" w:rsidP="008C24DB">
      <w:pPr>
        <w:rPr>
          <w:lang w:val="sr-Cyrl-BA"/>
        </w:rPr>
      </w:pPr>
    </w:p>
    <w:p w:rsidR="00A42F76" w:rsidRDefault="00A42F76" w:rsidP="008C24DB">
      <w:pPr>
        <w:rPr>
          <w:lang w:val="sr-Cyrl-BA"/>
        </w:rPr>
      </w:pPr>
    </w:p>
    <w:p w:rsidR="00A42F76" w:rsidRDefault="00A42F76" w:rsidP="008C24DB">
      <w:pPr>
        <w:rPr>
          <w:lang w:val="sr-Cyrl-BA"/>
        </w:rPr>
      </w:pPr>
    </w:p>
    <w:p w:rsidR="00A42F76" w:rsidRPr="008C24DB" w:rsidRDefault="00A42F76" w:rsidP="008C24DB">
      <w:pPr>
        <w:rPr>
          <w:lang w:val="sr-Cyrl-BA"/>
        </w:rPr>
      </w:pPr>
    </w:p>
    <w:p w:rsidR="00A42F76" w:rsidRDefault="00A42F76" w:rsidP="00A86AAD">
      <w:pPr>
        <w:ind w:firstLine="540"/>
        <w:jc w:val="both"/>
        <w:rPr>
          <w:lang w:val="sl-SI"/>
        </w:rPr>
      </w:pPr>
      <w:r w:rsidRPr="00D6592B">
        <w:rPr>
          <w:noProof/>
          <w:lang w:val="en-US"/>
        </w:rPr>
        <w:pict>
          <v:shape id="Picture 33" o:spid="_x0000_i1035" type="#_x0000_t75" style="width:394.5pt;height:599.25pt;visibility:visible" filled="t">
            <v:imagedata r:id="rId20" o:title=""/>
          </v:shape>
        </w:pict>
      </w:r>
    </w:p>
    <w:p w:rsidR="00A42F76" w:rsidRDefault="00A42F76" w:rsidP="00A86AAD">
      <w:pPr>
        <w:jc w:val="center"/>
        <w:rPr>
          <w:lang w:val="sl-SI"/>
        </w:rPr>
      </w:pPr>
      <w:r>
        <w:rPr>
          <w:lang w:val="sl-SI"/>
        </w:rPr>
        <w:t>Слика 1</w:t>
      </w:r>
      <w:r>
        <w:t>1</w:t>
      </w:r>
      <w:r>
        <w:rPr>
          <w:lang w:val="sl-SI"/>
        </w:rPr>
        <w:t>.- Мапа процеса организовања авиопутовања</w:t>
      </w:r>
    </w:p>
    <w:p w:rsidR="00A42F76" w:rsidRDefault="00A42F76" w:rsidP="00562D76">
      <w:pPr>
        <w:pStyle w:val="PosleNabrajanja"/>
        <w:ind w:firstLine="540"/>
        <w:jc w:val="center"/>
        <w:rPr>
          <w:lang w:val="sr-Cyrl-BA"/>
        </w:rPr>
      </w:pPr>
      <w:r>
        <w:t>И</w:t>
      </w:r>
      <w:r>
        <w:rPr>
          <w:lang w:val="sr-Latn-CS"/>
        </w:rPr>
        <w:t>звор: [6]</w:t>
      </w:r>
    </w:p>
    <w:p w:rsidR="00A42F76" w:rsidRDefault="00A42F76" w:rsidP="00C72ECA">
      <w:pPr>
        <w:rPr>
          <w:lang w:val="sr-Cyrl-BA"/>
        </w:rPr>
      </w:pPr>
    </w:p>
    <w:p w:rsidR="00A42F76" w:rsidRPr="00C72ECA" w:rsidRDefault="00A42F76" w:rsidP="00C72ECA">
      <w:pPr>
        <w:rPr>
          <w:lang w:val="sr-Cyrl-BA"/>
        </w:rPr>
      </w:pPr>
    </w:p>
    <w:p w:rsidR="00A42F76" w:rsidRDefault="00A42F76" w:rsidP="00A86AAD">
      <w:pPr>
        <w:pStyle w:val="Heading1"/>
        <w:numPr>
          <w:ilvl w:val="0"/>
          <w:numId w:val="0"/>
        </w:numPr>
        <w:ind w:left="432" w:firstLine="108"/>
        <w:jc w:val="center"/>
        <w:rPr>
          <w:b w:val="0"/>
          <w:szCs w:val="28"/>
        </w:rPr>
      </w:pPr>
      <w:r>
        <w:rPr>
          <w:b w:val="0"/>
          <w:szCs w:val="28"/>
          <w:lang w:val="sr-Cyrl-CS"/>
        </w:rPr>
        <w:t>3.5</w:t>
      </w:r>
      <w:r>
        <w:rPr>
          <w:b w:val="0"/>
          <w:szCs w:val="28"/>
        </w:rPr>
        <w:t>. ОДГОВОРНОСТ РУКОВОДСТВА</w:t>
      </w:r>
    </w:p>
    <w:p w:rsidR="00A42F76" w:rsidRDefault="00A42F76" w:rsidP="00A86AAD">
      <w:pPr>
        <w:ind w:firstLine="540"/>
        <w:jc w:val="both"/>
        <w:rPr>
          <w:lang w:val="sr-Latn-CS"/>
        </w:rPr>
      </w:pPr>
      <w:r>
        <w:rPr>
          <w:lang w:val="sr-Latn-CS"/>
        </w:rPr>
        <w:t>Обавеза  руководства (директор, заменик, руководилац ТА) је да усмери деловање на развој, примену и побољшање QMS-а и оно то остварује на следећи начин:</w:t>
      </w:r>
    </w:p>
    <w:p w:rsidR="00A42F76" w:rsidRDefault="00A42F76" w:rsidP="00A86AAD">
      <w:pPr>
        <w:pStyle w:val="Nabrajanja"/>
        <w:numPr>
          <w:ilvl w:val="0"/>
          <w:numId w:val="10"/>
        </w:numPr>
        <w:tabs>
          <w:tab w:val="clear" w:pos="288"/>
          <w:tab w:val="clear" w:pos="3050"/>
          <w:tab w:val="num" w:pos="1350"/>
        </w:tabs>
        <w:ind w:left="1350" w:hanging="522"/>
        <w:jc w:val="both"/>
        <w:rPr>
          <w:lang w:val="sl-SI"/>
        </w:rPr>
      </w:pPr>
      <w:r>
        <w:rPr>
          <w:lang w:val="sl-SI"/>
        </w:rPr>
        <w:t>информисањем запослених о важности испуњавања захтева корисника, као и захтева прописа и других нормативних докумената (информисање се спроводи на састанцима),</w:t>
      </w:r>
    </w:p>
    <w:p w:rsidR="00A42F76" w:rsidRDefault="00A42F76" w:rsidP="00A86AAD">
      <w:pPr>
        <w:pStyle w:val="Nabrajanja"/>
        <w:numPr>
          <w:ilvl w:val="0"/>
          <w:numId w:val="10"/>
        </w:numPr>
        <w:tabs>
          <w:tab w:val="clear" w:pos="288"/>
          <w:tab w:val="clear" w:pos="3050"/>
          <w:tab w:val="num" w:pos="1350"/>
        </w:tabs>
        <w:ind w:left="1350" w:hanging="522"/>
        <w:jc w:val="both"/>
        <w:rPr>
          <w:lang w:val="sl-SI"/>
        </w:rPr>
      </w:pPr>
      <w:r>
        <w:rPr>
          <w:lang w:val="sl-SI"/>
        </w:rPr>
        <w:t>успостављањем политике квалитета (објашњавањем политике и истакнутом Изјавом о политици квалитета),</w:t>
      </w:r>
    </w:p>
    <w:p w:rsidR="00A42F76" w:rsidRDefault="00A42F76" w:rsidP="00A86AAD">
      <w:pPr>
        <w:pStyle w:val="Nabrajanja"/>
        <w:numPr>
          <w:ilvl w:val="0"/>
          <w:numId w:val="10"/>
        </w:numPr>
        <w:tabs>
          <w:tab w:val="clear" w:pos="3050"/>
          <w:tab w:val="left" w:pos="1350"/>
        </w:tabs>
        <w:ind w:firstLine="540"/>
        <w:jc w:val="both"/>
        <w:rPr>
          <w:lang w:val="sl-SI"/>
        </w:rPr>
      </w:pPr>
      <w:r>
        <w:rPr>
          <w:lang w:val="sl-SI"/>
        </w:rPr>
        <w:t>утврђивањем циљева квалитета и њихових остварења,</w:t>
      </w:r>
    </w:p>
    <w:p w:rsidR="00A42F76" w:rsidRDefault="00A42F76" w:rsidP="00A86AAD">
      <w:pPr>
        <w:pStyle w:val="Nabrajanja"/>
        <w:numPr>
          <w:ilvl w:val="0"/>
          <w:numId w:val="10"/>
        </w:numPr>
        <w:tabs>
          <w:tab w:val="clear" w:pos="288"/>
          <w:tab w:val="clear" w:pos="3050"/>
          <w:tab w:val="num" w:pos="1350"/>
        </w:tabs>
        <w:ind w:left="1350" w:hanging="522"/>
        <w:jc w:val="both"/>
        <w:rPr>
          <w:lang w:val="sl-SI"/>
        </w:rPr>
      </w:pPr>
      <w:r>
        <w:rPr>
          <w:lang w:val="sl-SI"/>
        </w:rPr>
        <w:t>спровођењем преиспитивања: QM (на три године), политике квалитета (на две године) и програма – спецификација услуга (према тачки 7.3) и</w:t>
      </w:r>
    </w:p>
    <w:p w:rsidR="00A42F76" w:rsidRDefault="00A42F76" w:rsidP="00A86AAD">
      <w:pPr>
        <w:pStyle w:val="Nabrajanja"/>
        <w:numPr>
          <w:ilvl w:val="0"/>
          <w:numId w:val="10"/>
        </w:numPr>
        <w:tabs>
          <w:tab w:val="clear" w:pos="3050"/>
          <w:tab w:val="left" w:pos="1350"/>
        </w:tabs>
        <w:ind w:firstLine="540"/>
        <w:jc w:val="both"/>
        <w:rPr>
          <w:lang w:val="sl-SI"/>
        </w:rPr>
      </w:pPr>
      <w:r>
        <w:rPr>
          <w:lang w:val="sl-SI"/>
        </w:rPr>
        <w:t xml:space="preserve">менаџментом ресурсима (тачка 6, QM-а). </w:t>
      </w:r>
    </w:p>
    <w:p w:rsidR="00A42F76" w:rsidRDefault="00A42F76" w:rsidP="00A86AAD">
      <w:pPr>
        <w:pStyle w:val="Heading2"/>
        <w:numPr>
          <w:ilvl w:val="1"/>
          <w:numId w:val="8"/>
        </w:numPr>
        <w:ind w:firstLine="540"/>
        <w:jc w:val="both"/>
        <w:rPr>
          <w:sz w:val="24"/>
        </w:rPr>
      </w:pPr>
      <w:r>
        <w:rPr>
          <w:sz w:val="24"/>
        </w:rPr>
        <w:t>Усредсређеност на корисника</w:t>
      </w:r>
    </w:p>
    <w:p w:rsidR="00A42F76" w:rsidRDefault="00A42F76" w:rsidP="00A86AAD">
      <w:pPr>
        <w:ind w:firstLine="540"/>
        <w:jc w:val="both"/>
      </w:pPr>
      <w:r>
        <w:t>Директор, заменик и руководилац ТА осигуравају и обезбеђују ресурсе да се утврђују и испуњавају захтеви корисника и повећава њихово задовољство, што се остварује истраживањем и преиспитивањем захтева и потреба корисника и анализом повратних информација од корисника. Те повратне информације се добијају на основи анкета о задовољству корисника, на основу жалби и рекламација, на основу књиге утисака....</w:t>
      </w:r>
    </w:p>
    <w:p w:rsidR="00A42F76" w:rsidRDefault="00A42F76" w:rsidP="00A86AAD">
      <w:pPr>
        <w:ind w:firstLine="540"/>
        <w:jc w:val="both"/>
      </w:pPr>
    </w:p>
    <w:p w:rsidR="00A42F76" w:rsidRDefault="00A42F76" w:rsidP="00A86AAD">
      <w:pPr>
        <w:pStyle w:val="Heading2"/>
        <w:numPr>
          <w:ilvl w:val="0"/>
          <w:numId w:val="0"/>
        </w:numPr>
        <w:ind w:firstLine="540"/>
        <w:jc w:val="both"/>
        <w:rPr>
          <w:sz w:val="24"/>
        </w:rPr>
      </w:pPr>
      <w:r>
        <w:rPr>
          <w:b w:val="0"/>
          <w:sz w:val="24"/>
          <w:lang w:val="sr-Cyrl-CS"/>
        </w:rPr>
        <w:t xml:space="preserve"> </w:t>
      </w:r>
      <w:r>
        <w:rPr>
          <w:sz w:val="24"/>
        </w:rPr>
        <w:t>Одговорности и овлашћења</w:t>
      </w:r>
    </w:p>
    <w:p w:rsidR="00A42F76" w:rsidRDefault="00A42F76" w:rsidP="00A86AAD">
      <w:pPr>
        <w:ind w:firstLine="540"/>
        <w:jc w:val="both"/>
      </w:pPr>
      <w:r>
        <w:rPr>
          <w:lang w:val="sl-SI"/>
        </w:rPr>
        <w:t xml:space="preserve">Одговорнсти и овлашћења за реализацију процеса приказане су матрицом одговорности (табела </w:t>
      </w:r>
      <w:r>
        <w:t>4</w:t>
      </w:r>
      <w:r>
        <w:rPr>
          <w:lang w:val="sl-SI"/>
        </w:rPr>
        <w:t>).</w:t>
      </w:r>
    </w:p>
    <w:p w:rsidR="00A42F76" w:rsidRDefault="00A42F76" w:rsidP="00A86AAD">
      <w:pPr>
        <w:ind w:firstLine="540"/>
        <w:jc w:val="both"/>
      </w:pPr>
      <w:r>
        <w:t>За процес Реализација екскурзије рекреативне наставе,задужини су директир и заменик директора, руководилац ТА и сарадници.</w:t>
      </w:r>
    </w:p>
    <w:p w:rsidR="00A42F76" w:rsidRDefault="00A42F76" w:rsidP="00A86AAD">
      <w:pPr>
        <w:ind w:firstLine="540"/>
        <w:jc w:val="both"/>
      </w:pPr>
      <w:r>
        <w:t>Одговорности и овлашћења директора су: обезбеђење ресурса, контролисање и анализа ефеката.</w:t>
      </w:r>
    </w:p>
    <w:p w:rsidR="00A42F76" w:rsidRDefault="00A42F76" w:rsidP="00A86AAD">
      <w:pPr>
        <w:ind w:firstLine="540"/>
        <w:jc w:val="both"/>
      </w:pPr>
      <w:r>
        <w:t>Одговорности и овлашћења риководиоца ТА су: комуникација са корисницима и амбасадама, прикупљање и обрада документације, обезбеђење визе...</w:t>
      </w:r>
    </w:p>
    <w:p w:rsidR="00A42F76" w:rsidRDefault="00A42F76" w:rsidP="00A86AAD">
      <w:pPr>
        <w:ind w:firstLine="540"/>
        <w:jc w:val="both"/>
      </w:pPr>
      <w:r>
        <w:t>Одговорности и овлашћења сарадника Агенције су: припрема и реализација програма.</w:t>
      </w:r>
    </w:p>
    <w:p w:rsidR="00A42F76" w:rsidRDefault="00A42F76" w:rsidP="00A86AAD">
      <w:pPr>
        <w:ind w:firstLine="540"/>
        <w:jc w:val="both"/>
        <w:rPr>
          <w:lang w:val="en-US"/>
        </w:rPr>
      </w:pPr>
      <w:r>
        <w:t xml:space="preserve">За процес Резервисање и издавање авиокарата, задужен је самостални референт продаје који поседује сертификат </w:t>
      </w:r>
      <w:r>
        <w:rPr>
          <w:lang w:val="en-US"/>
        </w:rPr>
        <w:t>AMADEU – a.</w:t>
      </w:r>
    </w:p>
    <w:p w:rsidR="00A42F76" w:rsidRDefault="00A42F76" w:rsidP="00A86AAD">
      <w:pPr>
        <w:ind w:firstLine="540"/>
        <w:jc w:val="both"/>
      </w:pPr>
      <w:r>
        <w:t>Самостални референт продаје</w:t>
      </w:r>
      <w:r>
        <w:rPr>
          <w:lang w:val="en-US"/>
        </w:rPr>
        <w:t xml:space="preserve"> </w:t>
      </w:r>
      <w:r>
        <w:t>има одговорности и овлашћења за, резервисање и издавање авиокарата, и за формирање и достављање извештаја.</w:t>
      </w:r>
    </w:p>
    <w:p w:rsidR="00A42F76" w:rsidRDefault="00A42F76" w:rsidP="00A86AAD">
      <w:pPr>
        <w:ind w:firstLine="540"/>
        <w:jc w:val="both"/>
        <w:rPr>
          <w:lang w:val="sl-SI"/>
        </w:rPr>
      </w:pPr>
      <w:r>
        <w:rPr>
          <w:lang w:val="sl-SI"/>
        </w:rPr>
        <w:t xml:space="preserve">Табела </w:t>
      </w:r>
      <w:r>
        <w:t>5</w:t>
      </w:r>
      <w:r>
        <w:rPr>
          <w:lang w:val="sl-SI"/>
        </w:rPr>
        <w:t xml:space="preserve"> даје приказ одговорности према захтевима ISO 9001. </w:t>
      </w:r>
    </w:p>
    <w:p w:rsidR="00A42F76" w:rsidRDefault="00A42F76" w:rsidP="00A86AAD">
      <w:pPr>
        <w:ind w:firstLine="540"/>
        <w:jc w:val="both"/>
        <w:rPr>
          <w:lang w:val="sl-SI"/>
        </w:rPr>
      </w:pPr>
    </w:p>
    <w:p w:rsidR="00A42F76" w:rsidRDefault="00A42F76" w:rsidP="00A86AAD">
      <w:pPr>
        <w:ind w:firstLine="540"/>
        <w:jc w:val="both"/>
        <w:rPr>
          <w:b/>
        </w:rPr>
      </w:pPr>
      <w:r>
        <w:rPr>
          <w:b/>
          <w:lang w:val="sl-SI"/>
        </w:rPr>
        <w:t>Представник р</w:t>
      </w:r>
      <w:r>
        <w:rPr>
          <w:b/>
        </w:rPr>
        <w:t>уководства за квалитет</w:t>
      </w:r>
    </w:p>
    <w:p w:rsidR="00A42F76" w:rsidRDefault="00A42F76" w:rsidP="00A86AAD">
      <w:pPr>
        <w:ind w:firstLine="540"/>
        <w:jc w:val="both"/>
        <w:rPr>
          <w:lang w:val="sl-SI"/>
        </w:rPr>
      </w:pPr>
    </w:p>
    <w:p w:rsidR="00A42F76" w:rsidRDefault="00A42F76" w:rsidP="00A86AAD">
      <w:pPr>
        <w:ind w:firstLine="540"/>
        <w:jc w:val="both"/>
      </w:pPr>
      <w:r>
        <w:rPr>
          <w:lang w:val="sl-SI"/>
        </w:rPr>
        <w:t xml:space="preserve">Представник руководства за квалитет је заменик директора. </w:t>
      </w:r>
      <w:r>
        <w:t>Именовани, без обзира на своје друге одговорности, има одговорност и овлашћење за:</w:t>
      </w:r>
    </w:p>
    <w:p w:rsidR="00A42F76" w:rsidRDefault="00A42F76" w:rsidP="00A86AAD">
      <w:pPr>
        <w:pStyle w:val="Nabrajanja"/>
        <w:numPr>
          <w:ilvl w:val="0"/>
          <w:numId w:val="10"/>
        </w:numPr>
        <w:tabs>
          <w:tab w:val="clear" w:pos="288"/>
          <w:tab w:val="clear" w:pos="3050"/>
          <w:tab w:val="num" w:pos="1350"/>
        </w:tabs>
        <w:ind w:left="1350" w:hanging="522"/>
        <w:jc w:val="both"/>
      </w:pPr>
      <w:r>
        <w:t>Обезбеђивање процеса потребних за успостављање, примену и побољшавање система менаџмента квалитетом према стандарду ISO 9001 (QMS),</w:t>
      </w:r>
    </w:p>
    <w:p w:rsidR="00A42F76" w:rsidRDefault="00A42F76" w:rsidP="00A86AAD">
      <w:pPr>
        <w:pStyle w:val="Nabrajanja"/>
        <w:numPr>
          <w:ilvl w:val="0"/>
          <w:numId w:val="10"/>
        </w:numPr>
        <w:tabs>
          <w:tab w:val="clear" w:pos="288"/>
          <w:tab w:val="clear" w:pos="3050"/>
          <w:tab w:val="num" w:pos="1350"/>
        </w:tabs>
        <w:ind w:left="1350" w:hanging="522"/>
        <w:jc w:val="both"/>
      </w:pPr>
      <w:r>
        <w:t>Извештавање генералног директора</w:t>
      </w:r>
      <w:r>
        <w:rPr>
          <w:lang w:val="sl-SI"/>
        </w:rPr>
        <w:t xml:space="preserve"> (директора ПУТ Јувентур) </w:t>
      </w:r>
      <w:r>
        <w:t>о делотворности QMS-а и о свим потребама за побољшавањем,</w:t>
      </w:r>
    </w:p>
    <w:p w:rsidR="00A42F76" w:rsidRDefault="00A42F76" w:rsidP="00A86AAD">
      <w:pPr>
        <w:pStyle w:val="Nabrajanja"/>
        <w:numPr>
          <w:ilvl w:val="0"/>
          <w:numId w:val="10"/>
        </w:numPr>
        <w:tabs>
          <w:tab w:val="clear" w:pos="288"/>
          <w:tab w:val="clear" w:pos="3050"/>
          <w:tab w:val="num" w:pos="1350"/>
        </w:tabs>
        <w:ind w:left="1350" w:hanging="522"/>
        <w:jc w:val="both"/>
      </w:pPr>
      <w:r>
        <w:t>Осигурање стварања свести о потреби испуњења захтева корисника и осталих заинтересованих страна, код свих запослених,</w:t>
      </w:r>
    </w:p>
    <w:p w:rsidR="00A42F76" w:rsidRPr="00562D76" w:rsidRDefault="00A42F76" w:rsidP="00562D76">
      <w:pPr>
        <w:pStyle w:val="Nabrajanja"/>
        <w:numPr>
          <w:ilvl w:val="0"/>
          <w:numId w:val="0"/>
        </w:numPr>
        <w:tabs>
          <w:tab w:val="clear" w:pos="3050"/>
        </w:tabs>
        <w:ind w:left="450"/>
        <w:jc w:val="both"/>
        <w:rPr>
          <w:lang w:val="sr-Cyrl-BA"/>
        </w:rPr>
      </w:pPr>
      <w:r>
        <w:t xml:space="preserve">Повезивање са екстерним странама у вези са питањима која се односе на QMS. </w:t>
      </w:r>
    </w:p>
    <w:p w:rsidR="00A42F76" w:rsidRDefault="00A42F76" w:rsidP="00A86AAD">
      <w:pPr>
        <w:spacing w:after="120"/>
        <w:jc w:val="both"/>
        <w:rPr>
          <w:b/>
          <w:lang w:val="sl-SI"/>
        </w:rPr>
      </w:pPr>
      <w:r>
        <w:rPr>
          <w:b/>
        </w:rPr>
        <w:t>Табела 4 – Одговорности и овла</w:t>
      </w:r>
      <w:r>
        <w:rPr>
          <w:b/>
          <w:lang w:val="sl-SI"/>
        </w:rPr>
        <w:t>шћења за процесе</w:t>
      </w:r>
    </w:p>
    <w:tbl>
      <w:tblPr>
        <w:tblW w:w="0" w:type="auto"/>
        <w:tblInd w:w="-15" w:type="dxa"/>
        <w:tblLayout w:type="fixed"/>
        <w:tblLook w:val="00A0"/>
      </w:tblPr>
      <w:tblGrid>
        <w:gridCol w:w="1101"/>
        <w:gridCol w:w="3394"/>
        <w:gridCol w:w="5373"/>
      </w:tblGrid>
      <w:tr w:rsidR="00A42F76" w:rsidRPr="00562D76" w:rsidTr="00562D76">
        <w:trPr>
          <w:cantSplit/>
          <w:trHeight w:val="417"/>
        </w:trPr>
        <w:tc>
          <w:tcPr>
            <w:tcW w:w="1101" w:type="dxa"/>
            <w:tcBorders>
              <w:top w:val="double" w:sz="2" w:space="0" w:color="000000"/>
              <w:left w:val="double" w:sz="2" w:space="0" w:color="000000"/>
              <w:bottom w:val="single" w:sz="8" w:space="0" w:color="000000"/>
              <w:right w:val="nil"/>
            </w:tcBorders>
            <w:vAlign w:val="center"/>
          </w:tcPr>
          <w:p w:rsidR="00A42F76" w:rsidRPr="00562D76" w:rsidRDefault="00A42F76">
            <w:pPr>
              <w:snapToGrid w:val="0"/>
              <w:jc w:val="center"/>
              <w:rPr>
                <w:sz w:val="20"/>
                <w:szCs w:val="20"/>
              </w:rPr>
            </w:pPr>
            <w:r w:rsidRPr="00562D76">
              <w:rPr>
                <w:sz w:val="20"/>
                <w:szCs w:val="20"/>
              </w:rPr>
              <w:t>P</w:t>
            </w:r>
          </w:p>
        </w:tc>
        <w:tc>
          <w:tcPr>
            <w:tcW w:w="3394" w:type="dxa"/>
            <w:tcBorders>
              <w:top w:val="double" w:sz="2" w:space="0" w:color="000000"/>
              <w:left w:val="single" w:sz="4" w:space="0" w:color="000000"/>
              <w:bottom w:val="single" w:sz="8" w:space="0" w:color="000000"/>
              <w:right w:val="nil"/>
            </w:tcBorders>
          </w:tcPr>
          <w:p w:rsidR="00A42F76" w:rsidRPr="00562D76" w:rsidRDefault="00A42F76">
            <w:pPr>
              <w:snapToGrid w:val="0"/>
              <w:ind w:firstLine="540"/>
              <w:jc w:val="both"/>
              <w:rPr>
                <w:i/>
                <w:sz w:val="20"/>
                <w:szCs w:val="20"/>
              </w:rPr>
            </w:pPr>
            <w:r w:rsidRPr="00562D76">
              <w:rPr>
                <w:i/>
                <w:sz w:val="20"/>
                <w:szCs w:val="20"/>
              </w:rPr>
              <w:t>Радно место</w:t>
            </w:r>
          </w:p>
        </w:tc>
        <w:tc>
          <w:tcPr>
            <w:tcW w:w="5373" w:type="dxa"/>
            <w:tcBorders>
              <w:top w:val="double" w:sz="2"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i/>
                <w:sz w:val="20"/>
                <w:szCs w:val="20"/>
              </w:rPr>
            </w:pPr>
            <w:r w:rsidRPr="00562D76">
              <w:rPr>
                <w:i/>
                <w:sz w:val="20"/>
                <w:szCs w:val="20"/>
              </w:rPr>
              <w:t>Одговорности и овлашћења</w:t>
            </w:r>
          </w:p>
        </w:tc>
      </w:tr>
      <w:tr w:rsidR="00A42F76" w:rsidRPr="00562D76" w:rsidTr="00562D76">
        <w:trPr>
          <w:cantSplit/>
          <w:trHeight w:val="515"/>
        </w:trPr>
        <w:tc>
          <w:tcPr>
            <w:tcW w:w="1101" w:type="dxa"/>
            <w:vMerge w:val="restart"/>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snapToGrid w:val="0"/>
              <w:ind w:left="113" w:right="113" w:firstLine="540"/>
              <w:jc w:val="both"/>
              <w:rPr>
                <w:b/>
                <w:sz w:val="20"/>
                <w:szCs w:val="20"/>
              </w:rPr>
            </w:pPr>
          </w:p>
          <w:p w:rsidR="00A42F76" w:rsidRPr="00562D76" w:rsidRDefault="00A42F76">
            <w:pPr>
              <w:ind w:left="113" w:right="113"/>
              <w:jc w:val="center"/>
              <w:rPr>
                <w:b/>
                <w:sz w:val="20"/>
                <w:szCs w:val="20"/>
              </w:rPr>
            </w:pPr>
            <w:r w:rsidRPr="00562D76">
              <w:rPr>
                <w:b/>
                <w:sz w:val="20"/>
                <w:szCs w:val="20"/>
              </w:rPr>
              <w:t>Менаџмент</w:t>
            </w:r>
          </w:p>
          <w:p w:rsidR="00A42F76" w:rsidRPr="00562D76" w:rsidRDefault="00A42F76">
            <w:pPr>
              <w:ind w:left="113" w:right="113" w:firstLine="540"/>
              <w:jc w:val="both"/>
              <w:rPr>
                <w:b/>
                <w:sz w:val="20"/>
                <w:szCs w:val="20"/>
              </w:rPr>
            </w:pPr>
          </w:p>
        </w:tc>
        <w:tc>
          <w:tcPr>
            <w:tcW w:w="3394" w:type="dxa"/>
            <w:tcBorders>
              <w:top w:val="single" w:sz="8"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Директор ПУТ Јувентур</w:t>
            </w:r>
          </w:p>
        </w:tc>
        <w:tc>
          <w:tcPr>
            <w:tcW w:w="5373" w:type="dxa"/>
            <w:tcBorders>
              <w:top w:val="single" w:sz="8"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 xml:space="preserve">Управљање Агенцијом; Преиспитивање QMS; </w:t>
            </w:r>
          </w:p>
        </w:tc>
      </w:tr>
      <w:tr w:rsidR="00A42F76" w:rsidRPr="00562D76" w:rsidTr="00562D76">
        <w:trPr>
          <w:cantSplit/>
          <w:trHeight w:val="330"/>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4"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Заменик директора</w:t>
            </w:r>
          </w:p>
        </w:tc>
        <w:tc>
          <w:tcPr>
            <w:tcW w:w="5373" w:type="dxa"/>
            <w:tcBorders>
              <w:top w:val="single" w:sz="4"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Дефинисање политике и циљева квалитета</w:t>
            </w:r>
          </w:p>
        </w:tc>
      </w:tr>
      <w:tr w:rsidR="00A42F76" w:rsidRPr="00562D76" w:rsidTr="00562D76">
        <w:trPr>
          <w:cantSplit/>
          <w:trHeight w:val="773"/>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4" w:space="0" w:color="000000"/>
              <w:left w:val="single" w:sz="4" w:space="0" w:color="000000"/>
              <w:bottom w:val="single" w:sz="8" w:space="0" w:color="000000"/>
              <w:right w:val="nil"/>
            </w:tcBorders>
          </w:tcPr>
          <w:p w:rsidR="00A42F76" w:rsidRPr="00562D76" w:rsidRDefault="00A42F76">
            <w:pPr>
              <w:snapToGrid w:val="0"/>
              <w:ind w:firstLine="540"/>
              <w:jc w:val="both"/>
              <w:rPr>
                <w:sz w:val="20"/>
                <w:szCs w:val="20"/>
              </w:rPr>
            </w:pPr>
            <w:r w:rsidRPr="00562D76">
              <w:rPr>
                <w:sz w:val="20"/>
                <w:szCs w:val="20"/>
              </w:rPr>
              <w:t>Руководилац ТА</w:t>
            </w:r>
          </w:p>
        </w:tc>
        <w:tc>
          <w:tcPr>
            <w:tcW w:w="5373" w:type="dxa"/>
            <w:tcBorders>
              <w:top w:val="single" w:sz="4"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Руковођење Агенцијом (оперативно)</w:t>
            </w:r>
          </w:p>
        </w:tc>
      </w:tr>
      <w:tr w:rsidR="00A42F76" w:rsidRPr="00562D76" w:rsidTr="00562D76">
        <w:trPr>
          <w:cantSplit/>
          <w:trHeight w:val="550"/>
        </w:trPr>
        <w:tc>
          <w:tcPr>
            <w:tcW w:w="1101" w:type="dxa"/>
            <w:vMerge w:val="restart"/>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snapToGrid w:val="0"/>
              <w:ind w:left="113" w:right="113" w:firstLine="540"/>
              <w:jc w:val="both"/>
              <w:rPr>
                <w:b/>
                <w:sz w:val="20"/>
                <w:szCs w:val="20"/>
              </w:rPr>
            </w:pPr>
          </w:p>
          <w:p w:rsidR="00A42F76" w:rsidRPr="00562D76" w:rsidRDefault="00A42F76">
            <w:pPr>
              <w:ind w:left="113" w:right="113" w:firstLine="540"/>
              <w:jc w:val="both"/>
              <w:rPr>
                <w:b/>
                <w:sz w:val="20"/>
                <w:szCs w:val="20"/>
              </w:rPr>
            </w:pPr>
            <w:r w:rsidRPr="00562D76">
              <w:rPr>
                <w:b/>
                <w:sz w:val="20"/>
                <w:szCs w:val="20"/>
              </w:rPr>
              <w:t>Маркетинг</w:t>
            </w:r>
          </w:p>
          <w:p w:rsidR="00A42F76" w:rsidRPr="00562D76" w:rsidRDefault="00A42F76">
            <w:pPr>
              <w:ind w:left="113" w:right="113" w:firstLine="540"/>
              <w:jc w:val="both"/>
              <w:rPr>
                <w:b/>
                <w:sz w:val="20"/>
                <w:szCs w:val="20"/>
              </w:rPr>
            </w:pPr>
          </w:p>
        </w:tc>
        <w:tc>
          <w:tcPr>
            <w:tcW w:w="3394" w:type="dxa"/>
            <w:tcBorders>
              <w:top w:val="single" w:sz="8" w:space="0" w:color="000000"/>
              <w:left w:val="single" w:sz="4" w:space="0" w:color="000000"/>
              <w:bottom w:val="single" w:sz="2" w:space="0" w:color="000000"/>
              <w:right w:val="nil"/>
            </w:tcBorders>
          </w:tcPr>
          <w:p w:rsidR="00A42F76" w:rsidRPr="00562D76" w:rsidRDefault="00A42F76">
            <w:pPr>
              <w:snapToGrid w:val="0"/>
              <w:ind w:firstLine="540"/>
              <w:jc w:val="both"/>
              <w:rPr>
                <w:sz w:val="20"/>
                <w:szCs w:val="20"/>
              </w:rPr>
            </w:pPr>
            <w:r w:rsidRPr="00562D76">
              <w:rPr>
                <w:sz w:val="20"/>
                <w:szCs w:val="20"/>
              </w:rPr>
              <w:t>Директор</w:t>
            </w:r>
          </w:p>
          <w:p w:rsidR="00A42F76" w:rsidRPr="00562D76" w:rsidRDefault="00A42F76">
            <w:pPr>
              <w:ind w:firstLine="540"/>
              <w:jc w:val="both"/>
              <w:rPr>
                <w:sz w:val="20"/>
                <w:szCs w:val="20"/>
              </w:rPr>
            </w:pPr>
          </w:p>
        </w:tc>
        <w:tc>
          <w:tcPr>
            <w:tcW w:w="5373" w:type="dxa"/>
            <w:tcBorders>
              <w:top w:val="single" w:sz="8" w:space="0" w:color="000000"/>
              <w:left w:val="single" w:sz="4" w:space="0" w:color="000000"/>
              <w:bottom w:val="single" w:sz="2"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Утврђивање обавеза организације; Предвиђање будуће потражње; Пропаганда и односи са јавношћу</w:t>
            </w:r>
          </w:p>
        </w:tc>
      </w:tr>
      <w:tr w:rsidR="00A42F76" w:rsidRPr="00562D76" w:rsidTr="00562D76">
        <w:trPr>
          <w:cantSplit/>
          <w:trHeight w:val="550"/>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8" w:space="0" w:color="000000"/>
              <w:left w:val="single" w:sz="4" w:space="0" w:color="000000"/>
              <w:bottom w:val="single" w:sz="2" w:space="0" w:color="000000"/>
              <w:right w:val="nil"/>
            </w:tcBorders>
          </w:tcPr>
          <w:p w:rsidR="00A42F76" w:rsidRPr="00562D76" w:rsidRDefault="00A42F76">
            <w:pPr>
              <w:snapToGrid w:val="0"/>
              <w:ind w:firstLine="540"/>
              <w:jc w:val="both"/>
              <w:rPr>
                <w:sz w:val="20"/>
                <w:szCs w:val="20"/>
              </w:rPr>
            </w:pPr>
            <w:r w:rsidRPr="00562D76">
              <w:rPr>
                <w:sz w:val="20"/>
                <w:szCs w:val="20"/>
              </w:rPr>
              <w:t xml:space="preserve">Заменик директора </w:t>
            </w:r>
          </w:p>
          <w:p w:rsidR="00A42F76" w:rsidRPr="00562D76" w:rsidRDefault="00A42F76">
            <w:pPr>
              <w:ind w:firstLine="540"/>
              <w:jc w:val="both"/>
              <w:rPr>
                <w:sz w:val="20"/>
                <w:szCs w:val="20"/>
              </w:rPr>
            </w:pPr>
          </w:p>
        </w:tc>
        <w:tc>
          <w:tcPr>
            <w:tcW w:w="5373" w:type="dxa"/>
            <w:tcBorders>
              <w:top w:val="single" w:sz="8" w:space="0" w:color="000000"/>
              <w:left w:val="single" w:sz="4" w:space="0" w:color="000000"/>
              <w:bottom w:val="single" w:sz="2" w:space="0" w:color="000000"/>
              <w:right w:val="double" w:sz="2" w:space="0" w:color="000000"/>
            </w:tcBorders>
          </w:tcPr>
          <w:p w:rsidR="00A42F76" w:rsidRPr="00562D76" w:rsidRDefault="00A42F76" w:rsidP="00A86AAD">
            <w:pPr>
              <w:pStyle w:val="Nabrajanja"/>
              <w:numPr>
                <w:ilvl w:val="0"/>
                <w:numId w:val="10"/>
              </w:numPr>
              <w:snapToGrid w:val="0"/>
              <w:ind w:firstLine="540"/>
              <w:jc w:val="both"/>
              <w:rPr>
                <w:sz w:val="20"/>
                <w:szCs w:val="20"/>
                <w:lang w:val="sr-Latn-CS"/>
              </w:rPr>
            </w:pPr>
            <w:r w:rsidRPr="00562D76">
              <w:rPr>
                <w:sz w:val="20"/>
                <w:szCs w:val="20"/>
              </w:rPr>
              <w:t>Истраживање и анализа тржишта</w:t>
            </w:r>
            <w:r w:rsidRPr="00562D76">
              <w:rPr>
                <w:sz w:val="20"/>
                <w:szCs w:val="20"/>
                <w:lang w:val="sl-SI"/>
              </w:rPr>
              <w:t xml:space="preserve">; </w:t>
            </w:r>
            <w:r w:rsidRPr="00562D76">
              <w:rPr>
                <w:sz w:val="20"/>
                <w:szCs w:val="20"/>
              </w:rPr>
              <w:t>Комуникација са корисником услуге</w:t>
            </w:r>
            <w:r w:rsidRPr="00562D76">
              <w:rPr>
                <w:sz w:val="20"/>
                <w:szCs w:val="20"/>
                <w:lang w:val="sl-SI"/>
              </w:rPr>
              <w:t xml:space="preserve">; </w:t>
            </w:r>
            <w:r w:rsidRPr="00562D76">
              <w:rPr>
                <w:sz w:val="20"/>
                <w:szCs w:val="20"/>
                <w:lang w:val="sr-Latn-CS"/>
              </w:rPr>
              <w:t>Израда брошура, проспеката и реклама</w:t>
            </w:r>
          </w:p>
        </w:tc>
      </w:tr>
      <w:tr w:rsidR="00A42F76" w:rsidRPr="00562D76" w:rsidTr="00562D76">
        <w:trPr>
          <w:cantSplit/>
          <w:trHeight w:val="673"/>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2" w:space="0" w:color="000000"/>
              <w:left w:val="single" w:sz="4" w:space="0" w:color="000000"/>
              <w:bottom w:val="single" w:sz="8" w:space="0" w:color="000000"/>
              <w:right w:val="nil"/>
            </w:tcBorders>
          </w:tcPr>
          <w:p w:rsidR="00A42F76" w:rsidRPr="00562D76" w:rsidRDefault="00A42F76">
            <w:pPr>
              <w:snapToGrid w:val="0"/>
              <w:ind w:firstLine="540"/>
              <w:jc w:val="both"/>
              <w:rPr>
                <w:sz w:val="20"/>
                <w:szCs w:val="20"/>
              </w:rPr>
            </w:pPr>
            <w:r w:rsidRPr="00562D76">
              <w:rPr>
                <w:sz w:val="20"/>
                <w:szCs w:val="20"/>
              </w:rPr>
              <w:t>Руководилац ТА/Комерцијалисти</w:t>
            </w:r>
          </w:p>
        </w:tc>
        <w:tc>
          <w:tcPr>
            <w:tcW w:w="5373" w:type="dxa"/>
            <w:tcBorders>
              <w:top w:val="single" w:sz="2" w:space="0" w:color="000000"/>
              <w:left w:val="single" w:sz="4" w:space="0" w:color="000000"/>
              <w:bottom w:val="single" w:sz="8" w:space="0" w:color="000000"/>
              <w:right w:val="double" w:sz="2" w:space="0" w:color="000000"/>
            </w:tcBorders>
          </w:tcPr>
          <w:p w:rsidR="00A42F76" w:rsidRPr="00562D76" w:rsidRDefault="00A42F76" w:rsidP="00A86AAD">
            <w:pPr>
              <w:pStyle w:val="Nabrajanja"/>
              <w:numPr>
                <w:ilvl w:val="0"/>
                <w:numId w:val="10"/>
              </w:numPr>
              <w:snapToGrid w:val="0"/>
              <w:ind w:firstLine="540"/>
              <w:jc w:val="both"/>
              <w:rPr>
                <w:sz w:val="20"/>
                <w:szCs w:val="20"/>
                <w:lang w:val="sr-Latn-CS"/>
              </w:rPr>
            </w:pPr>
            <w:r w:rsidRPr="00562D76">
              <w:rPr>
                <w:sz w:val="20"/>
                <w:szCs w:val="20"/>
                <w:lang w:val="sr-Latn-CS"/>
              </w:rPr>
              <w:t xml:space="preserve">Учешће у истраживању тржишта (школа); Анализа захтева корисника; </w:t>
            </w:r>
            <w:r w:rsidRPr="00562D76">
              <w:rPr>
                <w:sz w:val="20"/>
                <w:szCs w:val="20"/>
              </w:rPr>
              <w:t>Формирање сажете информације</w:t>
            </w:r>
            <w:r w:rsidRPr="00562D76">
              <w:rPr>
                <w:sz w:val="20"/>
                <w:szCs w:val="20"/>
                <w:lang w:val="sr-Latn-CS"/>
              </w:rPr>
              <w:t xml:space="preserve"> </w:t>
            </w:r>
          </w:p>
        </w:tc>
      </w:tr>
      <w:tr w:rsidR="00A42F76" w:rsidRPr="00562D76" w:rsidTr="00562D76">
        <w:trPr>
          <w:cantSplit/>
          <w:trHeight w:val="380"/>
        </w:trPr>
        <w:tc>
          <w:tcPr>
            <w:tcW w:w="1101" w:type="dxa"/>
            <w:vMerge w:val="restart"/>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snapToGrid w:val="0"/>
              <w:ind w:left="113" w:right="113" w:firstLine="540"/>
              <w:jc w:val="both"/>
              <w:rPr>
                <w:b/>
                <w:sz w:val="20"/>
                <w:szCs w:val="20"/>
              </w:rPr>
            </w:pPr>
          </w:p>
          <w:p w:rsidR="00A42F76" w:rsidRPr="00562D76" w:rsidRDefault="00A42F76">
            <w:pPr>
              <w:ind w:left="113" w:right="113" w:firstLine="540"/>
              <w:jc w:val="both"/>
              <w:rPr>
                <w:b/>
                <w:sz w:val="20"/>
                <w:szCs w:val="20"/>
              </w:rPr>
            </w:pPr>
            <w:r w:rsidRPr="00562D76">
              <w:rPr>
                <w:b/>
                <w:sz w:val="20"/>
                <w:szCs w:val="20"/>
              </w:rPr>
              <w:t>Планирање</w:t>
            </w:r>
          </w:p>
          <w:p w:rsidR="00A42F76" w:rsidRPr="00562D76" w:rsidRDefault="00A42F76">
            <w:pPr>
              <w:ind w:left="113" w:right="113" w:firstLine="540"/>
              <w:jc w:val="both"/>
              <w:rPr>
                <w:sz w:val="20"/>
                <w:szCs w:val="20"/>
              </w:rPr>
            </w:pPr>
          </w:p>
        </w:tc>
        <w:tc>
          <w:tcPr>
            <w:tcW w:w="3394" w:type="dxa"/>
            <w:tcBorders>
              <w:top w:val="single" w:sz="8"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Директор</w:t>
            </w:r>
          </w:p>
        </w:tc>
        <w:tc>
          <w:tcPr>
            <w:tcW w:w="5373" w:type="dxa"/>
            <w:tcBorders>
              <w:top w:val="single" w:sz="8"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Планирање пословања</w:t>
            </w:r>
          </w:p>
        </w:tc>
      </w:tr>
      <w:tr w:rsidR="00A42F76" w:rsidRPr="00562D76" w:rsidTr="00562D76">
        <w:trPr>
          <w:cantSplit/>
          <w:trHeight w:val="380"/>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sz w:val="20"/>
                <w:szCs w:val="20"/>
              </w:rPr>
            </w:pPr>
          </w:p>
        </w:tc>
        <w:tc>
          <w:tcPr>
            <w:tcW w:w="3394" w:type="dxa"/>
            <w:tcBorders>
              <w:top w:val="single" w:sz="4"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 xml:space="preserve">Заменик директора </w:t>
            </w:r>
          </w:p>
        </w:tc>
        <w:tc>
          <w:tcPr>
            <w:tcW w:w="5373" w:type="dxa"/>
            <w:tcBorders>
              <w:top w:val="single" w:sz="4"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Планирање набавке; Планирање активности QMS-а</w:t>
            </w:r>
          </w:p>
        </w:tc>
      </w:tr>
      <w:tr w:rsidR="00A42F76" w:rsidRPr="00562D76" w:rsidTr="00562D76">
        <w:trPr>
          <w:cantSplit/>
          <w:trHeight w:val="380"/>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sz w:val="20"/>
                <w:szCs w:val="20"/>
              </w:rPr>
            </w:pPr>
          </w:p>
        </w:tc>
        <w:tc>
          <w:tcPr>
            <w:tcW w:w="3394" w:type="dxa"/>
            <w:tcBorders>
              <w:top w:val="single" w:sz="4"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Руководилац ТА/Комерцијалисти</w:t>
            </w:r>
          </w:p>
        </w:tc>
        <w:tc>
          <w:tcPr>
            <w:tcW w:w="5373" w:type="dxa"/>
            <w:tcBorders>
              <w:top w:val="single" w:sz="4"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lang w:val="sl-SI"/>
              </w:rPr>
            </w:pPr>
            <w:r w:rsidRPr="00562D76">
              <w:rPr>
                <w:sz w:val="20"/>
                <w:szCs w:val="20"/>
              </w:rPr>
              <w:t xml:space="preserve">Планирање обиласка </w:t>
            </w:r>
            <w:r w:rsidRPr="00562D76">
              <w:rPr>
                <w:sz w:val="20"/>
                <w:szCs w:val="20"/>
                <w:lang w:val="sl-SI"/>
              </w:rPr>
              <w:t>школа, Планирање превоза, Планирање праћења екскурзија</w:t>
            </w:r>
          </w:p>
        </w:tc>
      </w:tr>
      <w:tr w:rsidR="00A42F76" w:rsidRPr="00562D76" w:rsidTr="00562D76">
        <w:trPr>
          <w:cantSplit/>
          <w:trHeight w:val="448"/>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sz w:val="20"/>
                <w:szCs w:val="20"/>
              </w:rPr>
            </w:pPr>
          </w:p>
        </w:tc>
        <w:tc>
          <w:tcPr>
            <w:tcW w:w="3394" w:type="dxa"/>
            <w:tcBorders>
              <w:top w:val="single" w:sz="4" w:space="0" w:color="000000"/>
              <w:left w:val="single" w:sz="4" w:space="0" w:color="000000"/>
              <w:bottom w:val="single" w:sz="8" w:space="0" w:color="000000"/>
              <w:right w:val="nil"/>
            </w:tcBorders>
          </w:tcPr>
          <w:p w:rsidR="00A42F76" w:rsidRPr="00562D76" w:rsidRDefault="00A42F76">
            <w:pPr>
              <w:snapToGrid w:val="0"/>
              <w:ind w:firstLine="540"/>
              <w:jc w:val="both"/>
              <w:rPr>
                <w:i/>
                <w:sz w:val="20"/>
                <w:szCs w:val="20"/>
              </w:rPr>
            </w:pPr>
            <w:r w:rsidRPr="00562D76">
              <w:rPr>
                <w:sz w:val="20"/>
                <w:szCs w:val="20"/>
              </w:rPr>
              <w:t xml:space="preserve">Руководилац ТА/Сарадници </w:t>
            </w:r>
            <w:r w:rsidRPr="00562D76">
              <w:rPr>
                <w:i/>
                <w:sz w:val="20"/>
                <w:szCs w:val="20"/>
              </w:rPr>
              <w:t>(улога пратиоца група)</w:t>
            </w:r>
          </w:p>
        </w:tc>
        <w:tc>
          <w:tcPr>
            <w:tcW w:w="5373" w:type="dxa"/>
            <w:tcBorders>
              <w:top w:val="single" w:sz="4"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Оперативно планирање реализације пакет-аранжмана (програма)</w:t>
            </w:r>
          </w:p>
        </w:tc>
      </w:tr>
      <w:tr w:rsidR="00A42F76" w:rsidRPr="00562D76" w:rsidTr="00562D76">
        <w:trPr>
          <w:cantSplit/>
          <w:trHeight w:val="393"/>
        </w:trPr>
        <w:tc>
          <w:tcPr>
            <w:tcW w:w="1101" w:type="dxa"/>
            <w:vMerge w:val="restart"/>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ind w:left="113" w:right="113"/>
              <w:jc w:val="center"/>
              <w:rPr>
                <w:b/>
                <w:sz w:val="20"/>
                <w:szCs w:val="20"/>
              </w:rPr>
            </w:pPr>
            <w:r w:rsidRPr="00562D76">
              <w:rPr>
                <w:b/>
                <w:sz w:val="20"/>
                <w:szCs w:val="20"/>
              </w:rPr>
              <w:t>Пројектовање</w:t>
            </w:r>
          </w:p>
        </w:tc>
        <w:tc>
          <w:tcPr>
            <w:tcW w:w="3394" w:type="dxa"/>
            <w:tcBorders>
              <w:top w:val="single" w:sz="8" w:space="0" w:color="000000"/>
              <w:left w:val="single" w:sz="4" w:space="0" w:color="000000"/>
              <w:bottom w:val="single" w:sz="2" w:space="0" w:color="000000"/>
              <w:right w:val="nil"/>
            </w:tcBorders>
          </w:tcPr>
          <w:p w:rsidR="00A42F76" w:rsidRPr="00562D76" w:rsidRDefault="00A42F76">
            <w:pPr>
              <w:snapToGrid w:val="0"/>
              <w:ind w:firstLine="540"/>
              <w:jc w:val="both"/>
              <w:rPr>
                <w:sz w:val="20"/>
                <w:szCs w:val="20"/>
              </w:rPr>
            </w:pPr>
            <w:r w:rsidRPr="00562D76">
              <w:rPr>
                <w:sz w:val="20"/>
                <w:szCs w:val="20"/>
              </w:rPr>
              <w:t>Заменик директора /Руководилац ТА, комерцијалисти</w:t>
            </w:r>
          </w:p>
          <w:p w:rsidR="00A42F76" w:rsidRPr="00562D76" w:rsidRDefault="00A42F76">
            <w:pPr>
              <w:ind w:firstLine="540"/>
              <w:jc w:val="both"/>
              <w:rPr>
                <w:sz w:val="20"/>
                <w:szCs w:val="20"/>
              </w:rPr>
            </w:pPr>
          </w:p>
        </w:tc>
        <w:tc>
          <w:tcPr>
            <w:tcW w:w="5373" w:type="dxa"/>
            <w:tcBorders>
              <w:top w:val="single" w:sz="8"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Пројектовање (креирање) програма</w:t>
            </w:r>
          </w:p>
        </w:tc>
      </w:tr>
      <w:tr w:rsidR="00A42F76" w:rsidRPr="00562D76" w:rsidTr="00562D76">
        <w:trPr>
          <w:cantSplit/>
          <w:trHeight w:val="727"/>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2" w:space="0" w:color="000000"/>
              <w:left w:val="single" w:sz="4" w:space="0" w:color="000000"/>
              <w:bottom w:val="single" w:sz="8" w:space="0" w:color="000000"/>
              <w:right w:val="nil"/>
            </w:tcBorders>
          </w:tcPr>
          <w:p w:rsidR="00A42F76" w:rsidRPr="00562D76" w:rsidRDefault="00A42F76">
            <w:pPr>
              <w:snapToGrid w:val="0"/>
              <w:ind w:firstLine="540"/>
              <w:jc w:val="both"/>
              <w:rPr>
                <w:sz w:val="20"/>
                <w:szCs w:val="20"/>
              </w:rPr>
            </w:pPr>
            <w:r w:rsidRPr="00562D76">
              <w:rPr>
                <w:sz w:val="20"/>
                <w:szCs w:val="20"/>
              </w:rPr>
              <w:t>Самостални и референти продаје (СРП)</w:t>
            </w:r>
          </w:p>
        </w:tc>
        <w:tc>
          <w:tcPr>
            <w:tcW w:w="5373" w:type="dxa"/>
            <w:tcBorders>
              <w:top w:val="single" w:sz="4"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Учешће у креирању</w:t>
            </w:r>
          </w:p>
        </w:tc>
      </w:tr>
      <w:tr w:rsidR="00A42F76" w:rsidRPr="00562D76" w:rsidTr="00562D76">
        <w:trPr>
          <w:cantSplit/>
          <w:trHeight w:val="537"/>
        </w:trPr>
        <w:tc>
          <w:tcPr>
            <w:tcW w:w="1101" w:type="dxa"/>
            <w:vMerge w:val="restart"/>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snapToGrid w:val="0"/>
              <w:ind w:left="113" w:right="113" w:firstLine="540"/>
              <w:jc w:val="both"/>
              <w:rPr>
                <w:b/>
                <w:sz w:val="20"/>
                <w:szCs w:val="20"/>
              </w:rPr>
            </w:pPr>
          </w:p>
          <w:p w:rsidR="00A42F76" w:rsidRPr="00562D76" w:rsidRDefault="00A42F76">
            <w:pPr>
              <w:ind w:left="113" w:right="113"/>
              <w:jc w:val="center"/>
              <w:rPr>
                <w:b/>
                <w:sz w:val="20"/>
                <w:szCs w:val="20"/>
              </w:rPr>
            </w:pPr>
            <w:r w:rsidRPr="00562D76">
              <w:rPr>
                <w:b/>
                <w:sz w:val="20"/>
                <w:szCs w:val="20"/>
              </w:rPr>
              <w:t>Набавка</w:t>
            </w:r>
          </w:p>
          <w:p w:rsidR="00A42F76" w:rsidRPr="00562D76" w:rsidRDefault="00A42F76">
            <w:pPr>
              <w:ind w:left="113" w:right="113" w:firstLine="540"/>
              <w:jc w:val="both"/>
              <w:rPr>
                <w:sz w:val="20"/>
                <w:szCs w:val="20"/>
              </w:rPr>
            </w:pPr>
          </w:p>
        </w:tc>
        <w:tc>
          <w:tcPr>
            <w:tcW w:w="3394" w:type="dxa"/>
            <w:tcBorders>
              <w:top w:val="single" w:sz="8"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 xml:space="preserve">Заменик директора </w:t>
            </w:r>
          </w:p>
        </w:tc>
        <w:tc>
          <w:tcPr>
            <w:tcW w:w="5373" w:type="dxa"/>
            <w:tcBorders>
              <w:top w:val="single" w:sz="8"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Набавка материјалних производа и услуга</w:t>
            </w:r>
          </w:p>
        </w:tc>
      </w:tr>
      <w:tr w:rsidR="00A42F76" w:rsidRPr="00562D76" w:rsidTr="00562D76">
        <w:trPr>
          <w:cantSplit/>
          <w:trHeight w:val="782"/>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sz w:val="20"/>
                <w:szCs w:val="20"/>
              </w:rPr>
            </w:pPr>
          </w:p>
        </w:tc>
        <w:tc>
          <w:tcPr>
            <w:tcW w:w="3394" w:type="dxa"/>
            <w:tcBorders>
              <w:top w:val="single" w:sz="4" w:space="0" w:color="000000"/>
              <w:left w:val="single" w:sz="4" w:space="0" w:color="000000"/>
              <w:bottom w:val="single" w:sz="8" w:space="0" w:color="000000"/>
              <w:right w:val="nil"/>
            </w:tcBorders>
          </w:tcPr>
          <w:p w:rsidR="00A42F76" w:rsidRPr="00562D76" w:rsidRDefault="00A42F76">
            <w:pPr>
              <w:snapToGrid w:val="0"/>
              <w:ind w:firstLine="540"/>
              <w:jc w:val="both"/>
              <w:rPr>
                <w:sz w:val="20"/>
                <w:szCs w:val="20"/>
              </w:rPr>
            </w:pPr>
            <w:r w:rsidRPr="00562D76">
              <w:rPr>
                <w:sz w:val="20"/>
                <w:szCs w:val="20"/>
              </w:rPr>
              <w:t>Комерцијалисти</w:t>
            </w:r>
          </w:p>
        </w:tc>
        <w:tc>
          <w:tcPr>
            <w:tcW w:w="5373" w:type="dxa"/>
            <w:tcBorders>
              <w:top w:val="single" w:sz="4"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Учешће у набавци хотелских и превозничких услуга</w:t>
            </w:r>
          </w:p>
        </w:tc>
      </w:tr>
      <w:tr w:rsidR="00A42F76" w:rsidRPr="00562D76" w:rsidTr="00562D76">
        <w:trPr>
          <w:cantSplit/>
          <w:trHeight w:val="380"/>
        </w:trPr>
        <w:tc>
          <w:tcPr>
            <w:tcW w:w="1101" w:type="dxa"/>
            <w:vMerge w:val="restart"/>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ind w:left="113" w:right="113"/>
              <w:rPr>
                <w:b/>
                <w:sz w:val="20"/>
                <w:szCs w:val="20"/>
              </w:rPr>
            </w:pPr>
          </w:p>
          <w:p w:rsidR="00A42F76" w:rsidRPr="00562D76" w:rsidRDefault="00A42F76">
            <w:pPr>
              <w:ind w:left="113" w:right="113"/>
              <w:jc w:val="center"/>
              <w:rPr>
                <w:b/>
                <w:sz w:val="20"/>
                <w:szCs w:val="20"/>
              </w:rPr>
            </w:pPr>
            <w:r w:rsidRPr="00562D76">
              <w:rPr>
                <w:b/>
                <w:sz w:val="20"/>
                <w:szCs w:val="20"/>
              </w:rPr>
              <w:t>Продаја</w:t>
            </w:r>
          </w:p>
          <w:p w:rsidR="00A42F76" w:rsidRPr="00562D76" w:rsidRDefault="00A42F76">
            <w:pPr>
              <w:ind w:left="113" w:right="113" w:firstLine="540"/>
              <w:jc w:val="both"/>
              <w:rPr>
                <w:b/>
                <w:sz w:val="20"/>
                <w:szCs w:val="20"/>
              </w:rPr>
            </w:pPr>
          </w:p>
        </w:tc>
        <w:tc>
          <w:tcPr>
            <w:tcW w:w="3394" w:type="dxa"/>
            <w:tcBorders>
              <w:top w:val="single" w:sz="8" w:space="0" w:color="000000"/>
              <w:left w:val="single" w:sz="4" w:space="0" w:color="000000"/>
              <w:bottom w:val="single" w:sz="2" w:space="0" w:color="000000"/>
              <w:right w:val="nil"/>
            </w:tcBorders>
          </w:tcPr>
          <w:p w:rsidR="00A42F76" w:rsidRPr="00562D76" w:rsidRDefault="00A42F76">
            <w:pPr>
              <w:snapToGrid w:val="0"/>
              <w:ind w:firstLine="540"/>
              <w:jc w:val="both"/>
              <w:rPr>
                <w:sz w:val="20"/>
                <w:szCs w:val="20"/>
              </w:rPr>
            </w:pPr>
            <w:r w:rsidRPr="00562D76">
              <w:rPr>
                <w:sz w:val="20"/>
                <w:szCs w:val="20"/>
              </w:rPr>
              <w:t>Директор/Заменик директора</w:t>
            </w:r>
          </w:p>
        </w:tc>
        <w:tc>
          <w:tcPr>
            <w:tcW w:w="5373" w:type="dxa"/>
            <w:tcBorders>
              <w:top w:val="single" w:sz="8"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Уговарање</w:t>
            </w:r>
          </w:p>
        </w:tc>
      </w:tr>
      <w:tr w:rsidR="00A42F76" w:rsidRPr="00562D76" w:rsidTr="00562D76">
        <w:trPr>
          <w:cantSplit/>
          <w:trHeight w:val="380"/>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2" w:space="0" w:color="000000"/>
              <w:left w:val="single" w:sz="4" w:space="0" w:color="000000"/>
              <w:bottom w:val="single" w:sz="2" w:space="0" w:color="000000"/>
              <w:right w:val="nil"/>
            </w:tcBorders>
          </w:tcPr>
          <w:p w:rsidR="00A42F76" w:rsidRPr="00562D76" w:rsidRDefault="00A42F76">
            <w:pPr>
              <w:snapToGrid w:val="0"/>
              <w:ind w:firstLine="540"/>
              <w:jc w:val="both"/>
              <w:rPr>
                <w:sz w:val="20"/>
                <w:szCs w:val="20"/>
              </w:rPr>
            </w:pPr>
            <w:r w:rsidRPr="00562D76">
              <w:rPr>
                <w:sz w:val="20"/>
                <w:szCs w:val="20"/>
              </w:rPr>
              <w:t>Руководилац ТА/Комерцијалисти</w:t>
            </w:r>
          </w:p>
        </w:tc>
        <w:tc>
          <w:tcPr>
            <w:tcW w:w="5373" w:type="dxa"/>
            <w:tcBorders>
              <w:top w:val="single" w:sz="4"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lang w:val="sl-SI"/>
              </w:rPr>
            </w:pPr>
            <w:r w:rsidRPr="00562D76">
              <w:rPr>
                <w:sz w:val="20"/>
                <w:szCs w:val="20"/>
              </w:rPr>
              <w:t>У</w:t>
            </w:r>
            <w:r w:rsidRPr="00562D76">
              <w:rPr>
                <w:sz w:val="20"/>
                <w:szCs w:val="20"/>
                <w:lang w:val="sl-SI"/>
              </w:rPr>
              <w:t>чешће у Уговарању и реализација продаје</w:t>
            </w:r>
          </w:p>
        </w:tc>
      </w:tr>
      <w:tr w:rsidR="00A42F76" w:rsidRPr="00562D76" w:rsidTr="00562D76">
        <w:trPr>
          <w:cantSplit/>
          <w:trHeight w:val="457"/>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2" w:space="0" w:color="000000"/>
              <w:left w:val="single" w:sz="4" w:space="0" w:color="000000"/>
              <w:bottom w:val="single" w:sz="8" w:space="0" w:color="000000"/>
              <w:right w:val="nil"/>
            </w:tcBorders>
          </w:tcPr>
          <w:p w:rsidR="00A42F76" w:rsidRPr="00562D76" w:rsidRDefault="00A42F76">
            <w:pPr>
              <w:snapToGrid w:val="0"/>
              <w:ind w:firstLine="540"/>
              <w:jc w:val="both"/>
              <w:rPr>
                <w:sz w:val="20"/>
                <w:szCs w:val="20"/>
              </w:rPr>
            </w:pPr>
            <w:r w:rsidRPr="00562D76">
              <w:rPr>
                <w:sz w:val="20"/>
                <w:szCs w:val="20"/>
              </w:rPr>
              <w:t>Самостални референти продаје</w:t>
            </w:r>
          </w:p>
        </w:tc>
        <w:tc>
          <w:tcPr>
            <w:tcW w:w="5373" w:type="dxa"/>
            <w:tcBorders>
              <w:top w:val="single" w:sz="4"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Информисање; Пријем и обрада захтева; Продаја на боокингу</w:t>
            </w:r>
          </w:p>
        </w:tc>
      </w:tr>
      <w:tr w:rsidR="00A42F76" w:rsidRPr="00562D76" w:rsidTr="00562D76">
        <w:trPr>
          <w:cantSplit/>
          <w:trHeight w:val="519"/>
        </w:trPr>
        <w:tc>
          <w:tcPr>
            <w:tcW w:w="1101" w:type="dxa"/>
            <w:vMerge w:val="restart"/>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snapToGrid w:val="0"/>
              <w:ind w:left="113" w:right="113" w:firstLine="540"/>
              <w:jc w:val="both"/>
              <w:rPr>
                <w:b/>
                <w:sz w:val="20"/>
                <w:szCs w:val="20"/>
              </w:rPr>
            </w:pPr>
          </w:p>
          <w:p w:rsidR="00A42F76" w:rsidRPr="00562D76" w:rsidRDefault="00A42F76">
            <w:pPr>
              <w:ind w:left="113" w:right="113"/>
              <w:jc w:val="center"/>
              <w:rPr>
                <w:b/>
                <w:sz w:val="20"/>
                <w:szCs w:val="20"/>
              </w:rPr>
            </w:pPr>
            <w:r w:rsidRPr="00562D76">
              <w:rPr>
                <w:b/>
                <w:sz w:val="20"/>
                <w:szCs w:val="20"/>
              </w:rPr>
              <w:t>Екскурзије</w:t>
            </w:r>
          </w:p>
          <w:p w:rsidR="00A42F76" w:rsidRPr="00562D76" w:rsidRDefault="00A42F76">
            <w:pPr>
              <w:ind w:left="113" w:right="113" w:firstLine="540"/>
              <w:jc w:val="both"/>
              <w:rPr>
                <w:b/>
                <w:sz w:val="20"/>
                <w:szCs w:val="20"/>
              </w:rPr>
            </w:pPr>
          </w:p>
        </w:tc>
        <w:tc>
          <w:tcPr>
            <w:tcW w:w="3394" w:type="dxa"/>
            <w:tcBorders>
              <w:top w:val="single" w:sz="8" w:space="0" w:color="000000"/>
              <w:left w:val="single" w:sz="4" w:space="0" w:color="000000"/>
              <w:bottom w:val="single" w:sz="2" w:space="0" w:color="000000"/>
              <w:right w:val="nil"/>
            </w:tcBorders>
          </w:tcPr>
          <w:p w:rsidR="00A42F76" w:rsidRPr="00562D76" w:rsidRDefault="00A42F76">
            <w:pPr>
              <w:snapToGrid w:val="0"/>
              <w:ind w:firstLine="540"/>
              <w:jc w:val="both"/>
              <w:rPr>
                <w:sz w:val="20"/>
                <w:szCs w:val="20"/>
              </w:rPr>
            </w:pPr>
            <w:r w:rsidRPr="00562D76">
              <w:rPr>
                <w:sz w:val="20"/>
                <w:szCs w:val="20"/>
              </w:rPr>
              <w:t>Директор/Заменик директора</w:t>
            </w:r>
          </w:p>
        </w:tc>
        <w:tc>
          <w:tcPr>
            <w:tcW w:w="5373" w:type="dxa"/>
            <w:tcBorders>
              <w:top w:val="single" w:sz="8"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Обезбеђење ресурса; Контролисање; Анализа ефеката</w:t>
            </w:r>
          </w:p>
        </w:tc>
      </w:tr>
      <w:tr w:rsidR="00A42F76" w:rsidRPr="00562D76" w:rsidTr="00562D76">
        <w:trPr>
          <w:cantSplit/>
          <w:trHeight w:val="460"/>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2" w:space="0" w:color="000000"/>
              <w:left w:val="single" w:sz="4" w:space="0" w:color="000000"/>
              <w:bottom w:val="single" w:sz="2" w:space="0" w:color="000000"/>
              <w:right w:val="nil"/>
            </w:tcBorders>
          </w:tcPr>
          <w:p w:rsidR="00A42F76" w:rsidRPr="00562D76" w:rsidRDefault="00A42F76">
            <w:pPr>
              <w:snapToGrid w:val="0"/>
              <w:ind w:firstLine="540"/>
              <w:jc w:val="both"/>
              <w:rPr>
                <w:sz w:val="20"/>
                <w:szCs w:val="20"/>
              </w:rPr>
            </w:pPr>
            <w:r w:rsidRPr="00562D76">
              <w:rPr>
                <w:sz w:val="20"/>
                <w:szCs w:val="20"/>
              </w:rPr>
              <w:t>Руководилац ТА/сарадници</w:t>
            </w:r>
          </w:p>
        </w:tc>
        <w:tc>
          <w:tcPr>
            <w:tcW w:w="5373" w:type="dxa"/>
            <w:tcBorders>
              <w:top w:val="single" w:sz="4"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lang w:val="sl-SI"/>
              </w:rPr>
            </w:pPr>
            <w:r w:rsidRPr="00562D76">
              <w:rPr>
                <w:sz w:val="20"/>
                <w:szCs w:val="20"/>
                <w:lang w:val="sl-SI"/>
              </w:rPr>
              <w:t>Комуникација са корисницима и амабасадама, прикупљање и обрада документације, обезбеђење визе</w:t>
            </w:r>
          </w:p>
        </w:tc>
      </w:tr>
      <w:tr w:rsidR="00A42F76" w:rsidRPr="00562D76" w:rsidTr="00562D76">
        <w:trPr>
          <w:cantSplit/>
          <w:trHeight w:val="287"/>
        </w:trPr>
        <w:tc>
          <w:tcPr>
            <w:tcW w:w="1101" w:type="dxa"/>
            <w:vMerge/>
            <w:tcBorders>
              <w:top w:val="single" w:sz="8" w:space="0" w:color="000000"/>
              <w:left w:val="double" w:sz="2" w:space="0" w:color="000000"/>
              <w:bottom w:val="single" w:sz="8"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2" w:space="0" w:color="000000"/>
              <w:left w:val="single" w:sz="4" w:space="0" w:color="000000"/>
              <w:bottom w:val="single" w:sz="8" w:space="0" w:color="000000"/>
              <w:right w:val="nil"/>
            </w:tcBorders>
          </w:tcPr>
          <w:p w:rsidR="00A42F76" w:rsidRPr="00562D76" w:rsidRDefault="00A42F76">
            <w:pPr>
              <w:snapToGrid w:val="0"/>
              <w:ind w:firstLine="540"/>
              <w:jc w:val="both"/>
              <w:rPr>
                <w:i/>
                <w:sz w:val="20"/>
                <w:szCs w:val="20"/>
              </w:rPr>
            </w:pPr>
            <w:r w:rsidRPr="00562D76">
              <w:rPr>
                <w:sz w:val="20"/>
                <w:szCs w:val="20"/>
              </w:rPr>
              <w:t xml:space="preserve">Сарадници Агенције </w:t>
            </w:r>
            <w:r w:rsidRPr="00562D76">
              <w:rPr>
                <w:i/>
                <w:sz w:val="20"/>
                <w:szCs w:val="20"/>
              </w:rPr>
              <w:t>(улога пратиоца група)</w:t>
            </w:r>
          </w:p>
        </w:tc>
        <w:tc>
          <w:tcPr>
            <w:tcW w:w="5373" w:type="dxa"/>
            <w:tcBorders>
              <w:top w:val="single" w:sz="4"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Припрема и реализација програма</w:t>
            </w:r>
          </w:p>
        </w:tc>
      </w:tr>
      <w:tr w:rsidR="00A42F76" w:rsidRPr="00562D76" w:rsidTr="00562D76">
        <w:trPr>
          <w:cantSplit/>
          <w:trHeight w:val="790"/>
        </w:trPr>
        <w:tc>
          <w:tcPr>
            <w:tcW w:w="1101" w:type="dxa"/>
            <w:tcBorders>
              <w:top w:val="single" w:sz="8" w:space="0" w:color="000000"/>
              <w:left w:val="double" w:sz="2" w:space="0" w:color="000000"/>
              <w:bottom w:val="single" w:sz="8" w:space="0" w:color="000000"/>
              <w:right w:val="nil"/>
            </w:tcBorders>
            <w:textDirection w:val="btLr"/>
            <w:vAlign w:val="center"/>
          </w:tcPr>
          <w:p w:rsidR="00A42F76" w:rsidRPr="00562D76" w:rsidRDefault="00A42F76">
            <w:pPr>
              <w:snapToGrid w:val="0"/>
              <w:ind w:left="113" w:right="113" w:firstLine="540"/>
              <w:jc w:val="both"/>
              <w:rPr>
                <w:b/>
                <w:sz w:val="20"/>
                <w:szCs w:val="20"/>
              </w:rPr>
            </w:pPr>
          </w:p>
          <w:p w:rsidR="00A42F76" w:rsidRPr="00562D76" w:rsidRDefault="00A42F76">
            <w:pPr>
              <w:ind w:left="113" w:right="113"/>
              <w:jc w:val="center"/>
              <w:rPr>
                <w:b/>
                <w:sz w:val="20"/>
                <w:szCs w:val="20"/>
              </w:rPr>
            </w:pPr>
            <w:r w:rsidRPr="00562D76">
              <w:rPr>
                <w:b/>
                <w:sz w:val="20"/>
                <w:szCs w:val="20"/>
              </w:rPr>
              <w:t>Авио</w:t>
            </w:r>
          </w:p>
          <w:p w:rsidR="00A42F76" w:rsidRPr="00562D76" w:rsidRDefault="00A42F76">
            <w:pPr>
              <w:ind w:left="113" w:right="113" w:firstLine="540"/>
              <w:jc w:val="both"/>
              <w:rPr>
                <w:sz w:val="20"/>
                <w:szCs w:val="20"/>
              </w:rPr>
            </w:pPr>
          </w:p>
        </w:tc>
        <w:tc>
          <w:tcPr>
            <w:tcW w:w="3394" w:type="dxa"/>
            <w:tcBorders>
              <w:top w:val="single" w:sz="8" w:space="0" w:color="000000"/>
              <w:left w:val="single" w:sz="4" w:space="0" w:color="000000"/>
              <w:bottom w:val="single" w:sz="8" w:space="0" w:color="000000"/>
              <w:right w:val="nil"/>
            </w:tcBorders>
          </w:tcPr>
          <w:p w:rsidR="00A42F76" w:rsidRPr="00562D76" w:rsidRDefault="00A42F76">
            <w:pPr>
              <w:snapToGrid w:val="0"/>
              <w:ind w:firstLine="540"/>
              <w:jc w:val="both"/>
              <w:rPr>
                <w:i/>
                <w:sz w:val="20"/>
                <w:szCs w:val="20"/>
              </w:rPr>
            </w:pPr>
            <w:r w:rsidRPr="00562D76">
              <w:rPr>
                <w:sz w:val="20"/>
                <w:szCs w:val="20"/>
              </w:rPr>
              <w:t xml:space="preserve">СРП </w:t>
            </w:r>
            <w:r w:rsidRPr="00562D76">
              <w:rPr>
                <w:i/>
                <w:sz w:val="20"/>
                <w:szCs w:val="20"/>
              </w:rPr>
              <w:t>(са сертификатом AMADEUS-а)</w:t>
            </w:r>
          </w:p>
          <w:p w:rsidR="00A42F76" w:rsidRPr="00562D76" w:rsidRDefault="00A42F76">
            <w:pPr>
              <w:ind w:firstLine="540"/>
              <w:jc w:val="both"/>
              <w:rPr>
                <w:sz w:val="20"/>
                <w:szCs w:val="20"/>
              </w:rPr>
            </w:pPr>
          </w:p>
        </w:tc>
        <w:tc>
          <w:tcPr>
            <w:tcW w:w="5373" w:type="dxa"/>
            <w:tcBorders>
              <w:top w:val="single" w:sz="8" w:space="0" w:color="000000"/>
              <w:left w:val="single" w:sz="4" w:space="0" w:color="000000"/>
              <w:bottom w:val="single" w:sz="8"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Резервисање, издавање авиокарата, формирање и достављање извештаја</w:t>
            </w:r>
          </w:p>
        </w:tc>
      </w:tr>
      <w:tr w:rsidR="00A42F76" w:rsidRPr="00562D76" w:rsidTr="00562D76">
        <w:trPr>
          <w:cantSplit/>
          <w:trHeight w:val="285"/>
        </w:trPr>
        <w:tc>
          <w:tcPr>
            <w:tcW w:w="1101" w:type="dxa"/>
            <w:vMerge w:val="restart"/>
            <w:tcBorders>
              <w:top w:val="single" w:sz="8" w:space="0" w:color="000000"/>
              <w:left w:val="double" w:sz="2" w:space="0" w:color="000000"/>
              <w:bottom w:val="double" w:sz="2" w:space="0" w:color="000000"/>
              <w:right w:val="nil"/>
            </w:tcBorders>
            <w:textDirection w:val="btLr"/>
            <w:vAlign w:val="center"/>
          </w:tcPr>
          <w:p w:rsidR="00A42F76" w:rsidRPr="00562D76" w:rsidRDefault="00A42F76">
            <w:pPr>
              <w:snapToGrid w:val="0"/>
              <w:ind w:left="113" w:right="113" w:firstLine="540"/>
              <w:jc w:val="both"/>
              <w:rPr>
                <w:b/>
                <w:sz w:val="20"/>
                <w:szCs w:val="20"/>
              </w:rPr>
            </w:pPr>
          </w:p>
          <w:p w:rsidR="00A42F76" w:rsidRPr="00562D76" w:rsidRDefault="00A42F76">
            <w:pPr>
              <w:ind w:left="113" w:right="113"/>
              <w:jc w:val="center"/>
              <w:rPr>
                <w:b/>
                <w:sz w:val="20"/>
                <w:szCs w:val="20"/>
              </w:rPr>
            </w:pPr>
            <w:r w:rsidRPr="00562D76">
              <w:rPr>
                <w:b/>
                <w:sz w:val="20"/>
                <w:szCs w:val="20"/>
              </w:rPr>
              <w:t>Процеси подршке</w:t>
            </w:r>
          </w:p>
          <w:p w:rsidR="00A42F76" w:rsidRPr="00562D76" w:rsidRDefault="00A42F76">
            <w:pPr>
              <w:ind w:left="113" w:right="113" w:firstLine="540"/>
              <w:jc w:val="both"/>
              <w:rPr>
                <w:b/>
                <w:sz w:val="20"/>
                <w:szCs w:val="20"/>
              </w:rPr>
            </w:pPr>
          </w:p>
        </w:tc>
        <w:tc>
          <w:tcPr>
            <w:tcW w:w="3394" w:type="dxa"/>
            <w:tcBorders>
              <w:top w:val="single" w:sz="8"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Директор</w:t>
            </w:r>
          </w:p>
        </w:tc>
        <w:tc>
          <w:tcPr>
            <w:tcW w:w="5373" w:type="dxa"/>
            <w:tcBorders>
              <w:top w:val="single" w:sz="8"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 xml:space="preserve">Управљање људским ресурсима; Правни и општи послови; </w:t>
            </w:r>
          </w:p>
        </w:tc>
      </w:tr>
      <w:tr w:rsidR="00A42F76" w:rsidRPr="00562D76" w:rsidTr="00562D76">
        <w:trPr>
          <w:cantSplit/>
          <w:trHeight w:val="285"/>
        </w:trPr>
        <w:tc>
          <w:tcPr>
            <w:tcW w:w="1101" w:type="dxa"/>
            <w:vMerge/>
            <w:tcBorders>
              <w:top w:val="single" w:sz="8" w:space="0" w:color="000000"/>
              <w:left w:val="double" w:sz="2" w:space="0" w:color="000000"/>
              <w:bottom w:val="double" w:sz="2"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4" w:space="0" w:color="000000"/>
              <w:left w:val="single" w:sz="4" w:space="0" w:color="000000"/>
              <w:bottom w:val="single" w:sz="4" w:space="0" w:color="000000"/>
              <w:right w:val="nil"/>
            </w:tcBorders>
          </w:tcPr>
          <w:p w:rsidR="00A42F76" w:rsidRPr="00562D76" w:rsidRDefault="00A42F76">
            <w:pPr>
              <w:snapToGrid w:val="0"/>
              <w:ind w:firstLine="540"/>
              <w:jc w:val="both"/>
              <w:rPr>
                <w:sz w:val="20"/>
                <w:szCs w:val="20"/>
              </w:rPr>
            </w:pPr>
            <w:r w:rsidRPr="00562D76">
              <w:rPr>
                <w:sz w:val="20"/>
                <w:szCs w:val="20"/>
              </w:rPr>
              <w:t xml:space="preserve">Заменик директора </w:t>
            </w:r>
          </w:p>
        </w:tc>
        <w:tc>
          <w:tcPr>
            <w:tcW w:w="5373" w:type="dxa"/>
            <w:tcBorders>
              <w:top w:val="single" w:sz="4" w:space="0" w:color="000000"/>
              <w:left w:val="single" w:sz="4" w:space="0" w:color="000000"/>
              <w:bottom w:val="single" w:sz="4"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QMS; Информатика, Успостављање инфраструктуре и радне средине</w:t>
            </w:r>
          </w:p>
        </w:tc>
      </w:tr>
      <w:tr w:rsidR="00A42F76" w:rsidRPr="00562D76" w:rsidTr="00562D76">
        <w:trPr>
          <w:cantSplit/>
          <w:trHeight w:val="322"/>
        </w:trPr>
        <w:tc>
          <w:tcPr>
            <w:tcW w:w="1101" w:type="dxa"/>
            <w:vMerge/>
            <w:tcBorders>
              <w:top w:val="single" w:sz="8" w:space="0" w:color="000000"/>
              <w:left w:val="double" w:sz="2" w:space="0" w:color="000000"/>
              <w:bottom w:val="double" w:sz="2" w:space="0" w:color="000000"/>
              <w:right w:val="nil"/>
            </w:tcBorders>
            <w:vAlign w:val="center"/>
          </w:tcPr>
          <w:p w:rsidR="00A42F76" w:rsidRPr="00562D76" w:rsidRDefault="00A42F76">
            <w:pPr>
              <w:widowControl/>
              <w:suppressAutoHyphens w:val="0"/>
              <w:rPr>
                <w:b/>
                <w:sz w:val="20"/>
                <w:szCs w:val="20"/>
              </w:rPr>
            </w:pPr>
          </w:p>
        </w:tc>
        <w:tc>
          <w:tcPr>
            <w:tcW w:w="3394" w:type="dxa"/>
            <w:tcBorders>
              <w:top w:val="single" w:sz="4" w:space="0" w:color="000000"/>
              <w:left w:val="single" w:sz="4" w:space="0" w:color="000000"/>
              <w:bottom w:val="double" w:sz="2" w:space="0" w:color="000000"/>
              <w:right w:val="nil"/>
            </w:tcBorders>
          </w:tcPr>
          <w:p w:rsidR="00A42F76" w:rsidRPr="00562D76" w:rsidRDefault="00A42F76">
            <w:pPr>
              <w:snapToGrid w:val="0"/>
              <w:ind w:firstLine="540"/>
              <w:jc w:val="both"/>
              <w:rPr>
                <w:sz w:val="20"/>
                <w:szCs w:val="20"/>
              </w:rPr>
            </w:pPr>
            <w:r w:rsidRPr="00562D76">
              <w:rPr>
                <w:sz w:val="20"/>
                <w:szCs w:val="20"/>
              </w:rPr>
              <w:t>Рачуновођа</w:t>
            </w:r>
          </w:p>
        </w:tc>
        <w:tc>
          <w:tcPr>
            <w:tcW w:w="5373" w:type="dxa"/>
            <w:tcBorders>
              <w:top w:val="single" w:sz="4" w:space="0" w:color="000000"/>
              <w:left w:val="single" w:sz="4" w:space="0" w:color="000000"/>
              <w:bottom w:val="double" w:sz="2" w:space="0" w:color="000000"/>
              <w:right w:val="double" w:sz="2" w:space="0" w:color="000000"/>
            </w:tcBorders>
          </w:tcPr>
          <w:p w:rsidR="00A42F76" w:rsidRPr="00562D76" w:rsidRDefault="00A42F76">
            <w:pPr>
              <w:snapToGrid w:val="0"/>
              <w:ind w:firstLine="540"/>
              <w:jc w:val="both"/>
              <w:rPr>
                <w:sz w:val="20"/>
                <w:szCs w:val="20"/>
              </w:rPr>
            </w:pPr>
            <w:r w:rsidRPr="00562D76">
              <w:rPr>
                <w:sz w:val="20"/>
                <w:szCs w:val="20"/>
              </w:rPr>
              <w:t>Финансије и књиговодство</w:t>
            </w:r>
          </w:p>
        </w:tc>
      </w:tr>
    </w:tbl>
    <w:p w:rsidR="00A42F76" w:rsidRDefault="00A42F76" w:rsidP="00562D76">
      <w:pPr>
        <w:pStyle w:val="NaslovTabele"/>
        <w:jc w:val="both"/>
        <w:rPr>
          <w:sz w:val="20"/>
          <w:szCs w:val="20"/>
          <w:lang w:val="sr-Cyrl-BA"/>
        </w:rPr>
      </w:pPr>
    </w:p>
    <w:p w:rsidR="00A42F76" w:rsidRPr="00562D76" w:rsidRDefault="00A42F76" w:rsidP="00562D76">
      <w:pPr>
        <w:pStyle w:val="NaslovTabele"/>
        <w:jc w:val="both"/>
        <w:rPr>
          <w:sz w:val="20"/>
          <w:szCs w:val="20"/>
          <w:lang w:val="sr-Cyrl-BA"/>
        </w:rPr>
      </w:pPr>
    </w:p>
    <w:p w:rsidR="00A42F76" w:rsidRDefault="00A42F76" w:rsidP="00A86AAD">
      <w:pPr>
        <w:pStyle w:val="NaslovTabele"/>
        <w:ind w:firstLine="540"/>
        <w:jc w:val="both"/>
        <w:rPr>
          <w:sz w:val="20"/>
          <w:szCs w:val="20"/>
          <w:lang w:val="fr-FR"/>
        </w:rPr>
      </w:pPr>
      <w:r>
        <w:rPr>
          <w:sz w:val="20"/>
          <w:szCs w:val="20"/>
          <w:lang w:val="sl-SI"/>
        </w:rPr>
        <w:t xml:space="preserve">Табела </w:t>
      </w:r>
      <w:r>
        <w:rPr>
          <w:sz w:val="20"/>
          <w:szCs w:val="20"/>
        </w:rPr>
        <w:t>5</w:t>
      </w:r>
      <w:r>
        <w:rPr>
          <w:sz w:val="20"/>
          <w:szCs w:val="20"/>
          <w:lang w:val="sl-SI"/>
        </w:rPr>
        <w:t xml:space="preserve"> – М</w:t>
      </w:r>
      <w:r>
        <w:rPr>
          <w:sz w:val="20"/>
          <w:szCs w:val="20"/>
        </w:rPr>
        <w:t>атрица одговорности</w:t>
      </w:r>
      <w:r>
        <w:rPr>
          <w:sz w:val="20"/>
          <w:szCs w:val="20"/>
          <w:lang w:val="fr-FR"/>
        </w:rPr>
        <w:t xml:space="preserve"> према захтевима JUS ISO 9001 :2001</w:t>
      </w:r>
    </w:p>
    <w:tbl>
      <w:tblPr>
        <w:tblW w:w="0" w:type="auto"/>
        <w:tblInd w:w="387" w:type="dxa"/>
        <w:tblLayout w:type="fixed"/>
        <w:tblLook w:val="00A0"/>
      </w:tblPr>
      <w:tblGrid>
        <w:gridCol w:w="711"/>
        <w:gridCol w:w="2794"/>
        <w:gridCol w:w="750"/>
        <w:gridCol w:w="750"/>
        <w:gridCol w:w="750"/>
        <w:gridCol w:w="750"/>
        <w:gridCol w:w="750"/>
        <w:gridCol w:w="750"/>
        <w:gridCol w:w="760"/>
      </w:tblGrid>
      <w:tr w:rsidR="00A42F76" w:rsidTr="00A86AAD">
        <w:trPr>
          <w:cantSplit/>
          <w:trHeight w:val="1403"/>
          <w:tblHeader/>
        </w:trPr>
        <w:tc>
          <w:tcPr>
            <w:tcW w:w="3505" w:type="dxa"/>
            <w:gridSpan w:val="2"/>
            <w:tcBorders>
              <w:top w:val="single" w:sz="4" w:space="0" w:color="000000"/>
              <w:left w:val="single" w:sz="4" w:space="0" w:color="000000"/>
              <w:bottom w:val="single" w:sz="4" w:space="0" w:color="000000"/>
              <w:right w:val="nil"/>
            </w:tcBorders>
            <w:vAlign w:val="center"/>
          </w:tcPr>
          <w:p w:rsidR="00A42F76" w:rsidRDefault="00A42F76">
            <w:pPr>
              <w:pStyle w:val="TableTextNaslov"/>
              <w:snapToGrid w:val="0"/>
              <w:ind w:left="113" w:right="113" w:firstLine="540"/>
              <w:rPr>
                <w:sz w:val="18"/>
                <w:szCs w:val="18"/>
              </w:rPr>
            </w:pPr>
            <w:r>
              <w:rPr>
                <w:sz w:val="18"/>
                <w:szCs w:val="18"/>
              </w:rPr>
              <w:t>Број и назив (под) захтева</w:t>
            </w:r>
          </w:p>
          <w:p w:rsidR="00A42F76" w:rsidRDefault="00A42F76">
            <w:pPr>
              <w:pStyle w:val="TableTextNaslov"/>
              <w:ind w:left="113" w:right="113" w:firstLine="540"/>
              <w:rPr>
                <w:sz w:val="18"/>
                <w:szCs w:val="18"/>
              </w:rPr>
            </w:pPr>
            <w:r>
              <w:rPr>
                <w:sz w:val="18"/>
                <w:szCs w:val="18"/>
              </w:rPr>
              <w:t>ISO 9001</w:t>
            </w:r>
          </w:p>
        </w:tc>
        <w:tc>
          <w:tcPr>
            <w:tcW w:w="750" w:type="dxa"/>
            <w:tcBorders>
              <w:top w:val="single" w:sz="4" w:space="0" w:color="000000"/>
              <w:left w:val="single" w:sz="4" w:space="0" w:color="000000"/>
              <w:bottom w:val="single" w:sz="4" w:space="0" w:color="000000"/>
              <w:right w:val="nil"/>
            </w:tcBorders>
            <w:textDirection w:val="btLr"/>
            <w:vAlign w:val="center"/>
          </w:tcPr>
          <w:p w:rsidR="00A42F76" w:rsidRDefault="00A42F76">
            <w:pPr>
              <w:pStyle w:val="TableTextNaslov"/>
              <w:snapToGrid w:val="0"/>
              <w:ind w:left="113" w:right="113"/>
              <w:rPr>
                <w:sz w:val="18"/>
                <w:szCs w:val="18"/>
                <w:lang w:val="sl-SI"/>
              </w:rPr>
            </w:pPr>
            <w:r>
              <w:rPr>
                <w:sz w:val="18"/>
                <w:szCs w:val="18"/>
              </w:rPr>
              <w:t xml:space="preserve">Директор </w:t>
            </w:r>
            <w:r>
              <w:rPr>
                <w:sz w:val="18"/>
                <w:szCs w:val="18"/>
                <w:lang w:val="sl-SI"/>
              </w:rPr>
              <w:t xml:space="preserve"> ПУТ Јувентур</w:t>
            </w:r>
          </w:p>
        </w:tc>
        <w:tc>
          <w:tcPr>
            <w:tcW w:w="750" w:type="dxa"/>
            <w:tcBorders>
              <w:top w:val="single" w:sz="4" w:space="0" w:color="000000"/>
              <w:left w:val="single" w:sz="4" w:space="0" w:color="000000"/>
              <w:bottom w:val="single" w:sz="4" w:space="0" w:color="000000"/>
              <w:right w:val="nil"/>
            </w:tcBorders>
            <w:textDirection w:val="btLr"/>
            <w:vAlign w:val="center"/>
          </w:tcPr>
          <w:p w:rsidR="00A42F76" w:rsidRDefault="00A42F76">
            <w:pPr>
              <w:pStyle w:val="TableTextNaslov"/>
              <w:snapToGrid w:val="0"/>
              <w:ind w:left="113" w:right="113"/>
              <w:rPr>
                <w:sz w:val="18"/>
                <w:szCs w:val="18"/>
                <w:lang w:val="sr-Latn-CS"/>
              </w:rPr>
            </w:pPr>
            <w:r>
              <w:rPr>
                <w:sz w:val="18"/>
                <w:szCs w:val="18"/>
                <w:lang w:val="sr-Latn-CS"/>
              </w:rPr>
              <w:t>Заменик директора (представникQ)</w:t>
            </w:r>
          </w:p>
        </w:tc>
        <w:tc>
          <w:tcPr>
            <w:tcW w:w="750" w:type="dxa"/>
            <w:tcBorders>
              <w:top w:val="single" w:sz="4" w:space="0" w:color="000000"/>
              <w:left w:val="single" w:sz="4" w:space="0" w:color="000000"/>
              <w:bottom w:val="single" w:sz="4" w:space="0" w:color="000000"/>
              <w:right w:val="nil"/>
            </w:tcBorders>
            <w:textDirection w:val="btLr"/>
            <w:vAlign w:val="center"/>
          </w:tcPr>
          <w:p w:rsidR="00A42F76" w:rsidRDefault="00A42F76">
            <w:pPr>
              <w:pStyle w:val="TableTextNaslov"/>
              <w:snapToGrid w:val="0"/>
              <w:ind w:left="113" w:right="113"/>
              <w:rPr>
                <w:sz w:val="18"/>
                <w:szCs w:val="18"/>
                <w:lang w:val="sl-SI"/>
              </w:rPr>
            </w:pPr>
            <w:r>
              <w:rPr>
                <w:sz w:val="18"/>
                <w:szCs w:val="18"/>
                <w:lang w:val="sl-SI"/>
              </w:rPr>
              <w:t>Руководилац ТА</w:t>
            </w:r>
          </w:p>
        </w:tc>
        <w:tc>
          <w:tcPr>
            <w:tcW w:w="750" w:type="dxa"/>
            <w:tcBorders>
              <w:top w:val="single" w:sz="4" w:space="0" w:color="000000"/>
              <w:left w:val="single" w:sz="4" w:space="0" w:color="000000"/>
              <w:bottom w:val="single" w:sz="4" w:space="0" w:color="000000"/>
              <w:right w:val="nil"/>
            </w:tcBorders>
            <w:textDirection w:val="btLr"/>
            <w:vAlign w:val="center"/>
          </w:tcPr>
          <w:p w:rsidR="00A42F76" w:rsidRDefault="00A42F76">
            <w:pPr>
              <w:pStyle w:val="TableTextNaslov"/>
              <w:snapToGrid w:val="0"/>
              <w:ind w:left="113" w:right="113"/>
              <w:rPr>
                <w:sz w:val="18"/>
                <w:szCs w:val="18"/>
                <w:lang w:val="sr-Latn-CS"/>
              </w:rPr>
            </w:pPr>
            <w:r>
              <w:rPr>
                <w:sz w:val="18"/>
                <w:szCs w:val="18"/>
                <w:lang w:val="sr-Latn-CS"/>
              </w:rPr>
              <w:t>Комерцијалиста</w:t>
            </w:r>
          </w:p>
        </w:tc>
        <w:tc>
          <w:tcPr>
            <w:tcW w:w="750" w:type="dxa"/>
            <w:tcBorders>
              <w:top w:val="single" w:sz="4" w:space="0" w:color="000000"/>
              <w:left w:val="single" w:sz="4" w:space="0" w:color="000000"/>
              <w:bottom w:val="single" w:sz="4" w:space="0" w:color="000000"/>
              <w:right w:val="nil"/>
            </w:tcBorders>
            <w:textDirection w:val="btLr"/>
            <w:vAlign w:val="center"/>
          </w:tcPr>
          <w:p w:rsidR="00A42F76" w:rsidRDefault="00A42F76">
            <w:pPr>
              <w:pStyle w:val="TableTextNaslov"/>
              <w:snapToGrid w:val="0"/>
              <w:ind w:left="113" w:right="113"/>
              <w:rPr>
                <w:sz w:val="18"/>
                <w:szCs w:val="18"/>
                <w:lang w:val="sr-Latn-CS"/>
              </w:rPr>
            </w:pPr>
            <w:r>
              <w:rPr>
                <w:sz w:val="18"/>
                <w:szCs w:val="18"/>
                <w:lang w:val="sr-Latn-CS"/>
              </w:rPr>
              <w:t>Самостални и референти продаје</w:t>
            </w:r>
          </w:p>
        </w:tc>
        <w:tc>
          <w:tcPr>
            <w:tcW w:w="750" w:type="dxa"/>
            <w:tcBorders>
              <w:top w:val="single" w:sz="4" w:space="0" w:color="000000"/>
              <w:left w:val="single" w:sz="4" w:space="0" w:color="000000"/>
              <w:bottom w:val="single" w:sz="4" w:space="0" w:color="000000"/>
              <w:right w:val="nil"/>
            </w:tcBorders>
            <w:textDirection w:val="btLr"/>
            <w:vAlign w:val="center"/>
          </w:tcPr>
          <w:p w:rsidR="00A42F76" w:rsidRDefault="00A42F76">
            <w:pPr>
              <w:pStyle w:val="TableTextNaslov"/>
              <w:snapToGrid w:val="0"/>
              <w:ind w:left="113" w:right="113"/>
              <w:rPr>
                <w:sz w:val="18"/>
                <w:szCs w:val="18"/>
                <w:lang w:val="sl-SI"/>
              </w:rPr>
            </w:pPr>
            <w:r>
              <w:rPr>
                <w:sz w:val="18"/>
                <w:szCs w:val="18"/>
                <w:lang w:val="sl-SI"/>
              </w:rPr>
              <w:t>Помоћни радник</w:t>
            </w:r>
          </w:p>
        </w:tc>
        <w:tc>
          <w:tcPr>
            <w:tcW w:w="760" w:type="dxa"/>
            <w:tcBorders>
              <w:top w:val="single" w:sz="4" w:space="0" w:color="000000"/>
              <w:left w:val="single" w:sz="4" w:space="0" w:color="000000"/>
              <w:bottom w:val="single" w:sz="4" w:space="0" w:color="000000"/>
              <w:right w:val="single" w:sz="4" w:space="0" w:color="000000"/>
            </w:tcBorders>
            <w:textDirection w:val="btLr"/>
            <w:vAlign w:val="center"/>
          </w:tcPr>
          <w:p w:rsidR="00A42F76" w:rsidRDefault="00A42F76">
            <w:pPr>
              <w:pStyle w:val="TableTextNaslov"/>
              <w:snapToGrid w:val="0"/>
              <w:ind w:left="113" w:right="113"/>
              <w:rPr>
                <w:color w:val="FF0000"/>
                <w:sz w:val="18"/>
                <w:szCs w:val="18"/>
                <w:lang w:val="en-US"/>
              </w:rPr>
            </w:pPr>
            <w:r>
              <w:rPr>
                <w:color w:val="FF0000"/>
                <w:sz w:val="18"/>
                <w:szCs w:val="18"/>
                <w:lang w:val="en-US"/>
              </w:rPr>
              <w:t>Рачуновођа</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b/>
                <w:sz w:val="18"/>
                <w:szCs w:val="18"/>
              </w:rPr>
            </w:pPr>
            <w:r>
              <w:rPr>
                <w:b/>
                <w:sz w:val="18"/>
                <w:szCs w:val="18"/>
              </w:rPr>
              <w:t>4</w:t>
            </w:r>
          </w:p>
        </w:tc>
        <w:tc>
          <w:tcPr>
            <w:tcW w:w="8054" w:type="dxa"/>
            <w:gridSpan w:val="8"/>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rPr>
                <w:b/>
                <w:sz w:val="18"/>
                <w:szCs w:val="18"/>
              </w:rPr>
            </w:pPr>
            <w:r>
              <w:rPr>
                <w:b/>
                <w:sz w:val="18"/>
                <w:szCs w:val="18"/>
              </w:rPr>
              <w:t>Систем менаџмента квалитетом</w:t>
            </w:r>
          </w:p>
        </w:tc>
      </w:tr>
      <w:tr w:rsidR="00A42F76" w:rsidTr="00A86AAD">
        <w:trPr>
          <w:cantSplit/>
          <w:trHeight w:val="323"/>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4.1</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Општи захтеви QMS-а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snapToGrid w:val="0"/>
              <w:jc w:val="center"/>
              <w:rPr>
                <w:sz w:val="18"/>
                <w:szCs w:val="18"/>
                <w:lang w:val="sr-Latn-CS"/>
              </w:rPr>
            </w:pPr>
            <w:r>
              <w:rPr>
                <w:sz w:val="18"/>
                <w:szCs w:val="18"/>
                <w:lang w:val="sr-Latn-CS"/>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4.2</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l-SI"/>
              </w:rPr>
            </w:pPr>
            <w:r>
              <w:rPr>
                <w:sz w:val="18"/>
                <w:szCs w:val="18"/>
              </w:rPr>
              <w:t>Захтеви који се односе на документацију</w:t>
            </w:r>
            <w:r>
              <w:rPr>
                <w:sz w:val="18"/>
                <w:szCs w:val="18"/>
                <w:lang w:val="sl-SI"/>
              </w:rPr>
              <w:t xml:space="preserve"> QMS-а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С</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b/>
                <w:sz w:val="18"/>
                <w:szCs w:val="18"/>
              </w:rPr>
            </w:pPr>
            <w:r>
              <w:rPr>
                <w:b/>
                <w:sz w:val="18"/>
                <w:szCs w:val="18"/>
              </w:rPr>
              <w:t>5</w:t>
            </w:r>
          </w:p>
        </w:tc>
        <w:tc>
          <w:tcPr>
            <w:tcW w:w="8054" w:type="dxa"/>
            <w:gridSpan w:val="8"/>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rPr>
                <w:b/>
                <w:sz w:val="18"/>
                <w:szCs w:val="18"/>
              </w:rPr>
            </w:pPr>
            <w:r>
              <w:rPr>
                <w:b/>
                <w:sz w:val="18"/>
                <w:szCs w:val="18"/>
              </w:rPr>
              <w:t>Одговорност руководства</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5.1</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Обавезе и деловање руководства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snapToGrid w:val="0"/>
              <w:jc w:val="center"/>
              <w:rPr>
                <w:sz w:val="18"/>
                <w:szCs w:val="18"/>
                <w:lang w:val="sr-Latn-CS"/>
              </w:rPr>
            </w:pPr>
            <w:r>
              <w:rPr>
                <w:sz w:val="18"/>
                <w:szCs w:val="18"/>
                <w:lang w:val="sr-Latn-CS"/>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5.2</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Усредсре</w:t>
            </w:r>
            <w:r>
              <w:rPr>
                <w:sz w:val="18"/>
                <w:szCs w:val="18"/>
                <w:lang w:val="sl-SI"/>
              </w:rPr>
              <w:t>ђ</w:t>
            </w:r>
            <w:r>
              <w:rPr>
                <w:sz w:val="18"/>
                <w:szCs w:val="18"/>
              </w:rPr>
              <w:t>еност на корисника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snapToGrid w:val="0"/>
              <w:jc w:val="center"/>
              <w:rPr>
                <w:sz w:val="18"/>
                <w:szCs w:val="18"/>
                <w:lang w:val="sr-Latn-CS"/>
              </w:rPr>
            </w:pPr>
            <w:r>
              <w:rPr>
                <w:sz w:val="18"/>
                <w:szCs w:val="18"/>
                <w:lang w:val="sr-Latn-CS"/>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5.3</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Политика квалитета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snapToGrid w:val="0"/>
              <w:jc w:val="center"/>
              <w:rPr>
                <w:sz w:val="18"/>
                <w:szCs w:val="18"/>
                <w:lang w:val="sr-Latn-CS"/>
              </w:rPr>
            </w:pPr>
            <w:r>
              <w:rPr>
                <w:sz w:val="18"/>
                <w:szCs w:val="18"/>
                <w:lang w:val="sr-Latn-CS"/>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5.4</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Планирање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5.5</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Одговорност, овлашћења и комуницирање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5.6</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Преиспитивање од стране руководства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snapToGrid w:val="0"/>
              <w:jc w:val="center"/>
              <w:rPr>
                <w:sz w:val="18"/>
                <w:szCs w:val="18"/>
                <w:lang w:val="sr-Latn-CS"/>
              </w:rPr>
            </w:pPr>
            <w:r>
              <w:rPr>
                <w:sz w:val="18"/>
                <w:szCs w:val="18"/>
                <w:lang w:val="sr-Latn-CS"/>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6</w:t>
            </w:r>
          </w:p>
        </w:tc>
        <w:tc>
          <w:tcPr>
            <w:tcW w:w="8054" w:type="dxa"/>
            <w:gridSpan w:val="8"/>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rPr>
                <w:b/>
                <w:sz w:val="18"/>
                <w:szCs w:val="18"/>
                <w:lang w:val="sr-Latn-CS"/>
              </w:rPr>
            </w:pPr>
          </w:p>
          <w:p w:rsidR="00A42F76" w:rsidRDefault="00A42F76">
            <w:pPr>
              <w:pStyle w:val="TableText"/>
              <w:snapToGrid w:val="0"/>
              <w:rPr>
                <w:b/>
                <w:sz w:val="18"/>
                <w:szCs w:val="18"/>
              </w:rPr>
            </w:pPr>
            <w:r>
              <w:rPr>
                <w:b/>
                <w:sz w:val="18"/>
                <w:szCs w:val="18"/>
              </w:rPr>
              <w:t>Менаџмент ресурсима</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6.1</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ind w:firstLine="540"/>
              <w:jc w:val="both"/>
              <w:rPr>
                <w:sz w:val="18"/>
                <w:szCs w:val="18"/>
              </w:rPr>
            </w:pPr>
            <w:r>
              <w:rPr>
                <w:sz w:val="18"/>
                <w:szCs w:val="18"/>
              </w:rPr>
              <w:t>Обезбе</w:t>
            </w:r>
            <w:r>
              <w:rPr>
                <w:sz w:val="18"/>
                <w:szCs w:val="18"/>
                <w:lang w:val="sl-SI"/>
              </w:rPr>
              <w:t>ђ</w:t>
            </w:r>
            <w:r>
              <w:rPr>
                <w:sz w:val="18"/>
                <w:szCs w:val="18"/>
              </w:rPr>
              <w:t>ивање ресурса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6.2</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ind w:firstLine="540"/>
              <w:jc w:val="both"/>
              <w:rPr>
                <w:sz w:val="18"/>
                <w:szCs w:val="18"/>
              </w:rPr>
            </w:pPr>
            <w:r>
              <w:rPr>
                <w:sz w:val="18"/>
                <w:szCs w:val="18"/>
              </w:rPr>
              <w:t>Људски ресурси</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6.3</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ind w:firstLine="540"/>
              <w:jc w:val="both"/>
              <w:rPr>
                <w:sz w:val="18"/>
                <w:szCs w:val="18"/>
              </w:rPr>
            </w:pPr>
            <w:r>
              <w:rPr>
                <w:sz w:val="18"/>
                <w:szCs w:val="18"/>
              </w:rPr>
              <w:t>Инфраструктура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6.4</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ind w:firstLine="540"/>
              <w:jc w:val="both"/>
              <w:rPr>
                <w:sz w:val="18"/>
                <w:szCs w:val="18"/>
              </w:rPr>
            </w:pPr>
            <w:r>
              <w:rPr>
                <w:sz w:val="18"/>
                <w:szCs w:val="18"/>
              </w:rPr>
              <w:t>Радна средина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7</w:t>
            </w:r>
          </w:p>
        </w:tc>
        <w:tc>
          <w:tcPr>
            <w:tcW w:w="8054" w:type="dxa"/>
            <w:gridSpan w:val="8"/>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rPr>
                <w:b/>
                <w:sz w:val="18"/>
                <w:szCs w:val="18"/>
                <w:lang w:val="sl-SI"/>
              </w:rPr>
            </w:pPr>
            <w:r>
              <w:rPr>
                <w:b/>
                <w:sz w:val="18"/>
                <w:szCs w:val="18"/>
              </w:rPr>
              <w:t>Реализација производа</w:t>
            </w:r>
            <w:r>
              <w:rPr>
                <w:b/>
                <w:sz w:val="18"/>
                <w:szCs w:val="18"/>
                <w:lang w:val="sl-SI"/>
              </w:rPr>
              <w:t xml:space="preserve"> (делатности)</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7.1</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Планирање реализације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en-US"/>
              </w:rPr>
            </w:pPr>
            <w:r>
              <w:rPr>
                <w:sz w:val="18"/>
                <w:szCs w:val="18"/>
                <w:lang w:val="sr-Latn-CS"/>
              </w:rPr>
              <w:t>П</w:t>
            </w:r>
            <w:r>
              <w:rPr>
                <w:sz w:val="18"/>
                <w:szCs w:val="18"/>
                <w:lang w:val="en-U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rPr>
            </w:pPr>
            <w:r>
              <w:rPr>
                <w:sz w:val="18"/>
                <w:szCs w:val="18"/>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7.2</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Процеси који се односе на кориснике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rPr>
            </w:pPr>
            <w:r>
              <w:rPr>
                <w:sz w:val="18"/>
                <w:szCs w:val="18"/>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7.3</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r-Latn-CS"/>
              </w:rPr>
            </w:pPr>
            <w:r>
              <w:rPr>
                <w:sz w:val="18"/>
                <w:szCs w:val="18"/>
                <w:lang w:val="sr-Latn-CS"/>
              </w:rPr>
              <w:t>Пројектовање и развој</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7.4</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Набавка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rPr>
            </w:pP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Height w:val="458"/>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7.5</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en-US"/>
              </w:rPr>
            </w:pPr>
            <w:r>
              <w:rPr>
                <w:sz w:val="18"/>
                <w:szCs w:val="18"/>
                <w:lang w:val="en-US"/>
              </w:rPr>
              <w:t>Реализација услуга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en-US"/>
              </w:rPr>
            </w:pPr>
            <w:r>
              <w:rPr>
                <w:sz w:val="18"/>
                <w:szCs w:val="18"/>
                <w:lang w:val="sr-Latn-CS"/>
              </w:rPr>
              <w:t>П</w:t>
            </w:r>
            <w:r>
              <w:rPr>
                <w:sz w:val="18"/>
                <w:szCs w:val="18"/>
                <w:lang w:val="en-U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en-US"/>
              </w:rPr>
            </w:pPr>
            <w:r>
              <w:rPr>
                <w:sz w:val="18"/>
                <w:szCs w:val="18"/>
                <w:lang w:val="sr-Latn-CS"/>
              </w:rPr>
              <w:t>П</w:t>
            </w:r>
            <w:r>
              <w:rPr>
                <w:sz w:val="18"/>
                <w:szCs w:val="18"/>
                <w:lang w:val="en-U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7.6</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ind w:firstLine="540"/>
              <w:rPr>
                <w:sz w:val="18"/>
                <w:szCs w:val="18"/>
              </w:rPr>
            </w:pPr>
            <w:r>
              <w:rPr>
                <w:sz w:val="18"/>
                <w:szCs w:val="18"/>
              </w:rPr>
              <w:t>Управљање уре</w:t>
            </w:r>
            <w:r>
              <w:rPr>
                <w:sz w:val="18"/>
                <w:szCs w:val="18"/>
                <w:lang w:val="sl-SI"/>
              </w:rPr>
              <w:t>ђ</w:t>
            </w:r>
            <w:r>
              <w:rPr>
                <w:sz w:val="18"/>
                <w:szCs w:val="18"/>
              </w:rPr>
              <w:t>ајима за праћење и мерење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8</w:t>
            </w:r>
          </w:p>
        </w:tc>
        <w:tc>
          <w:tcPr>
            <w:tcW w:w="8054" w:type="dxa"/>
            <w:gridSpan w:val="8"/>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ind w:firstLine="540"/>
              <w:rPr>
                <w:b/>
                <w:sz w:val="18"/>
                <w:szCs w:val="18"/>
              </w:rPr>
            </w:pPr>
            <w:r>
              <w:rPr>
                <w:b/>
                <w:sz w:val="18"/>
                <w:szCs w:val="18"/>
              </w:rPr>
              <w:t>Мерење, анализе и побољшавања</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8.1</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lang w:val="sl-SI"/>
              </w:rPr>
            </w:pPr>
            <w:r>
              <w:rPr>
                <w:sz w:val="18"/>
                <w:szCs w:val="18"/>
              </w:rPr>
              <w:t>Опште о</w:t>
            </w:r>
            <w:r>
              <w:rPr>
                <w:sz w:val="18"/>
                <w:szCs w:val="18"/>
                <w:lang w:val="sl-SI"/>
              </w:rPr>
              <w:t>дредбе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l-SI"/>
              </w:rPr>
            </w:pPr>
            <w:r>
              <w:rPr>
                <w:sz w:val="18"/>
                <w:szCs w:val="18"/>
                <w:lang w:val="sl-SI"/>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Height w:val="278"/>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8.2</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Праћење и мерење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8.3</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Управљање</w:t>
            </w:r>
            <w:r>
              <w:rPr>
                <w:sz w:val="18"/>
                <w:szCs w:val="18"/>
                <w:lang w:val="sr-Latn-CS"/>
              </w:rPr>
              <w:t xml:space="preserve"> </w:t>
            </w:r>
            <w:r>
              <w:rPr>
                <w:sz w:val="18"/>
                <w:szCs w:val="18"/>
              </w:rPr>
              <w:t>неусаглашеним производима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en-US"/>
              </w:rPr>
            </w:pPr>
            <w:r>
              <w:rPr>
                <w:sz w:val="18"/>
                <w:szCs w:val="18"/>
                <w:lang w:val="sr-Latn-CS"/>
              </w:rPr>
              <w:t>П</w:t>
            </w:r>
            <w:r>
              <w:rPr>
                <w:sz w:val="18"/>
                <w:szCs w:val="18"/>
                <w:lang w:val="en-US"/>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lang w:val="sr-Latn-CS"/>
              </w:rPr>
              <w:t>П</w:t>
            </w:r>
            <w:r>
              <w:rPr>
                <w:sz w:val="18"/>
                <w:szCs w:val="18"/>
              </w:rPr>
              <w:t>*</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8.4</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Анализа података</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l-SI"/>
              </w:rPr>
            </w:pPr>
            <w:r>
              <w:rPr>
                <w:sz w:val="18"/>
                <w:szCs w:val="18"/>
                <w:lang w:val="sl-SI"/>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rPr>
            </w:pPr>
            <w:r>
              <w:rPr>
                <w:sz w:val="18"/>
                <w:szCs w:val="18"/>
              </w:rPr>
              <w:t>-</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r>
      <w:tr w:rsidR="00A42F76" w:rsidTr="00A86AAD">
        <w:trPr>
          <w:cantSplit/>
        </w:trPr>
        <w:tc>
          <w:tcPr>
            <w:tcW w:w="711"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8.5</w:t>
            </w:r>
          </w:p>
        </w:tc>
        <w:tc>
          <w:tcPr>
            <w:tcW w:w="2794"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rPr>
                <w:sz w:val="18"/>
                <w:szCs w:val="18"/>
              </w:rPr>
            </w:pPr>
            <w:r>
              <w:rPr>
                <w:sz w:val="18"/>
                <w:szCs w:val="18"/>
              </w:rPr>
              <w:t>Побољшавање</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П</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pStyle w:val="TableText"/>
              <w:snapToGrid w:val="0"/>
              <w:spacing w:before="0" w:after="0"/>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С</w:t>
            </w:r>
          </w:p>
        </w:tc>
        <w:tc>
          <w:tcPr>
            <w:tcW w:w="750" w:type="dxa"/>
            <w:tcBorders>
              <w:top w:val="single" w:sz="4" w:space="0" w:color="000000"/>
              <w:left w:val="single" w:sz="4" w:space="0" w:color="000000"/>
              <w:bottom w:val="single" w:sz="4" w:space="0" w:color="000000"/>
              <w:right w:val="nil"/>
            </w:tcBorders>
            <w:vAlign w:val="center"/>
          </w:tcPr>
          <w:p w:rsidR="00A42F76" w:rsidRDefault="00A42F76">
            <w:pPr>
              <w:snapToGrid w:val="0"/>
              <w:jc w:val="center"/>
              <w:rPr>
                <w:sz w:val="18"/>
                <w:szCs w:val="18"/>
                <w:lang w:val="sr-Latn-CS"/>
              </w:rPr>
            </w:pPr>
            <w:r>
              <w:rPr>
                <w:sz w:val="18"/>
                <w:szCs w:val="18"/>
                <w:lang w:val="sr-Latn-CS"/>
              </w:rPr>
              <w:t>С</w:t>
            </w:r>
          </w:p>
        </w:tc>
        <w:tc>
          <w:tcPr>
            <w:tcW w:w="760" w:type="dxa"/>
            <w:tcBorders>
              <w:top w:val="single" w:sz="4" w:space="0" w:color="000000"/>
              <w:left w:val="single" w:sz="4" w:space="0" w:color="000000"/>
              <w:bottom w:val="single" w:sz="4" w:space="0" w:color="000000"/>
              <w:right w:val="single" w:sz="4" w:space="0" w:color="000000"/>
            </w:tcBorders>
            <w:vAlign w:val="center"/>
          </w:tcPr>
          <w:p w:rsidR="00A42F76" w:rsidRDefault="00A42F76">
            <w:pPr>
              <w:snapToGrid w:val="0"/>
              <w:jc w:val="center"/>
              <w:rPr>
                <w:sz w:val="18"/>
                <w:szCs w:val="18"/>
                <w:lang w:val="sr-Latn-CS"/>
              </w:rPr>
            </w:pPr>
            <w:r>
              <w:rPr>
                <w:sz w:val="18"/>
                <w:szCs w:val="18"/>
                <w:lang w:val="sr-Latn-CS"/>
              </w:rPr>
              <w:t>С</w:t>
            </w:r>
          </w:p>
        </w:tc>
      </w:tr>
    </w:tbl>
    <w:p w:rsidR="00A42F76" w:rsidRDefault="00A42F76" w:rsidP="00A86AAD">
      <w:pPr>
        <w:ind w:firstLine="540"/>
        <w:jc w:val="both"/>
        <w:rPr>
          <w:i/>
        </w:rPr>
      </w:pPr>
      <w:r>
        <w:rPr>
          <w:sz w:val="18"/>
          <w:szCs w:val="18"/>
        </w:rPr>
        <w:br/>
      </w:r>
      <w:r>
        <w:t>Легенда: П –примарна  одговорност, С – секундарна одговорност, * Одговорност при реализацији програма</w:t>
      </w:r>
    </w:p>
    <w:p w:rsidR="00A42F76" w:rsidRPr="006C2F75" w:rsidRDefault="00A42F76" w:rsidP="00A86AAD">
      <w:pPr>
        <w:widowControl/>
        <w:suppressAutoHyphens w:val="0"/>
        <w:rPr>
          <w:sz w:val="32"/>
          <w:szCs w:val="32"/>
          <w:lang w:val="sr-Cyrl-BA"/>
        </w:rPr>
        <w:sectPr w:rsidR="00A42F76" w:rsidRPr="006C2F75">
          <w:footnotePr>
            <w:pos w:val="beneathText"/>
          </w:footnotePr>
          <w:pgSz w:w="11905" w:h="16837"/>
          <w:pgMar w:top="720" w:right="1134" w:bottom="630" w:left="1134" w:header="720" w:footer="720" w:gutter="0"/>
          <w:cols w:space="720"/>
        </w:sectPr>
      </w:pPr>
    </w:p>
    <w:p w:rsidR="00A42F76" w:rsidRPr="006C2F75" w:rsidRDefault="00A42F76" w:rsidP="00A86AAD">
      <w:pPr>
        <w:rPr>
          <w:lang w:val="sr-Cyrl-BA"/>
        </w:rPr>
      </w:pPr>
    </w:p>
    <w:p w:rsidR="00A42F76" w:rsidRPr="00721791" w:rsidRDefault="00A42F76" w:rsidP="008C24DB">
      <w:pPr>
        <w:pStyle w:val="Heading2"/>
        <w:numPr>
          <w:ilvl w:val="0"/>
          <w:numId w:val="0"/>
        </w:numPr>
        <w:rPr>
          <w:b w:val="0"/>
          <w:sz w:val="32"/>
          <w:szCs w:val="32"/>
          <w:lang w:val="sr-Cyrl-BA"/>
        </w:rPr>
      </w:pPr>
      <w:r w:rsidRPr="003A7EBE">
        <w:rPr>
          <w:b w:val="0"/>
          <w:sz w:val="32"/>
          <w:szCs w:val="32"/>
        </w:rPr>
        <w:t>ПРОЦЕСИ РЕАЛИЗАЦИЈЕ И РЕЗЕРВИСАЊА АВИОКАРАТА</w:t>
      </w:r>
    </w:p>
    <w:p w:rsidR="00A42F76" w:rsidRPr="003A7EBE" w:rsidRDefault="00A42F76" w:rsidP="00530F85">
      <w:pPr>
        <w:ind w:firstLine="540"/>
        <w:jc w:val="center"/>
        <w:rPr>
          <w:sz w:val="28"/>
          <w:szCs w:val="28"/>
          <w:lang w:val="sr-Latn-CS"/>
        </w:rPr>
      </w:pPr>
      <w:r>
        <w:rPr>
          <w:sz w:val="28"/>
          <w:szCs w:val="28"/>
        </w:rPr>
        <w:t>4.</w:t>
      </w:r>
      <w:r w:rsidRPr="003A7EBE">
        <w:rPr>
          <w:sz w:val="28"/>
          <w:szCs w:val="28"/>
          <w:lang w:val="sr-Latn-CS"/>
        </w:rPr>
        <w:t>1. ОПИС АКТИВНОСТИ</w:t>
      </w:r>
    </w:p>
    <w:p w:rsidR="00A42F76" w:rsidRPr="00875021" w:rsidRDefault="00A42F76" w:rsidP="00530F85">
      <w:pPr>
        <w:ind w:firstLine="540"/>
        <w:jc w:val="both"/>
        <w:rPr>
          <w:lang w:val="sr-Latn-CS"/>
        </w:rPr>
      </w:pPr>
    </w:p>
    <w:p w:rsidR="00A42F76" w:rsidRPr="00875021" w:rsidRDefault="00A42F76" w:rsidP="00530F85">
      <w:pPr>
        <w:ind w:firstLine="540"/>
        <w:jc w:val="both"/>
      </w:pPr>
      <w:r w:rsidRPr="00875021">
        <w:t xml:space="preserve">Процеси реализације обухватају: П7 </w:t>
      </w:r>
      <w:r>
        <w:t>–</w:t>
      </w:r>
      <w:r w:rsidRPr="00875021">
        <w:t xml:space="preserve"> Екскурзије и рекративна настава и П8 </w:t>
      </w:r>
      <w:r>
        <w:t>–</w:t>
      </w:r>
      <w:r w:rsidRPr="00875021">
        <w:t xml:space="preserve"> Резервисање и издавање авиокарата.</w:t>
      </w:r>
    </w:p>
    <w:p w:rsidR="00A42F76" w:rsidRDefault="00A42F76" w:rsidP="00530F85">
      <w:pPr>
        <w:jc w:val="both"/>
      </w:pPr>
    </w:p>
    <w:p w:rsidR="00A42F76" w:rsidRDefault="00A42F76" w:rsidP="00530F85">
      <w:pPr>
        <w:ind w:firstLine="540"/>
        <w:jc w:val="both"/>
      </w:pPr>
      <w:r>
        <w:t xml:space="preserve"> 4</w:t>
      </w:r>
      <w:r w:rsidRPr="002D32E5">
        <w:rPr>
          <w:b/>
        </w:rPr>
        <w:t>.1.1. РЕЗЕРВИСАЊЕ И ИЗДАВАЊЕ АВИОКАРАТА</w:t>
      </w:r>
    </w:p>
    <w:p w:rsidR="00A42F76" w:rsidRDefault="00A42F76" w:rsidP="00530F85">
      <w:pPr>
        <w:ind w:firstLine="540"/>
        <w:jc w:val="both"/>
      </w:pPr>
      <w:r>
        <w:t xml:space="preserve">Активности овог процеса су: </w:t>
      </w:r>
    </w:p>
    <w:p w:rsidR="00A42F76" w:rsidRDefault="00A42F76" w:rsidP="00530F85">
      <w:pPr>
        <w:numPr>
          <w:ilvl w:val="0"/>
          <w:numId w:val="18"/>
        </w:numPr>
        <w:tabs>
          <w:tab w:val="clear" w:pos="1170"/>
          <w:tab w:val="num" w:pos="1350"/>
        </w:tabs>
        <w:ind w:left="1350" w:hanging="540"/>
        <w:jc w:val="both"/>
      </w:pPr>
      <w:r>
        <w:t>Провера захтева у резервационом систему</w:t>
      </w:r>
    </w:p>
    <w:p w:rsidR="00A42F76" w:rsidRDefault="00A42F76" w:rsidP="00530F85">
      <w:pPr>
        <w:numPr>
          <w:ilvl w:val="0"/>
          <w:numId w:val="18"/>
        </w:numPr>
        <w:tabs>
          <w:tab w:val="clear" w:pos="1170"/>
          <w:tab w:val="num" w:pos="1350"/>
        </w:tabs>
        <w:ind w:left="1350" w:hanging="540"/>
        <w:jc w:val="both"/>
      </w:pPr>
      <w:r>
        <w:t>Уношење шифара и резервисање</w:t>
      </w:r>
    </w:p>
    <w:p w:rsidR="00A42F76" w:rsidRDefault="00A42F76" w:rsidP="00530F85">
      <w:pPr>
        <w:numPr>
          <w:ilvl w:val="0"/>
          <w:numId w:val="18"/>
        </w:numPr>
        <w:tabs>
          <w:tab w:val="clear" w:pos="1170"/>
          <w:tab w:val="num" w:pos="1350"/>
        </w:tabs>
        <w:ind w:left="1350" w:hanging="540"/>
        <w:jc w:val="both"/>
      </w:pPr>
      <w:r>
        <w:t>Издавање карте</w:t>
      </w:r>
    </w:p>
    <w:p w:rsidR="00A42F76" w:rsidRDefault="00A42F76" w:rsidP="00530F85">
      <w:pPr>
        <w:numPr>
          <w:ilvl w:val="0"/>
          <w:numId w:val="18"/>
        </w:numPr>
        <w:tabs>
          <w:tab w:val="clear" w:pos="1170"/>
          <w:tab w:val="num" w:pos="1350"/>
        </w:tabs>
        <w:ind w:left="1350" w:hanging="540"/>
        <w:jc w:val="both"/>
      </w:pPr>
      <w:r>
        <w:t>Ажурирање извештаја о продатим картама</w:t>
      </w:r>
    </w:p>
    <w:p w:rsidR="00A42F76" w:rsidRDefault="00A42F76" w:rsidP="00530F85">
      <w:pPr>
        <w:numPr>
          <w:ilvl w:val="0"/>
          <w:numId w:val="18"/>
        </w:numPr>
        <w:tabs>
          <w:tab w:val="clear" w:pos="1170"/>
          <w:tab w:val="num" w:pos="1350"/>
        </w:tabs>
        <w:ind w:left="1350" w:hanging="540"/>
        <w:jc w:val="both"/>
      </w:pPr>
      <w:r>
        <w:t>Обрачун</w:t>
      </w:r>
    </w:p>
    <w:p w:rsidR="00A42F76" w:rsidRDefault="00A42F76" w:rsidP="00530F85">
      <w:pPr>
        <w:jc w:val="both"/>
      </w:pPr>
      <w:r w:rsidRPr="00875021">
        <w:rPr>
          <w:lang w:val="pl-PL"/>
        </w:rPr>
        <w:t>Улаз за овај процес представља захтев купца (путника</w:t>
      </w:r>
      <w:r>
        <w:rPr>
          <w:lang w:val="pl-PL"/>
        </w:rPr>
        <w:t>)</w:t>
      </w:r>
      <w:r>
        <w:t xml:space="preserve">, а излаз из процеса је </w:t>
      </w:r>
      <w:r>
        <w:rPr>
          <w:lang w:val="pl-PL"/>
        </w:rPr>
        <w:t>BSP</w:t>
      </w:r>
      <w:r w:rsidRPr="00875021">
        <w:rPr>
          <w:lang w:val="pl-PL"/>
        </w:rPr>
        <w:t>.</w:t>
      </w:r>
    </w:p>
    <w:p w:rsidR="00A42F76" w:rsidRPr="00E41080" w:rsidRDefault="00A42F76" w:rsidP="00530F85">
      <w:pPr>
        <w:jc w:val="both"/>
      </w:pPr>
    </w:p>
    <w:p w:rsidR="00A42F76" w:rsidRPr="002D32E5" w:rsidRDefault="00A42F76" w:rsidP="00530F85">
      <w:pPr>
        <w:ind w:firstLine="540"/>
        <w:rPr>
          <w:b/>
        </w:rPr>
      </w:pPr>
      <w:r w:rsidRPr="002D32E5">
        <w:rPr>
          <w:b/>
        </w:rPr>
        <w:t>4.1.2. ПРОВЕРА ЗАХТЕВА У РЕЗЕРВАЦИОНОМ СИСТЕМУ</w:t>
      </w:r>
    </w:p>
    <w:p w:rsidR="00A42F76" w:rsidRDefault="00A42F76" w:rsidP="00530F85">
      <w:pPr>
        <w:ind w:firstLine="540"/>
        <w:jc w:val="both"/>
      </w:pPr>
      <w:r w:rsidRPr="00875021">
        <w:rPr>
          <w:lang w:val="pl-PL"/>
        </w:rPr>
        <w:t>Улаз за овај процес представља захтев купца (путника</w:t>
      </w:r>
      <w:r>
        <w:rPr>
          <w:lang w:val="pl-PL"/>
        </w:rPr>
        <w:t>)</w:t>
      </w:r>
      <w:r>
        <w:t>.</w:t>
      </w:r>
      <w:r w:rsidRPr="00875021">
        <w:rPr>
          <w:lang w:val="pl-PL"/>
        </w:rPr>
        <w:t xml:space="preserve"> Након провере захтева тј. Података о лету помоћу глобалног резервационог система, купац се информише о лету, тарифи, визном режиму земље у коју путује.</w:t>
      </w:r>
    </w:p>
    <w:p w:rsidR="00A42F76" w:rsidRPr="00E41080" w:rsidRDefault="00A42F76" w:rsidP="00530F85">
      <w:pPr>
        <w:ind w:firstLine="540"/>
        <w:jc w:val="both"/>
      </w:pPr>
    </w:p>
    <w:p w:rsidR="00A42F76" w:rsidRPr="002D32E5" w:rsidRDefault="00A42F76" w:rsidP="00530F85">
      <w:pPr>
        <w:ind w:firstLine="540"/>
        <w:rPr>
          <w:b/>
        </w:rPr>
      </w:pPr>
      <w:r w:rsidRPr="002D32E5">
        <w:rPr>
          <w:b/>
        </w:rPr>
        <w:t>4.1.3. УНОШЕЊЕ ШИФАРА И РЕЗЕРВИСАЊЕ</w:t>
      </w:r>
    </w:p>
    <w:p w:rsidR="00A42F76" w:rsidRPr="00875021" w:rsidRDefault="00A42F76" w:rsidP="00530F85">
      <w:pPr>
        <w:ind w:firstLine="540"/>
        <w:jc w:val="both"/>
        <w:rPr>
          <w:lang w:val="pl-PL"/>
        </w:rPr>
      </w:pPr>
      <w:r w:rsidRPr="00875021">
        <w:rPr>
          <w:lang w:val="pl-PL"/>
        </w:rPr>
        <w:t>Након прихватања услова од стране купца, врши се резервација.</w:t>
      </w:r>
    </w:p>
    <w:p w:rsidR="00A42F76" w:rsidRDefault="00A42F76" w:rsidP="00530F85">
      <w:pPr>
        <w:ind w:firstLine="540"/>
        <w:jc w:val="both"/>
      </w:pPr>
      <w:r w:rsidRPr="00875021">
        <w:rPr>
          <w:lang w:val="pl-PL"/>
        </w:rPr>
        <w:t xml:space="preserve">У Књигу евиденције путника и авиокарата (QЗ.21) уписује се следећи подаци: име, презиме, контакт телефон или адреса, дестинација путовања, подаци о лету (датум путовања, број лета, време полетања и слетања авиона), основна тарифа у </w:t>
      </w:r>
      <w:r>
        <w:rPr>
          <w:lang w:val="pl-PL"/>
        </w:rPr>
        <w:t>EUR</w:t>
      </w:r>
      <w:r w:rsidRPr="00875021">
        <w:rPr>
          <w:lang w:val="pl-PL"/>
        </w:rPr>
        <w:t xml:space="preserve"> и целокупан износ који је наплаћен у динарима, затим број карте, број признанице и шифра резервације.</w:t>
      </w:r>
    </w:p>
    <w:p w:rsidR="00A42F76" w:rsidRPr="00875021" w:rsidRDefault="00A42F76" w:rsidP="00530F85">
      <w:pPr>
        <w:ind w:firstLine="540"/>
        <w:jc w:val="both"/>
      </w:pPr>
      <w:r w:rsidRPr="00875021">
        <w:t>Обавезни делови резервације су:</w:t>
      </w:r>
    </w:p>
    <w:p w:rsidR="00A42F76" w:rsidRPr="00875021" w:rsidRDefault="00A42F76" w:rsidP="00530F85">
      <w:pPr>
        <w:pStyle w:val="Nabrajanja0"/>
        <w:numPr>
          <w:ilvl w:val="0"/>
          <w:numId w:val="10"/>
        </w:numPr>
        <w:tabs>
          <w:tab w:val="clear" w:pos="288"/>
          <w:tab w:val="clear" w:pos="4575"/>
          <w:tab w:val="clear" w:pos="4825"/>
          <w:tab w:val="clear" w:pos="5075"/>
          <w:tab w:val="clear" w:pos="5325"/>
          <w:tab w:val="num" w:pos="0"/>
          <w:tab w:val="left" w:pos="1350"/>
        </w:tabs>
        <w:ind w:left="1350" w:hanging="540"/>
        <w:jc w:val="both"/>
        <w:rPr>
          <w:rFonts w:cs="Times New Roman"/>
        </w:rPr>
      </w:pPr>
      <w:r w:rsidRPr="00875021">
        <w:rPr>
          <w:rFonts w:cs="Times New Roman"/>
        </w:rPr>
        <w:t xml:space="preserve">уношење имена, </w:t>
      </w:r>
    </w:p>
    <w:p w:rsidR="00A42F76" w:rsidRPr="00875021" w:rsidRDefault="00A42F76" w:rsidP="00530F85">
      <w:pPr>
        <w:pStyle w:val="Nabrajanja0"/>
        <w:numPr>
          <w:ilvl w:val="0"/>
          <w:numId w:val="10"/>
        </w:numPr>
        <w:tabs>
          <w:tab w:val="clear" w:pos="288"/>
          <w:tab w:val="clear" w:pos="4575"/>
          <w:tab w:val="clear" w:pos="4825"/>
          <w:tab w:val="clear" w:pos="5075"/>
          <w:tab w:val="clear" w:pos="5325"/>
          <w:tab w:val="num" w:pos="0"/>
          <w:tab w:val="left" w:pos="1350"/>
          <w:tab w:val="left" w:pos="1800"/>
        </w:tabs>
        <w:ind w:left="1800" w:hanging="990"/>
        <w:jc w:val="both"/>
        <w:rPr>
          <w:rFonts w:cs="Times New Roman"/>
        </w:rPr>
      </w:pPr>
      <w:r w:rsidRPr="00875021">
        <w:rPr>
          <w:rFonts w:cs="Times New Roman"/>
        </w:rPr>
        <w:t xml:space="preserve">одлазак </w:t>
      </w:r>
      <w:r>
        <w:rPr>
          <w:rFonts w:cs="Times New Roman"/>
        </w:rPr>
        <w:t>–</w:t>
      </w:r>
      <w:r w:rsidRPr="00875021">
        <w:rPr>
          <w:rFonts w:cs="Times New Roman"/>
        </w:rPr>
        <w:t xml:space="preserve"> датум путовања, релација, авио компанија </w:t>
      </w:r>
    </w:p>
    <w:p w:rsidR="00A42F76" w:rsidRPr="00875021" w:rsidRDefault="00A42F76" w:rsidP="00530F85">
      <w:pPr>
        <w:pStyle w:val="Nabrajanja0"/>
        <w:numPr>
          <w:ilvl w:val="0"/>
          <w:numId w:val="10"/>
        </w:numPr>
        <w:tabs>
          <w:tab w:val="clear" w:pos="288"/>
          <w:tab w:val="num" w:pos="0"/>
          <w:tab w:val="left" w:pos="1350"/>
          <w:tab w:val="left" w:pos="1800"/>
        </w:tabs>
        <w:ind w:left="1800" w:hanging="990"/>
        <w:jc w:val="both"/>
        <w:rPr>
          <w:rFonts w:cs="Times New Roman"/>
        </w:rPr>
      </w:pPr>
      <w:r w:rsidRPr="00875021">
        <w:rPr>
          <w:rFonts w:cs="Times New Roman"/>
        </w:rPr>
        <w:t xml:space="preserve">повратак, </w:t>
      </w:r>
    </w:p>
    <w:p w:rsidR="00A42F76" w:rsidRPr="00875021" w:rsidRDefault="00A42F76" w:rsidP="00530F85">
      <w:pPr>
        <w:pStyle w:val="Nabrajanja0"/>
        <w:numPr>
          <w:ilvl w:val="0"/>
          <w:numId w:val="10"/>
        </w:numPr>
        <w:tabs>
          <w:tab w:val="clear" w:pos="288"/>
          <w:tab w:val="num" w:pos="0"/>
          <w:tab w:val="left" w:pos="1350"/>
          <w:tab w:val="left" w:pos="1800"/>
        </w:tabs>
        <w:ind w:left="1800" w:hanging="990"/>
        <w:jc w:val="both"/>
        <w:rPr>
          <w:rFonts w:cs="Times New Roman"/>
        </w:rPr>
      </w:pPr>
      <w:r w:rsidRPr="00875021">
        <w:rPr>
          <w:rFonts w:cs="Times New Roman"/>
        </w:rPr>
        <w:t xml:space="preserve">контакт путника </w:t>
      </w:r>
      <w:r>
        <w:rPr>
          <w:rFonts w:cs="Times New Roman"/>
        </w:rPr>
        <w:t>–</w:t>
      </w:r>
      <w:r w:rsidRPr="00875021">
        <w:rPr>
          <w:rFonts w:cs="Times New Roman"/>
        </w:rPr>
        <w:t xml:space="preserve"> број телефона или адреса, </w:t>
      </w:r>
    </w:p>
    <w:p w:rsidR="00A42F76" w:rsidRPr="00875021" w:rsidRDefault="00A42F76" w:rsidP="00530F85">
      <w:pPr>
        <w:pStyle w:val="Nabrajanja0"/>
        <w:numPr>
          <w:ilvl w:val="0"/>
          <w:numId w:val="10"/>
        </w:numPr>
        <w:tabs>
          <w:tab w:val="clear" w:pos="288"/>
          <w:tab w:val="num" w:pos="0"/>
          <w:tab w:val="left" w:pos="1350"/>
        </w:tabs>
        <w:ind w:left="1350" w:hanging="540"/>
        <w:jc w:val="both"/>
        <w:rPr>
          <w:rFonts w:cs="Times New Roman"/>
        </w:rPr>
      </w:pPr>
      <w:r w:rsidRPr="00875021">
        <w:rPr>
          <w:rFonts w:cs="Times New Roman"/>
        </w:rPr>
        <w:t>уношење информације о томе да ли путник купује карту одмах или касније, у зависности да ли тарифа то дозвољава,</w:t>
      </w:r>
    </w:p>
    <w:p w:rsidR="00A42F76" w:rsidRPr="00875021" w:rsidRDefault="00A42F76" w:rsidP="00530F85">
      <w:pPr>
        <w:pStyle w:val="Nabrajanja0"/>
        <w:numPr>
          <w:ilvl w:val="0"/>
          <w:numId w:val="10"/>
        </w:numPr>
        <w:tabs>
          <w:tab w:val="clear" w:pos="288"/>
          <w:tab w:val="num" w:pos="0"/>
          <w:tab w:val="left" w:pos="1350"/>
        </w:tabs>
        <w:ind w:left="1350" w:hanging="540"/>
        <w:jc w:val="both"/>
        <w:rPr>
          <w:rFonts w:cs="Times New Roman"/>
        </w:rPr>
      </w:pPr>
      <w:r w:rsidRPr="00875021">
        <w:rPr>
          <w:rFonts w:cs="Times New Roman"/>
        </w:rPr>
        <w:t>уношење имена или иницијала агента (референта продаје) који је извршио резервацију,</w:t>
      </w:r>
    </w:p>
    <w:p w:rsidR="00A42F76" w:rsidRPr="00875021" w:rsidRDefault="00A42F76" w:rsidP="00530F85">
      <w:pPr>
        <w:pStyle w:val="Nabrajanja0"/>
        <w:numPr>
          <w:ilvl w:val="0"/>
          <w:numId w:val="10"/>
        </w:numPr>
        <w:tabs>
          <w:tab w:val="clear" w:pos="288"/>
          <w:tab w:val="num" w:pos="0"/>
          <w:tab w:val="left" w:pos="1350"/>
        </w:tabs>
        <w:ind w:left="1350" w:hanging="540"/>
        <w:jc w:val="both"/>
        <w:rPr>
          <w:rFonts w:cs="Times New Roman"/>
        </w:rPr>
      </w:pPr>
      <w:r w:rsidRPr="00875021">
        <w:rPr>
          <w:rFonts w:cs="Times New Roman"/>
        </w:rPr>
        <w:t>закључивање резервације.</w:t>
      </w:r>
    </w:p>
    <w:p w:rsidR="00A42F76" w:rsidRPr="00875021" w:rsidRDefault="00A42F76" w:rsidP="00530F85">
      <w:pPr>
        <w:pStyle w:val="Nabrajanja0"/>
        <w:numPr>
          <w:ilvl w:val="0"/>
          <w:numId w:val="0"/>
        </w:numPr>
        <w:tabs>
          <w:tab w:val="left" w:pos="1775"/>
        </w:tabs>
        <w:ind w:left="1775" w:firstLine="540"/>
        <w:jc w:val="both"/>
        <w:rPr>
          <w:rFonts w:cs="Times New Roman"/>
        </w:rPr>
      </w:pPr>
    </w:p>
    <w:p w:rsidR="00A42F76" w:rsidRDefault="00A42F76" w:rsidP="00530F85">
      <w:pPr>
        <w:ind w:firstLine="540"/>
        <w:jc w:val="both"/>
      </w:pPr>
      <w:r w:rsidRPr="00875021">
        <w:t>Необавезни делови резервације су: информације које иду авио компанији, а односе се на податке о путницима који захтевају посебан третман, нпр. ВИП путик, специјални захтеви: посебан оброк, инвалидска колица, љубимци, и др</w:t>
      </w:r>
      <w:r>
        <w:t xml:space="preserve">. </w:t>
      </w:r>
      <w:r w:rsidRPr="00875021">
        <w:rPr>
          <w:lang w:val="sr-Latn-CS"/>
        </w:rPr>
        <w:t>Одређивање тарифе засновано је на основу урађене резервације(</w:t>
      </w:r>
      <w:r>
        <w:rPr>
          <w:bCs/>
          <w:lang w:val="sr-Latn-CS"/>
        </w:rPr>
        <w:t>fxp</w:t>
      </w:r>
      <w:r w:rsidRPr="00875021">
        <w:rPr>
          <w:lang w:val="sr-Latn-CS"/>
        </w:rPr>
        <w:t>), а цена од услова  које прописује одређена тарифа.</w:t>
      </w:r>
    </w:p>
    <w:p w:rsidR="00A42F76" w:rsidRPr="00562D76" w:rsidRDefault="00A42F76" w:rsidP="00562D76">
      <w:pPr>
        <w:jc w:val="both"/>
        <w:rPr>
          <w:lang w:val="sr-Cyrl-BA"/>
        </w:rPr>
      </w:pPr>
    </w:p>
    <w:p w:rsidR="00A42F76" w:rsidRPr="002D32E5" w:rsidRDefault="00A42F76" w:rsidP="00530F85">
      <w:pPr>
        <w:ind w:firstLine="540"/>
        <w:rPr>
          <w:b/>
        </w:rPr>
      </w:pPr>
      <w:r w:rsidRPr="002D32E5">
        <w:rPr>
          <w:b/>
        </w:rPr>
        <w:t>4.1.4. ИЗДАВАЊЕ КАРАТА</w:t>
      </w:r>
    </w:p>
    <w:p w:rsidR="00A42F76" w:rsidRDefault="00A42F76" w:rsidP="006C2F75">
      <w:pPr>
        <w:ind w:firstLine="540"/>
        <w:jc w:val="both"/>
        <w:rPr>
          <w:lang w:val="sr-Cyrl-BA"/>
        </w:rPr>
      </w:pPr>
      <w:r w:rsidRPr="00875021">
        <w:rPr>
          <w:lang w:val="pl-PL"/>
        </w:rPr>
        <w:t xml:space="preserve">При уплати попуњава се QО.14 </w:t>
      </w:r>
      <w:r>
        <w:rPr>
          <w:lang w:val="pl-PL"/>
        </w:rPr>
        <w:t>–</w:t>
      </w:r>
      <w:r w:rsidRPr="00875021">
        <w:rPr>
          <w:lang w:val="pl-PL"/>
        </w:rPr>
        <w:t xml:space="preserve"> Признаница , која се са новцем доставља рачуновођи. По штампању авиокарте помоћу резервационог система (</w:t>
      </w:r>
      <w:r>
        <w:rPr>
          <w:lang w:val="pl-PL"/>
        </w:rPr>
        <w:t>AMADEUS</w:t>
      </w:r>
      <w:r w:rsidRPr="00875021">
        <w:rPr>
          <w:lang w:val="pl-PL"/>
        </w:rPr>
        <w:t xml:space="preserve">) све информације о карти аутоматски одлазе у </w:t>
      </w:r>
      <w:r>
        <w:rPr>
          <w:lang w:val="pl-PL"/>
        </w:rPr>
        <w:t>BSP</w:t>
      </w:r>
      <w:r w:rsidRPr="00875021">
        <w:rPr>
          <w:lang w:val="pl-PL"/>
        </w:rPr>
        <w:t xml:space="preserve">. Предата/достављена е-карта путнику представља информацију-документ превоза/лета, осигурања и уговорања. Осим тога штампа се и путнику предаје QЗ.22 </w:t>
      </w:r>
      <w:r>
        <w:rPr>
          <w:lang w:val="pl-PL"/>
        </w:rPr>
        <w:t>–</w:t>
      </w:r>
      <w:r w:rsidRPr="00875021">
        <w:rPr>
          <w:lang w:val="pl-PL"/>
        </w:rPr>
        <w:t xml:space="preserve"> Информације о лету.</w:t>
      </w:r>
    </w:p>
    <w:p w:rsidR="00A42F76" w:rsidRPr="006C2F75" w:rsidRDefault="00A42F76" w:rsidP="00562D76">
      <w:pPr>
        <w:jc w:val="both"/>
        <w:rPr>
          <w:lang w:val="sr-Cyrl-BA"/>
        </w:rPr>
      </w:pPr>
    </w:p>
    <w:p w:rsidR="00A42F76" w:rsidRDefault="00A42F76" w:rsidP="00530F85">
      <w:pPr>
        <w:ind w:firstLine="540"/>
        <w:jc w:val="both"/>
        <w:rPr>
          <w:lang w:val="sr-Cyrl-BA"/>
        </w:rPr>
      </w:pPr>
    </w:p>
    <w:p w:rsidR="00A42F76" w:rsidRPr="00875021" w:rsidRDefault="00A42F76" w:rsidP="00530F85">
      <w:pPr>
        <w:ind w:firstLine="540"/>
        <w:jc w:val="both"/>
        <w:rPr>
          <w:lang w:val="pl-PL"/>
        </w:rPr>
      </w:pPr>
      <w:r w:rsidRPr="00875021">
        <w:rPr>
          <w:lang w:val="pl-PL"/>
        </w:rPr>
        <w:t>Уколико се деси да лет није директан, већ путник  мора да преспава у земљи која није његово крајње одредиште, информише се да мора имати транзитну визу. Визу обезбеђује сам путник или авио компанија, у зависности од исте. Исто се дешава и са ноћењем. У зависности од авио компаније путнику је  урачунато у цену карте ноћење у хотелу или не. Уколико није, тежи се да путнику буде нађено и препоручено најбоље решење. Потребно је обавестити путника и о свим условима тарифе: нагласити да ли карта може да се рефундира, да ли се на карти могу вршити одређене промене (датум одласка, повратка и др.).</w:t>
      </w:r>
    </w:p>
    <w:p w:rsidR="00A42F76" w:rsidRPr="00875021" w:rsidRDefault="00A42F76" w:rsidP="00530F85">
      <w:pPr>
        <w:ind w:firstLine="540"/>
        <w:jc w:val="both"/>
        <w:rPr>
          <w:lang w:val="pl-PL"/>
        </w:rPr>
      </w:pPr>
      <w:r w:rsidRPr="00875021">
        <w:rPr>
          <w:lang w:val="pl-PL"/>
        </w:rPr>
        <w:t xml:space="preserve">Путницима који желе да провере своју резервацију преко интернета препоручује се сајт                           </w:t>
      </w:r>
      <w:r>
        <w:rPr>
          <w:i/>
          <w:lang w:val="pl-PL"/>
        </w:rPr>
        <w:t>www.checkmytrip.com</w:t>
      </w:r>
      <w:r w:rsidRPr="00875021">
        <w:rPr>
          <w:lang w:val="pl-PL"/>
        </w:rPr>
        <w:t>. На овом сајту путник може наћи и све потребне информације о граду у који путује (нпр. Превоз, план града).</w:t>
      </w:r>
    </w:p>
    <w:p w:rsidR="00A42F76" w:rsidRPr="00875021" w:rsidRDefault="00A42F76" w:rsidP="00530F85">
      <w:pPr>
        <w:ind w:firstLine="540"/>
        <w:jc w:val="both"/>
        <w:rPr>
          <w:lang w:val="pl-PL"/>
        </w:rPr>
      </w:pPr>
    </w:p>
    <w:p w:rsidR="00A42F76" w:rsidRPr="002D32E5" w:rsidRDefault="00A42F76" w:rsidP="00530F85">
      <w:pPr>
        <w:ind w:firstLine="540"/>
        <w:rPr>
          <w:b/>
        </w:rPr>
      </w:pPr>
      <w:r w:rsidRPr="002D32E5">
        <w:rPr>
          <w:b/>
        </w:rPr>
        <w:t>4.1.5. АЖУРИРАЊЕ ИЗВЕШТАЈА О ПРОДАТИМ КАРТАМА</w:t>
      </w:r>
    </w:p>
    <w:p w:rsidR="00A42F76" w:rsidRPr="00875021" w:rsidRDefault="00A42F76" w:rsidP="00530F85">
      <w:pPr>
        <w:ind w:firstLine="540"/>
        <w:jc w:val="both"/>
        <w:rPr>
          <w:lang w:val="pl-PL"/>
        </w:rPr>
      </w:pPr>
      <w:r w:rsidRPr="00875021">
        <w:rPr>
          <w:lang w:val="pl-PL"/>
        </w:rPr>
        <w:t xml:space="preserve">Континуалним проверавањем порука које шаљу авио-компаније путем система </w:t>
      </w:r>
      <w:r>
        <w:rPr>
          <w:lang w:val="pl-PL"/>
        </w:rPr>
        <w:t>AMADEUS</w:t>
      </w:r>
      <w:r w:rsidRPr="00875021">
        <w:rPr>
          <w:lang w:val="pl-PL"/>
        </w:rPr>
        <w:t>, референти продаје добијају информације о евентаулним променама лета. У том случају, на основу броја лета и шифре резервације, контактирају купца и информишу га о</w:t>
      </w:r>
      <w:r>
        <w:t xml:space="preserve"> </w:t>
      </w:r>
      <w:r w:rsidRPr="00875021">
        <w:rPr>
          <w:lang w:val="pl-PL"/>
        </w:rPr>
        <w:t xml:space="preserve">насталим променама. </w:t>
      </w:r>
    </w:p>
    <w:p w:rsidR="00A42F76" w:rsidRPr="00875021" w:rsidRDefault="00A42F76" w:rsidP="00530F85">
      <w:pPr>
        <w:ind w:firstLine="540"/>
        <w:jc w:val="both"/>
        <w:rPr>
          <w:lang w:val="pl-PL"/>
        </w:rPr>
      </w:pPr>
    </w:p>
    <w:p w:rsidR="00A42F76" w:rsidRPr="00875021" w:rsidRDefault="00A42F76" w:rsidP="00530F85">
      <w:pPr>
        <w:ind w:firstLine="540"/>
        <w:jc w:val="both"/>
        <w:rPr>
          <w:lang w:val="pt-BR"/>
        </w:rPr>
      </w:pPr>
      <w:r>
        <w:rPr>
          <w:lang w:val="pt-BR"/>
        </w:rPr>
        <w:t>AMADEUS</w:t>
      </w:r>
      <w:r w:rsidRPr="00875021">
        <w:rPr>
          <w:lang w:val="pt-BR"/>
        </w:rPr>
        <w:t xml:space="preserve"> системом се прослеђују информације о свим променама током лета.</w:t>
      </w:r>
    </w:p>
    <w:p w:rsidR="00A42F76" w:rsidRPr="00875021" w:rsidRDefault="00A42F76" w:rsidP="00530F85">
      <w:pPr>
        <w:ind w:firstLine="540"/>
        <w:jc w:val="both"/>
        <w:rPr>
          <w:lang w:val="pt-BR"/>
        </w:rPr>
      </w:pPr>
      <w:r w:rsidRPr="00875021">
        <w:rPr>
          <w:i/>
          <w:lang w:val="sl-SI"/>
        </w:rPr>
        <w:t>Рад авио шалтера обухвата</w:t>
      </w:r>
      <w:r w:rsidRPr="00875021">
        <w:rPr>
          <w:lang w:val="sl-SI"/>
        </w:rPr>
        <w:t xml:space="preserve">: </w:t>
      </w:r>
      <w:r w:rsidRPr="00875021">
        <w:rPr>
          <w:lang w:val="pt-BR"/>
        </w:rPr>
        <w:t>резервациони систем, рад са путницима, извештаје о продатим картама и њихово одлагање.</w:t>
      </w:r>
    </w:p>
    <w:p w:rsidR="00A42F76" w:rsidRPr="00875021" w:rsidRDefault="00A42F76" w:rsidP="00530F85">
      <w:pPr>
        <w:ind w:firstLine="540"/>
        <w:jc w:val="both"/>
        <w:rPr>
          <w:lang w:val="pt-BR"/>
        </w:rPr>
      </w:pPr>
    </w:p>
    <w:p w:rsidR="00A42F76" w:rsidRPr="00875021" w:rsidRDefault="00A42F76" w:rsidP="00530F85">
      <w:pPr>
        <w:ind w:firstLine="540"/>
        <w:jc w:val="both"/>
        <w:rPr>
          <w:lang w:val="pt-BR"/>
        </w:rPr>
      </w:pPr>
      <w:r w:rsidRPr="00875021">
        <w:rPr>
          <w:lang w:val="pt-BR"/>
        </w:rPr>
        <w:t>Систем за резервацију авио карата “</w:t>
      </w:r>
      <w:r>
        <w:rPr>
          <w:lang w:val="pt-BR"/>
        </w:rPr>
        <w:t>AMADEUS</w:t>
      </w:r>
      <w:r w:rsidRPr="00875021">
        <w:rPr>
          <w:lang w:val="pt-BR"/>
        </w:rPr>
        <w:t xml:space="preserve">” функционише на принципу шифара за сваки део резервације. </w:t>
      </w:r>
    </w:p>
    <w:p w:rsidR="00A42F76" w:rsidRPr="004C46B2" w:rsidRDefault="00A42F76" w:rsidP="00530F85">
      <w:pPr>
        <w:jc w:val="both"/>
      </w:pPr>
    </w:p>
    <w:p w:rsidR="00A42F76" w:rsidRPr="002D32E5" w:rsidRDefault="00A42F76" w:rsidP="00530F85">
      <w:pPr>
        <w:ind w:firstLine="540"/>
        <w:rPr>
          <w:b/>
        </w:rPr>
      </w:pPr>
      <w:r w:rsidRPr="002D32E5">
        <w:rPr>
          <w:b/>
        </w:rPr>
        <w:t>4.1.6. ОБРАЧУН</w:t>
      </w:r>
    </w:p>
    <w:p w:rsidR="00A42F76" w:rsidRPr="00875021" w:rsidRDefault="00A42F76" w:rsidP="00530F85">
      <w:pPr>
        <w:ind w:firstLine="540"/>
        <w:jc w:val="both"/>
        <w:rPr>
          <w:lang w:val="pl-PL"/>
        </w:rPr>
      </w:pPr>
      <w:r>
        <w:rPr>
          <w:lang w:val="pl-PL"/>
        </w:rPr>
        <w:t>BSP</w:t>
      </w:r>
      <w:r w:rsidRPr="00875021">
        <w:rPr>
          <w:lang w:val="pl-PL"/>
        </w:rPr>
        <w:t xml:space="preserve">  након периода од 7 дана, доставља рачун, који запослени на авиошалтеру, заједно са Извештајем о продатим картама (QЗ.23), прослеђују рачуноводству. Агент </w:t>
      </w:r>
      <w:r>
        <w:rPr>
          <w:lang w:val="pl-PL"/>
        </w:rPr>
        <w:t>coupon</w:t>
      </w:r>
      <w:r w:rsidRPr="00875021">
        <w:rPr>
          <w:lang w:val="pl-PL"/>
        </w:rPr>
        <w:t xml:space="preserve"> (бели купон) који такође излази при штампању карте остаје у архиви авиошалтера и одлаже се у регистратор уз извештаје о продатим картама и рачун.</w:t>
      </w:r>
    </w:p>
    <w:p w:rsidR="00A42F76" w:rsidRPr="00875021" w:rsidRDefault="00A42F76" w:rsidP="00530F85">
      <w:pPr>
        <w:ind w:firstLine="540"/>
        <w:jc w:val="both"/>
        <w:rPr>
          <w:lang w:val="sr-Latn-CS"/>
        </w:rPr>
      </w:pPr>
      <w:r w:rsidRPr="00875021">
        <w:rPr>
          <w:lang w:val="sr-Latn-CS"/>
        </w:rPr>
        <w:t xml:space="preserve">Извештај о продатим картама ажурира се сваког дана. На крају радног дана уносе се у извештај из резервационог система информације о продатој карти: </w:t>
      </w:r>
      <w:r>
        <w:rPr>
          <w:lang w:val="sr-Latn-CS"/>
        </w:rPr>
        <w:t>tjq</w:t>
      </w:r>
      <w:r w:rsidRPr="00875021">
        <w:rPr>
          <w:lang w:val="sr-Latn-CS"/>
        </w:rPr>
        <w:t>/</w:t>
      </w:r>
      <w:r>
        <w:rPr>
          <w:lang w:val="sr-Latn-CS"/>
        </w:rPr>
        <w:t>qsi</w:t>
      </w:r>
      <w:r w:rsidRPr="00875021">
        <w:rPr>
          <w:lang w:val="sr-Latn-CS"/>
        </w:rPr>
        <w:t>-инт (за међународне карте) или дом (за домаће карте)/д-датум за који се тражи извештај/</w:t>
      </w:r>
      <w:r>
        <w:rPr>
          <w:lang w:val="sr-Latn-CS"/>
        </w:rPr>
        <w:t>sof</w:t>
      </w:r>
      <w:r w:rsidRPr="00875021">
        <w:rPr>
          <w:lang w:val="sr-Latn-CS"/>
        </w:rPr>
        <w:t xml:space="preserve"> (шифра која даје извештај продатих карата за све агенте). </w:t>
      </w:r>
    </w:p>
    <w:p w:rsidR="00A42F76" w:rsidRPr="00875021" w:rsidRDefault="00A42F76" w:rsidP="00530F85">
      <w:pPr>
        <w:ind w:firstLine="540"/>
        <w:jc w:val="both"/>
        <w:rPr>
          <w:lang w:val="sr-Latn-CS"/>
        </w:rPr>
      </w:pPr>
    </w:p>
    <w:p w:rsidR="00A42F76" w:rsidRPr="00875021" w:rsidRDefault="00A42F76" w:rsidP="00530F85">
      <w:pPr>
        <w:ind w:firstLine="540"/>
        <w:jc w:val="both"/>
        <w:rPr>
          <w:lang w:val="sr-Latn-CS"/>
        </w:rPr>
      </w:pPr>
      <w:r w:rsidRPr="00875021">
        <w:rPr>
          <w:lang w:val="sr-Latn-CS"/>
        </w:rPr>
        <w:t xml:space="preserve">На крају периода продаје (седам дана) уз извештај се прилажу агентски купони и сет одлаже у регистратор. </w:t>
      </w:r>
    </w:p>
    <w:p w:rsidR="00A42F76" w:rsidRPr="00875021" w:rsidRDefault="00A42F76" w:rsidP="00530F85">
      <w:pPr>
        <w:ind w:firstLine="540"/>
        <w:jc w:val="both"/>
      </w:pPr>
    </w:p>
    <w:p w:rsidR="00A42F76" w:rsidRPr="00875021" w:rsidRDefault="00A42F76" w:rsidP="00530F85">
      <w:pPr>
        <w:ind w:firstLine="540"/>
        <w:jc w:val="both"/>
        <w:rPr>
          <w:lang w:val="sl-SI"/>
        </w:rPr>
      </w:pPr>
      <w:r>
        <w:t>Н</w:t>
      </w:r>
      <w:r w:rsidRPr="00875021">
        <w:t>а слици</w:t>
      </w:r>
      <w:r>
        <w:t xml:space="preserve"> 12.</w:t>
      </w:r>
      <w:r w:rsidRPr="00875021">
        <w:t xml:space="preserve">приказан је дијаграм тока- </w:t>
      </w:r>
      <w:r w:rsidRPr="00875021">
        <w:rPr>
          <w:lang w:val="sl-SI"/>
        </w:rPr>
        <w:t>ДТ резервисања и издавања авиокарата</w:t>
      </w:r>
    </w:p>
    <w:p w:rsidR="00A42F76" w:rsidRPr="00875021" w:rsidRDefault="00A42F76" w:rsidP="00530F85">
      <w:pPr>
        <w:ind w:firstLine="540"/>
        <w:jc w:val="both"/>
      </w:pPr>
    </w:p>
    <w:p w:rsidR="00A42F76" w:rsidRPr="00875021" w:rsidRDefault="00A42F76" w:rsidP="00530F85">
      <w:pPr>
        <w:ind w:firstLine="540"/>
        <w:jc w:val="both"/>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Default="00A42F76" w:rsidP="00530F85">
      <w:pPr>
        <w:ind w:firstLine="540"/>
        <w:jc w:val="both"/>
        <w:rPr>
          <w:lang w:val="sr-Cyrl-BA"/>
        </w:rPr>
      </w:pPr>
    </w:p>
    <w:p w:rsidR="00A42F76" w:rsidRPr="00875021" w:rsidRDefault="00A42F76" w:rsidP="00530F85">
      <w:pPr>
        <w:ind w:firstLine="540"/>
        <w:jc w:val="both"/>
      </w:pPr>
      <w:r>
        <w:rPr>
          <w:noProof/>
          <w:lang w:val="en-US"/>
        </w:rPr>
        <w:pict>
          <v:shape id="Picture 78" o:spid="_x0000_s1090" type="#_x0000_t75" style="position:absolute;left:0;text-align:left;margin-left:6.5pt;margin-top:23.8pt;width:449.2pt;height:549.75pt;z-index:251668992;visibility:visible;mso-wrap-distance-left:9.05pt;mso-wrap-distance-right:9.05pt" filled="t">
            <v:imagedata r:id="rId21" o:title=""/>
            <w10:wrap type="square"/>
          </v:shape>
        </w:pict>
      </w:r>
    </w:p>
    <w:p w:rsidR="00A42F76" w:rsidRPr="00875021" w:rsidRDefault="00A42F76" w:rsidP="00530F85">
      <w:pPr>
        <w:ind w:firstLine="540"/>
        <w:jc w:val="both"/>
      </w:pPr>
    </w:p>
    <w:p w:rsidR="00A42F76" w:rsidRPr="00875021" w:rsidRDefault="00A42F76" w:rsidP="00530F85">
      <w:pPr>
        <w:ind w:firstLine="540"/>
        <w:jc w:val="center"/>
        <w:rPr>
          <w:lang w:val="sl-SI"/>
        </w:rPr>
      </w:pPr>
      <w:r w:rsidRPr="00875021">
        <w:rPr>
          <w:lang w:val="sl-SI"/>
        </w:rPr>
        <w:t xml:space="preserve">Слика </w:t>
      </w:r>
      <w:r>
        <w:t>1</w:t>
      </w:r>
      <w:r>
        <w:rPr>
          <w:lang w:val="en-US"/>
        </w:rPr>
        <w:t>1</w:t>
      </w:r>
      <w:r>
        <w:t>.</w:t>
      </w:r>
      <w:r w:rsidRPr="00875021">
        <w:rPr>
          <w:lang w:val="sl-SI"/>
        </w:rPr>
        <w:t xml:space="preserve"> </w:t>
      </w:r>
      <w:r>
        <w:rPr>
          <w:lang w:val="sl-SI"/>
        </w:rPr>
        <w:t>–</w:t>
      </w:r>
      <w:r w:rsidRPr="00875021">
        <w:rPr>
          <w:lang w:val="sl-SI"/>
        </w:rPr>
        <w:t xml:space="preserve"> ДТ резервисања и издавања авиокарата</w:t>
      </w:r>
    </w:p>
    <w:p w:rsidR="00A42F76" w:rsidRPr="00687901" w:rsidRDefault="00A42F76" w:rsidP="00530F85">
      <w:pPr>
        <w:ind w:firstLine="540"/>
        <w:jc w:val="center"/>
        <w:rPr>
          <w:lang w:val="en-US"/>
        </w:rPr>
      </w:pPr>
      <w:r>
        <w:t xml:space="preserve">Извор: </w:t>
      </w:r>
      <w:r>
        <w:rPr>
          <w:lang w:val="en-US"/>
        </w:rPr>
        <w:t>[6]</w:t>
      </w:r>
    </w:p>
    <w:p w:rsidR="00A42F76" w:rsidRPr="00875021" w:rsidRDefault="00A42F76" w:rsidP="00530F85">
      <w:pPr>
        <w:ind w:firstLine="540"/>
        <w:jc w:val="both"/>
      </w:pPr>
    </w:p>
    <w:p w:rsidR="00A42F76" w:rsidRDefault="00A42F76" w:rsidP="00530F85">
      <w:pPr>
        <w:ind w:firstLine="540"/>
        <w:jc w:val="both"/>
        <w:sectPr w:rsidR="00A42F76" w:rsidSect="00833DEF">
          <w:footnotePr>
            <w:pos w:val="beneathText"/>
          </w:footnotePr>
          <w:pgSz w:w="11905" w:h="16837"/>
          <w:pgMar w:top="720" w:right="1134" w:bottom="630" w:left="1134" w:header="720" w:footer="720" w:gutter="0"/>
          <w:cols w:space="720"/>
        </w:sectPr>
      </w:pPr>
    </w:p>
    <w:p w:rsidR="00A42F76" w:rsidRDefault="00A42F76" w:rsidP="00530F85">
      <w:pPr>
        <w:ind w:firstLine="540"/>
        <w:jc w:val="center"/>
        <w:rPr>
          <w:sz w:val="28"/>
          <w:szCs w:val="28"/>
          <w:lang w:val="sr-Cyrl-BA"/>
        </w:rPr>
      </w:pPr>
    </w:p>
    <w:p w:rsidR="00A42F76" w:rsidRDefault="00A42F76" w:rsidP="00530F85">
      <w:pPr>
        <w:ind w:firstLine="540"/>
        <w:jc w:val="center"/>
        <w:rPr>
          <w:sz w:val="28"/>
          <w:szCs w:val="28"/>
          <w:lang w:val="sr-Cyrl-BA"/>
        </w:rPr>
      </w:pPr>
    </w:p>
    <w:p w:rsidR="00A42F76" w:rsidRPr="002D32E5" w:rsidRDefault="00A42F76" w:rsidP="00530F85">
      <w:pPr>
        <w:ind w:firstLine="540"/>
        <w:jc w:val="center"/>
        <w:rPr>
          <w:sz w:val="28"/>
          <w:szCs w:val="28"/>
          <w:lang w:val="sr-Latn-CS"/>
        </w:rPr>
      </w:pPr>
      <w:r w:rsidRPr="002D32E5">
        <w:rPr>
          <w:sz w:val="28"/>
          <w:szCs w:val="28"/>
        </w:rPr>
        <w:t>4.2. ПЕРФОРМАНСЕ ПРОЦЕСА</w:t>
      </w:r>
    </w:p>
    <w:p w:rsidR="00A42F76" w:rsidRPr="0065244F" w:rsidRDefault="00A42F76" w:rsidP="00530F85">
      <w:pPr>
        <w:ind w:firstLine="540"/>
        <w:jc w:val="both"/>
        <w:rPr>
          <w:lang w:val="sr-Latn-CS"/>
        </w:rPr>
      </w:pPr>
    </w:p>
    <w:p w:rsidR="00A42F76" w:rsidRDefault="00A42F76" w:rsidP="00530F85">
      <w:pPr>
        <w:ind w:firstLine="540"/>
        <w:jc w:val="both"/>
      </w:pPr>
      <w:r>
        <w:t>Број авио карата које је ТА „Крагујтурист“продала од 2003 године до 2007 године је стално растао.2007 године бдрој продатих авио карата је био највећи.У 2008 години број продатих авио карата је несто мањи у односу на 2008 годину,такође и у 2009-тој  години је мањи у односу на 2008 годину.</w:t>
      </w:r>
    </w:p>
    <w:p w:rsidR="00A42F76" w:rsidRDefault="00A42F76" w:rsidP="00530F85">
      <w:pPr>
        <w:ind w:firstLine="540"/>
        <w:jc w:val="both"/>
      </w:pPr>
      <w:r>
        <w:t>Као разлог за то можемо навести економску кризу, нестабилан визни режим,бели шенген, епидемије...</w:t>
      </w:r>
    </w:p>
    <w:p w:rsidR="00A42F76" w:rsidRDefault="00A42F76" w:rsidP="00530F85">
      <w:pPr>
        <w:ind w:firstLine="540"/>
        <w:jc w:val="both"/>
      </w:pPr>
      <w:r>
        <w:t>У 2008-ој  години Агенција је остварила приход од 141.247 евра, од продатих авио карата, а у 2009-тој години 91.967,67 евра.</w:t>
      </w:r>
    </w:p>
    <w:p w:rsidR="00A42F76" w:rsidRDefault="00A42F76" w:rsidP="00530F85">
      <w:pPr>
        <w:ind w:firstLine="540"/>
        <w:jc w:val="both"/>
        <w:rPr>
          <w:lang w:val="sr-Latn-CS"/>
        </w:rPr>
      </w:pPr>
    </w:p>
    <w:p w:rsidR="00A42F76" w:rsidRPr="00D66AAF" w:rsidRDefault="00A42F76" w:rsidP="00530F85">
      <w:r w:rsidRPr="00D66AAF">
        <w:rPr>
          <w:b/>
          <w:lang w:val="sr-Latn-CS"/>
        </w:rPr>
        <w:t xml:space="preserve">Табела </w:t>
      </w:r>
      <w:r>
        <w:rPr>
          <w:b/>
        </w:rPr>
        <w:t>6</w:t>
      </w:r>
      <w:r w:rsidRPr="00D66AAF">
        <w:rPr>
          <w:b/>
        </w:rPr>
        <w:t>.-Број продатих авиокарата по годинама</w:t>
      </w:r>
      <w:r>
        <w:t>.</w:t>
      </w:r>
    </w:p>
    <w:p w:rsidR="00A42F76" w:rsidRPr="00B70649" w:rsidRDefault="00A42F76" w:rsidP="00530F85">
      <w:pPr>
        <w:ind w:firstLine="540"/>
        <w:jc w:val="center"/>
        <w:rPr>
          <w:lang w:val="sr-Latn-CS"/>
        </w:rPr>
      </w:pPr>
    </w:p>
    <w:tbl>
      <w:tblPr>
        <w:tblW w:w="8388" w:type="dxa"/>
        <w:jc w:val="center"/>
        <w:tblInd w:w="108" w:type="dxa"/>
        <w:tblLook w:val="0000"/>
      </w:tblPr>
      <w:tblGrid>
        <w:gridCol w:w="1556"/>
        <w:gridCol w:w="976"/>
        <w:gridCol w:w="976"/>
        <w:gridCol w:w="976"/>
        <w:gridCol w:w="976"/>
        <w:gridCol w:w="976"/>
        <w:gridCol w:w="976"/>
        <w:gridCol w:w="976"/>
      </w:tblGrid>
      <w:tr w:rsidR="00A42F76" w:rsidRPr="00B70649" w:rsidTr="00833DEF">
        <w:trPr>
          <w:trHeight w:val="645"/>
          <w:jc w:val="center"/>
        </w:trPr>
        <w:tc>
          <w:tcPr>
            <w:tcW w:w="155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Година</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2003</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2004</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2005</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2006</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2007</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2008</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2009</w:t>
            </w:r>
          </w:p>
        </w:tc>
      </w:tr>
      <w:tr w:rsidR="00A42F76" w:rsidRPr="00B70649" w:rsidTr="00833DEF">
        <w:trPr>
          <w:trHeight w:val="705"/>
          <w:jc w:val="center"/>
        </w:trPr>
        <w:tc>
          <w:tcPr>
            <w:tcW w:w="1556" w:type="dxa"/>
            <w:tcBorders>
              <w:top w:val="nil"/>
              <w:left w:val="nil"/>
              <w:bottom w:val="nil"/>
              <w:right w:val="nil"/>
            </w:tcBorders>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Број продатих авиокарата</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447</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505</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536</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760</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886</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791</w:t>
            </w:r>
          </w:p>
        </w:tc>
        <w:tc>
          <w:tcPr>
            <w:tcW w:w="976" w:type="dxa"/>
            <w:tcBorders>
              <w:top w:val="nil"/>
              <w:left w:val="nil"/>
              <w:bottom w:val="nil"/>
              <w:right w:val="nil"/>
            </w:tcBorders>
            <w:noWrap/>
            <w:vAlign w:val="center"/>
          </w:tcPr>
          <w:p w:rsidR="00A42F76" w:rsidRPr="00B70649" w:rsidRDefault="00A42F76" w:rsidP="00833DEF">
            <w:pPr>
              <w:widowControl/>
              <w:suppressAutoHyphens w:val="0"/>
              <w:jc w:val="center"/>
              <w:rPr>
                <w:rFonts w:ascii="Arial" w:hAnsi="Arial" w:cs="Arial"/>
                <w:kern w:val="0"/>
                <w:sz w:val="20"/>
                <w:szCs w:val="20"/>
                <w:lang w:val="en-US"/>
              </w:rPr>
            </w:pPr>
            <w:r w:rsidRPr="00B70649">
              <w:rPr>
                <w:rFonts w:ascii="Arial" w:hAnsi="Arial" w:cs="Arial"/>
                <w:kern w:val="0"/>
                <w:sz w:val="20"/>
                <w:szCs w:val="20"/>
                <w:lang w:val="en-US"/>
              </w:rPr>
              <w:t>728</w:t>
            </w:r>
          </w:p>
        </w:tc>
      </w:tr>
    </w:tbl>
    <w:p w:rsidR="00A42F76" w:rsidRDefault="00A42F76" w:rsidP="00530F85"/>
    <w:p w:rsidR="00A42F76" w:rsidRDefault="00A42F76" w:rsidP="00530F85">
      <w:pPr>
        <w:ind w:firstLine="540"/>
        <w:rPr>
          <w:lang w:val="en-US"/>
        </w:rPr>
      </w:pPr>
      <w:r>
        <w:t>За базну годину, узећемо 2007. годину.</w:t>
      </w:r>
    </w:p>
    <w:p w:rsidR="00A42F76" w:rsidRPr="002563B8" w:rsidRDefault="00A42F76" w:rsidP="00530F85">
      <w:pPr>
        <w:ind w:firstLine="540"/>
        <w:rPr>
          <w:lang w:val="en-US"/>
        </w:rPr>
      </w:pPr>
    </w:p>
    <w:p w:rsidR="00A42F76" w:rsidRDefault="00A42F76" w:rsidP="00530F85">
      <w:pPr>
        <w:sectPr w:rsidR="00A42F76" w:rsidSect="00833DEF">
          <w:footnotePr>
            <w:pos w:val="beneathText"/>
          </w:footnotePr>
          <w:pgSz w:w="11905" w:h="16837"/>
          <w:pgMar w:top="720" w:right="1134" w:bottom="630" w:left="1134" w:header="720" w:footer="720" w:gutter="0"/>
          <w:cols w:space="720"/>
        </w:sectPr>
      </w:pPr>
    </w:p>
    <w:p w:rsidR="00A42F76" w:rsidRDefault="00A42F76" w:rsidP="00530F85">
      <w:r w:rsidRPr="00C422BA">
        <w:rPr>
          <w:position w:val="-44"/>
        </w:rPr>
        <w:object w:dxaOrig="1800" w:dyaOrig="999">
          <v:shape id="_x0000_i1036" type="#_x0000_t75" style="width:90pt;height:37.5pt" o:ole="">
            <v:imagedata r:id="rId22" o:title=""/>
          </v:shape>
          <o:OLEObject Type="Embed" ProgID="Equation.3" ShapeID="_x0000_i1036" DrawAspect="Content" ObjectID="_1402301225" r:id="rId23"/>
        </w:object>
      </w:r>
      <w:r>
        <w:t xml:space="preserve">  </w:t>
      </w:r>
    </w:p>
    <w:p w:rsidR="00A42F76" w:rsidRPr="00530F85" w:rsidRDefault="00A42F76" w:rsidP="00530F85">
      <w:pPr>
        <w:rPr>
          <w:lang w:val="en-US"/>
        </w:rPr>
      </w:pPr>
      <w:r>
        <w:rPr>
          <w:noProof/>
          <w:lang w:val="en-US"/>
        </w:rPr>
        <w:pict>
          <v:shape id="Picture 72" o:spid="_x0000_s1091" type="#_x0000_t75" style="position:absolute;margin-left:135.9pt;margin-top:2.4pt;width:363.7pt;height:153.35pt;z-index:251670016;visibility:visible">
            <v:imagedata r:id="rId24" o:title=""/>
            <w10:wrap type="square"/>
          </v:shape>
        </w:pict>
      </w:r>
      <w:r w:rsidRPr="001C3914">
        <w:rPr>
          <w:position w:val="-44"/>
        </w:rPr>
        <w:object w:dxaOrig="1780" w:dyaOrig="999">
          <v:shape id="_x0000_i1037" type="#_x0000_t75" style="width:87pt;height:41.25pt" o:ole="">
            <v:imagedata r:id="rId25" o:title=""/>
          </v:shape>
          <o:OLEObject Type="Embed" ProgID="Equation.3" ShapeID="_x0000_i1037" DrawAspect="Content" ObjectID="_1402301226" r:id="rId26"/>
        </w:object>
      </w:r>
      <w:r>
        <w:rPr>
          <w:lang w:val="en-US"/>
        </w:rPr>
        <w:t xml:space="preserve">                </w:t>
      </w:r>
    </w:p>
    <w:p w:rsidR="00A42F76" w:rsidRDefault="00A42F76" w:rsidP="00530F85">
      <w:r w:rsidRPr="00C422BA">
        <w:rPr>
          <w:position w:val="-176"/>
        </w:rPr>
        <w:object w:dxaOrig="1800" w:dyaOrig="3640">
          <v:shape id="_x0000_i1038" type="#_x0000_t75" style="width:90pt;height:149.25pt" o:ole="">
            <v:imagedata r:id="rId27" o:title=""/>
          </v:shape>
          <o:OLEObject Type="Embed" ProgID="Equation.3" ShapeID="_x0000_i1038" DrawAspect="Content" ObjectID="_1402301227" r:id="rId28"/>
        </w:object>
      </w:r>
    </w:p>
    <w:p w:rsidR="00A42F76" w:rsidRDefault="00A42F76" w:rsidP="00530F85">
      <w:pPr>
        <w:ind w:firstLine="540"/>
        <w:rPr>
          <w:lang w:val="en-US"/>
        </w:rPr>
        <w:sectPr w:rsidR="00A42F76" w:rsidSect="00530F85">
          <w:footnotePr>
            <w:pos w:val="beneathText"/>
          </w:footnotePr>
          <w:type w:val="continuous"/>
          <w:pgSz w:w="11905" w:h="16837"/>
          <w:pgMar w:top="720" w:right="1134" w:bottom="630" w:left="1134" w:header="720" w:footer="720" w:gutter="0"/>
          <w:cols w:space="450"/>
        </w:sectPr>
      </w:pPr>
    </w:p>
    <w:p w:rsidR="00A42F76" w:rsidRDefault="00A42F76" w:rsidP="00530F85">
      <w:pPr>
        <w:ind w:firstLine="540"/>
        <w:rPr>
          <w:lang w:val="en-US"/>
        </w:rPr>
      </w:pPr>
    </w:p>
    <w:p w:rsidR="00A42F76" w:rsidRDefault="00A42F76" w:rsidP="00530F85">
      <w:pPr>
        <w:ind w:firstLine="540"/>
        <w:rPr>
          <w:lang w:val="en-US"/>
        </w:rPr>
      </w:pPr>
    </w:p>
    <w:p w:rsidR="00A42F76" w:rsidRDefault="00A42F76" w:rsidP="00530F85">
      <w:pPr>
        <w:ind w:firstLine="540"/>
        <w:rPr>
          <w:lang w:val="en-US"/>
        </w:rPr>
      </w:pPr>
    </w:p>
    <w:p w:rsidR="00A42F76" w:rsidRDefault="00A42F76" w:rsidP="00530F85">
      <w:pPr>
        <w:ind w:firstLine="540"/>
        <w:rPr>
          <w:lang w:val="en-US"/>
        </w:rPr>
      </w:pPr>
    </w:p>
    <w:p w:rsidR="00A42F76" w:rsidRDefault="00A42F76" w:rsidP="00530F85">
      <w:pPr>
        <w:ind w:firstLine="540"/>
        <w:rPr>
          <w:lang w:val="en-US"/>
        </w:rPr>
      </w:pPr>
    </w:p>
    <w:p w:rsidR="00A42F76" w:rsidRPr="00562D76" w:rsidRDefault="00A42F76" w:rsidP="006C2F75">
      <w:pPr>
        <w:ind w:firstLine="540"/>
        <w:rPr>
          <w:lang w:val="sr-Cyrl-BA"/>
        </w:rPr>
        <w:sectPr w:rsidR="00A42F76" w:rsidRPr="00562D76" w:rsidSect="00530F85">
          <w:footnotePr>
            <w:pos w:val="beneathText"/>
          </w:footnotePr>
          <w:type w:val="continuous"/>
          <w:pgSz w:w="11905" w:h="16837"/>
          <w:pgMar w:top="720" w:right="1134" w:bottom="630" w:left="1134" w:header="720" w:footer="720" w:gutter="0"/>
          <w:cols w:space="450"/>
        </w:sectPr>
      </w:pPr>
      <w:r>
        <w:t>На основу добијених индекса, чија је вредност мања од 100, видимо да је продаја авиокарата опадала у односу на базну го</w:t>
      </w:r>
    </w:p>
    <w:p w:rsidR="00A42F76" w:rsidRDefault="00A42F76" w:rsidP="006C2F75">
      <w:pPr>
        <w:pStyle w:val="Heading3"/>
        <w:jc w:val="both"/>
        <w:rPr>
          <w:b/>
          <w:szCs w:val="24"/>
          <w:lang w:val="sr-Cyrl-BA"/>
        </w:rPr>
      </w:pPr>
      <w:bookmarkStart w:id="31" w:name="_Toc260912449"/>
    </w:p>
    <w:p w:rsidR="00A42F76" w:rsidRPr="002D32E5" w:rsidRDefault="00A42F76" w:rsidP="00530F85">
      <w:pPr>
        <w:pStyle w:val="Heading3"/>
        <w:ind w:firstLine="540"/>
        <w:jc w:val="both"/>
        <w:rPr>
          <w:b/>
          <w:szCs w:val="24"/>
          <w:lang w:val="sr-Latn-CS"/>
        </w:rPr>
      </w:pPr>
      <w:r w:rsidRPr="002D32E5">
        <w:rPr>
          <w:b/>
          <w:szCs w:val="24"/>
        </w:rPr>
        <w:t xml:space="preserve">4.3.1. </w:t>
      </w:r>
      <w:r w:rsidRPr="002D32E5">
        <w:rPr>
          <w:b/>
          <w:szCs w:val="24"/>
          <w:lang w:val="sr-Latn-CS"/>
        </w:rPr>
        <w:t>Задовољење корисника</w:t>
      </w:r>
      <w:bookmarkEnd w:id="31"/>
    </w:p>
    <w:p w:rsidR="00A42F76" w:rsidRPr="00875021" w:rsidRDefault="00A42F76" w:rsidP="00530F85">
      <w:pPr>
        <w:ind w:firstLine="540"/>
        <w:jc w:val="both"/>
        <w:rPr>
          <w:lang w:val="sr-Latn-CS"/>
        </w:rPr>
      </w:pPr>
      <w:r w:rsidRPr="00875021">
        <w:rPr>
          <w:lang w:val="sr-Latn-CS"/>
        </w:rPr>
        <w:t>Извори информација и мерила задовољења корисника су:</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рекламације/жалбе корисника (тежња ка непостојању жалби),</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подаци добијени директном комуникацијом са корисницима (позитиван контекст),</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повратне информације од корисника (позитивне),</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анкетни листићи (QО.15, Прилог 15),</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извештај о реализацији екскурзије (без примедби корисника),</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извештаји из различитих медија (позитивни),</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оцене квалитета и мишљена (добијене преко wеб-а) и</w:t>
      </w:r>
    </w:p>
    <w:p w:rsidR="00A42F76" w:rsidRPr="00875021" w:rsidRDefault="00A42F76" w:rsidP="00530F85">
      <w:pPr>
        <w:pStyle w:val="Nabrajanja"/>
        <w:numPr>
          <w:ilvl w:val="0"/>
          <w:numId w:val="10"/>
        </w:numPr>
        <w:tabs>
          <w:tab w:val="clear" w:pos="288"/>
          <w:tab w:val="clear" w:pos="3050"/>
          <w:tab w:val="num" w:pos="1350"/>
        </w:tabs>
        <w:ind w:left="1350" w:hanging="522"/>
        <w:jc w:val="both"/>
        <w:rPr>
          <w:lang w:val="sl-SI"/>
        </w:rPr>
      </w:pPr>
      <w:r w:rsidRPr="00875021">
        <w:rPr>
          <w:lang w:val="sl-SI"/>
        </w:rPr>
        <w:t>записи из надзора током реализације екскурзија (Пропратни лист, без неусаглашености).</w:t>
      </w:r>
    </w:p>
    <w:p w:rsidR="00A42F76" w:rsidRPr="00875021" w:rsidRDefault="00A42F76" w:rsidP="00530F85">
      <w:pPr>
        <w:pStyle w:val="PosleNabrajanja"/>
        <w:ind w:firstLine="540"/>
        <w:jc w:val="both"/>
      </w:pPr>
      <w:r w:rsidRPr="00875021">
        <w:t xml:space="preserve">Анкетирање се спроводи на крају реализације програма или након реализације (по одлуци </w:t>
      </w:r>
      <w:r>
        <w:t>PQ</w:t>
      </w:r>
      <w:r w:rsidRPr="00875021">
        <w:t xml:space="preserve"> или плану квалитета). Учесници анкете су представници школе (наставно особље). Обавезно је за валидацију новог програма. По одлуци руководиоца може се спровести и за други програм, а по потреби у складу са специфичностима програма и адаптирати QО.14 (уз сагласност </w:t>
      </w:r>
      <w:r>
        <w:t>PQ</w:t>
      </w:r>
      <w:r w:rsidRPr="00875021">
        <w:t>).</w:t>
      </w:r>
    </w:p>
    <w:p w:rsidR="00A42F76" w:rsidRPr="00875021" w:rsidRDefault="00A42F76" w:rsidP="00530F85">
      <w:pPr>
        <w:ind w:firstLine="540"/>
        <w:jc w:val="both"/>
      </w:pPr>
      <w:r w:rsidRPr="00875021">
        <w:t>Метрика оцене задовољства корисника је:</w:t>
      </w:r>
    </w:p>
    <w:p w:rsidR="00A42F76" w:rsidRPr="00875021" w:rsidRDefault="00A42F76" w:rsidP="00530F85">
      <w:pPr>
        <w:ind w:left="567" w:firstLine="540"/>
        <w:jc w:val="both"/>
      </w:pPr>
      <w:r w:rsidRPr="00875021">
        <w:t>1 до 4 - не задовољава,</w:t>
      </w:r>
    </w:p>
    <w:p w:rsidR="00A42F76" w:rsidRPr="00875021" w:rsidRDefault="00A42F76" w:rsidP="00530F85">
      <w:pPr>
        <w:ind w:left="567" w:firstLine="540"/>
        <w:jc w:val="both"/>
      </w:pPr>
      <w:r w:rsidRPr="00875021">
        <w:t>4 до 5 - делимично задовољава,</w:t>
      </w:r>
    </w:p>
    <w:p w:rsidR="00A42F76" w:rsidRPr="00875021" w:rsidRDefault="00A42F76" w:rsidP="00530F85">
      <w:pPr>
        <w:ind w:left="567" w:firstLine="540"/>
        <w:jc w:val="both"/>
      </w:pPr>
      <w:r w:rsidRPr="00875021">
        <w:t xml:space="preserve">5 до 7 - задовољава, </w:t>
      </w:r>
    </w:p>
    <w:p w:rsidR="00A42F76" w:rsidRPr="00875021" w:rsidRDefault="00A42F76" w:rsidP="00530F85">
      <w:pPr>
        <w:ind w:left="567" w:firstLine="540"/>
        <w:jc w:val="both"/>
      </w:pPr>
      <w:r w:rsidRPr="00875021">
        <w:t>7 до 9 - задовољава у потпуности,</w:t>
      </w:r>
    </w:p>
    <w:p w:rsidR="00A42F76" w:rsidRPr="00875021" w:rsidRDefault="00A42F76" w:rsidP="00530F85">
      <w:pPr>
        <w:ind w:left="567" w:firstLine="540"/>
        <w:jc w:val="both"/>
      </w:pPr>
      <w:r w:rsidRPr="00875021">
        <w:t>9 до 10 - изврсно.</w:t>
      </w:r>
    </w:p>
    <w:p w:rsidR="00A42F76" w:rsidRPr="00875021" w:rsidRDefault="00A42F76" w:rsidP="00530F85">
      <w:pPr>
        <w:ind w:firstLine="540"/>
        <w:jc w:val="both"/>
      </w:pPr>
      <w:r w:rsidRPr="00875021">
        <w:t xml:space="preserve">Валидација новог програма је прихватљива ако је просечна оцена обрађених анкета изнад 7,5. </w:t>
      </w:r>
    </w:p>
    <w:p w:rsidR="00A42F76" w:rsidRPr="00875021" w:rsidRDefault="00A42F76" w:rsidP="00530F85">
      <w:pPr>
        <w:ind w:firstLine="540"/>
        <w:jc w:val="both"/>
      </w:pPr>
      <w:r w:rsidRPr="00875021">
        <w:t>Оцена задовољства корисника испод 7, је знак за корективне/превентивне мере.</w:t>
      </w:r>
    </w:p>
    <w:p w:rsidR="00A42F76" w:rsidRDefault="00A42F76" w:rsidP="00530F85">
      <w:pPr>
        <w:ind w:firstLine="540"/>
        <w:jc w:val="both"/>
      </w:pPr>
      <w:r>
        <w:t>Код ескурзија рекреатвних настава оцене се добијају на основу анкетног листа. Који попуљавају корисници услуга услуга углавном ученици школа.</w:t>
      </w:r>
    </w:p>
    <w:p w:rsidR="00A42F76" w:rsidRDefault="00A42F76" w:rsidP="00530F85">
      <w:pPr>
        <w:ind w:firstLine="540"/>
        <w:jc w:val="both"/>
      </w:pPr>
      <w:r>
        <w:t>Оцењују се следеци елементи услуге:</w:t>
      </w:r>
    </w:p>
    <w:p w:rsidR="00A42F76" w:rsidRDefault="00A42F76" w:rsidP="00530F85">
      <w:pPr>
        <w:numPr>
          <w:ilvl w:val="0"/>
          <w:numId w:val="19"/>
        </w:numPr>
        <w:jc w:val="both"/>
      </w:pPr>
      <w:r>
        <w:t>испуњење научно – образовног циља,</w:t>
      </w:r>
    </w:p>
    <w:p w:rsidR="00A42F76" w:rsidRDefault="00A42F76" w:rsidP="00530F85">
      <w:pPr>
        <w:numPr>
          <w:ilvl w:val="0"/>
          <w:numId w:val="19"/>
        </w:numPr>
        <w:jc w:val="both"/>
      </w:pPr>
      <w:r>
        <w:t>програм и ток путовања,</w:t>
      </w:r>
    </w:p>
    <w:p w:rsidR="00A42F76" w:rsidRDefault="00A42F76" w:rsidP="00530F85">
      <w:pPr>
        <w:numPr>
          <w:ilvl w:val="0"/>
          <w:numId w:val="19"/>
        </w:numPr>
        <w:jc w:val="both"/>
      </w:pPr>
      <w:r>
        <w:t>сигурност и безбедност</w:t>
      </w:r>
    </w:p>
    <w:p w:rsidR="00A42F76" w:rsidRDefault="00A42F76" w:rsidP="00530F85">
      <w:pPr>
        <w:numPr>
          <w:ilvl w:val="0"/>
          <w:numId w:val="19"/>
        </w:numPr>
        <w:jc w:val="both"/>
      </w:pPr>
      <w:r>
        <w:t>занимљивост локалитета,</w:t>
      </w:r>
    </w:p>
    <w:p w:rsidR="00A42F76" w:rsidRDefault="00A42F76" w:rsidP="00530F85">
      <w:pPr>
        <w:numPr>
          <w:ilvl w:val="0"/>
          <w:numId w:val="19"/>
        </w:numPr>
        <w:jc w:val="both"/>
      </w:pPr>
      <w:r>
        <w:t>рад водича,</w:t>
      </w:r>
    </w:p>
    <w:p w:rsidR="00A42F76" w:rsidRDefault="00A42F76" w:rsidP="00530F85">
      <w:pPr>
        <w:numPr>
          <w:ilvl w:val="0"/>
          <w:numId w:val="19"/>
        </w:numPr>
        <w:jc w:val="both"/>
      </w:pPr>
      <w:r>
        <w:t>квалитет бус превоза,</w:t>
      </w:r>
    </w:p>
    <w:p w:rsidR="00A42F76" w:rsidRDefault="00A42F76" w:rsidP="00530F85">
      <w:pPr>
        <w:numPr>
          <w:ilvl w:val="0"/>
          <w:numId w:val="19"/>
        </w:numPr>
        <w:jc w:val="both"/>
      </w:pPr>
      <w:r>
        <w:t xml:space="preserve">смештај, </w:t>
      </w:r>
    </w:p>
    <w:p w:rsidR="00A42F76" w:rsidRDefault="00A42F76" w:rsidP="00530F85">
      <w:pPr>
        <w:numPr>
          <w:ilvl w:val="0"/>
          <w:numId w:val="19"/>
        </w:numPr>
        <w:jc w:val="both"/>
      </w:pPr>
      <w:r>
        <w:t>храна,</w:t>
      </w:r>
    </w:p>
    <w:p w:rsidR="00A42F76" w:rsidRDefault="00A42F76" w:rsidP="00530F85">
      <w:pPr>
        <w:numPr>
          <w:ilvl w:val="0"/>
          <w:numId w:val="19"/>
        </w:numPr>
        <w:jc w:val="both"/>
      </w:pPr>
      <w:r>
        <w:t>излети,</w:t>
      </w:r>
    </w:p>
    <w:p w:rsidR="00A42F76" w:rsidRDefault="00A42F76" w:rsidP="00530F85">
      <w:pPr>
        <w:numPr>
          <w:ilvl w:val="0"/>
          <w:numId w:val="19"/>
        </w:numPr>
        <w:jc w:val="both"/>
      </w:pPr>
      <w:r>
        <w:t>забавни програм,</w:t>
      </w:r>
    </w:p>
    <w:p w:rsidR="00A42F76" w:rsidRDefault="00A42F76" w:rsidP="00530F85">
      <w:pPr>
        <w:numPr>
          <w:ilvl w:val="0"/>
          <w:numId w:val="19"/>
        </w:numPr>
        <w:jc w:val="both"/>
      </w:pPr>
      <w:r>
        <w:t>квалитет услуге у односу на цену аранжмана,</w:t>
      </w:r>
    </w:p>
    <w:p w:rsidR="00A42F76" w:rsidRDefault="00A42F76" w:rsidP="00530F85">
      <w:pPr>
        <w:numPr>
          <w:ilvl w:val="0"/>
          <w:numId w:val="19"/>
        </w:numPr>
        <w:jc w:val="both"/>
      </w:pPr>
      <w:r>
        <w:t>начин плачћања,</w:t>
      </w:r>
    </w:p>
    <w:p w:rsidR="00A42F76" w:rsidRDefault="00A42F76" w:rsidP="00530F85">
      <w:pPr>
        <w:numPr>
          <w:ilvl w:val="0"/>
          <w:numId w:val="19"/>
        </w:numPr>
        <w:jc w:val="both"/>
      </w:pPr>
      <w:r>
        <w:t>љубазност и кооперативност, идр.</w:t>
      </w:r>
    </w:p>
    <w:p w:rsidR="00A42F76" w:rsidRDefault="00A42F76" w:rsidP="00721791">
      <w:pPr>
        <w:ind w:firstLine="900"/>
        <w:jc w:val="both"/>
        <w:rPr>
          <w:lang w:val="sr-Cyrl-BA"/>
        </w:rPr>
      </w:pPr>
    </w:p>
    <w:p w:rsidR="00A42F76" w:rsidRPr="00721791" w:rsidRDefault="00A42F76" w:rsidP="00721791">
      <w:pPr>
        <w:ind w:firstLine="900"/>
        <w:jc w:val="both"/>
        <w:rPr>
          <w:lang w:val="sr-Cyrl-BA"/>
        </w:rPr>
      </w:pPr>
      <w:r>
        <w:t>Агенција на основу добијених оцена у будућности бира добављаче и испоручиоце услуга.</w:t>
      </w:r>
    </w:p>
    <w:p w:rsidR="00A42F76" w:rsidRDefault="00A42F76" w:rsidP="00530F85">
      <w:pPr>
        <w:jc w:val="both"/>
      </w:pPr>
      <w:r>
        <w:t>Код продаје авиокарата не постоји анкетни лист. Неусагласености не постоје.Продаја и издаваје авиокарата је строго дефинисан стандард. Агенција има само обавезу да прода авиокарту, за све остало је одговорна авикомпанија.</w:t>
      </w:r>
    </w:p>
    <w:p w:rsidR="00A42F76" w:rsidRDefault="00A42F76" w:rsidP="00530F85">
      <w:pPr>
        <w:ind w:left="900"/>
        <w:jc w:val="both"/>
      </w:pPr>
    </w:p>
    <w:p w:rsidR="00A42F76" w:rsidRDefault="00A42F76" w:rsidP="008D40FA">
      <w:pPr>
        <w:rPr>
          <w:lang w:val="en-US"/>
        </w:rPr>
      </w:pPr>
    </w:p>
    <w:p w:rsidR="00A42F76" w:rsidRDefault="00A42F76" w:rsidP="008D40FA">
      <w:pPr>
        <w:rPr>
          <w:lang w:val="en-US"/>
        </w:rPr>
      </w:pPr>
    </w:p>
    <w:p w:rsidR="00A42F76" w:rsidRDefault="00A42F76" w:rsidP="008D40FA">
      <w:pPr>
        <w:pStyle w:val="Heading3"/>
        <w:rPr>
          <w:b/>
          <w:szCs w:val="24"/>
          <w:lang w:val="en-US"/>
        </w:rPr>
      </w:pPr>
      <w:r w:rsidRPr="002D32E5">
        <w:rPr>
          <w:b/>
          <w:szCs w:val="24"/>
        </w:rPr>
        <w:t>4.3.2. Интерне провере квалитета</w:t>
      </w:r>
    </w:p>
    <w:p w:rsidR="00A42F76" w:rsidRPr="008D40FA" w:rsidRDefault="00A42F76" w:rsidP="008D40FA">
      <w:pPr>
        <w:rPr>
          <w:lang w:val="en-US"/>
        </w:rPr>
      </w:pPr>
    </w:p>
    <w:p w:rsidR="00A42F76" w:rsidRPr="00875021" w:rsidRDefault="00A42F76" w:rsidP="008D40FA">
      <w:pPr>
        <w:ind w:firstLine="540"/>
        <w:jc w:val="both"/>
        <w:rPr>
          <w:lang w:val="sl-SI"/>
        </w:rPr>
      </w:pPr>
      <w:r w:rsidRPr="00875021">
        <w:rPr>
          <w:lang w:val="sl-SI"/>
        </w:rPr>
        <w:t xml:space="preserve">Проверавању </w:t>
      </w:r>
      <w:r>
        <w:rPr>
          <w:lang w:val="sl-SI"/>
        </w:rPr>
        <w:t>QMS</w:t>
      </w:r>
      <w:r w:rsidRPr="00875021">
        <w:rPr>
          <w:lang w:val="sl-SI"/>
        </w:rPr>
        <w:t xml:space="preserve">-а претходи активност преиспитивања </w:t>
      </w:r>
      <w:r>
        <w:rPr>
          <w:lang w:val="sl-SI"/>
        </w:rPr>
        <w:t>QMS</w:t>
      </w:r>
      <w:r w:rsidRPr="00875021">
        <w:rPr>
          <w:lang w:val="sl-SI"/>
        </w:rPr>
        <w:t xml:space="preserve"> и идентификовања неусаглашености, као и контролисање (спонтано стварање увида у ваљаност и применљивост </w:t>
      </w:r>
      <w:r>
        <w:rPr>
          <w:lang w:val="sl-SI"/>
        </w:rPr>
        <w:t>QMS</w:t>
      </w:r>
      <w:r w:rsidRPr="00875021">
        <w:rPr>
          <w:lang w:val="sl-SI"/>
        </w:rPr>
        <w:t>-а). Наредни процес је процес побољшавања који обухвата спровођење корективних и превентивних мера.</w:t>
      </w:r>
    </w:p>
    <w:p w:rsidR="00A42F76" w:rsidRPr="00875021" w:rsidRDefault="00A42F76" w:rsidP="008D40FA">
      <w:pPr>
        <w:pStyle w:val="Heading4"/>
        <w:keepLines w:val="0"/>
        <w:numPr>
          <w:ilvl w:val="3"/>
          <w:numId w:val="0"/>
        </w:numPr>
        <w:tabs>
          <w:tab w:val="num" w:pos="864"/>
          <w:tab w:val="left" w:pos="2654"/>
        </w:tabs>
        <w:spacing w:before="120" w:after="80"/>
        <w:ind w:left="864" w:firstLine="540"/>
        <w:jc w:val="both"/>
      </w:pPr>
      <w:r w:rsidRPr="00875021">
        <w:t>Покретање провере</w:t>
      </w:r>
    </w:p>
    <w:p w:rsidR="00A42F76" w:rsidRPr="00875021" w:rsidRDefault="00A42F76" w:rsidP="008D40FA">
      <w:pPr>
        <w:ind w:firstLine="540"/>
        <w:jc w:val="both"/>
      </w:pPr>
      <w:r w:rsidRPr="00875021">
        <w:t>Редовне интерне провере изводе се у првој половини децембра сваке године.</w:t>
      </w:r>
    </w:p>
    <w:p w:rsidR="00A42F76" w:rsidRPr="00875021" w:rsidRDefault="00A42F76" w:rsidP="008D40FA">
      <w:pPr>
        <w:ind w:firstLine="540"/>
        <w:jc w:val="both"/>
      </w:pPr>
      <w:r w:rsidRPr="00875021">
        <w:t>Поводи за ванредне провере могу бити:</w:t>
      </w:r>
    </w:p>
    <w:p w:rsidR="00A42F76" w:rsidRPr="00875021" w:rsidRDefault="00A42F76" w:rsidP="008D40FA">
      <w:pPr>
        <w:pStyle w:val="Nabrajanja"/>
        <w:numPr>
          <w:ilvl w:val="0"/>
          <w:numId w:val="10"/>
        </w:numPr>
        <w:tabs>
          <w:tab w:val="clear" w:pos="288"/>
          <w:tab w:val="clear" w:pos="3050"/>
          <w:tab w:val="num" w:pos="1350"/>
        </w:tabs>
        <w:ind w:left="1350" w:hanging="522"/>
        <w:jc w:val="both"/>
      </w:pPr>
      <w:r w:rsidRPr="00875021">
        <w:t>захтеви/</w:t>
      </w:r>
      <w:r w:rsidRPr="00875021">
        <w:rPr>
          <w:lang w:val="sl-SI"/>
        </w:rPr>
        <w:t>жалбе</w:t>
      </w:r>
      <w:r w:rsidRPr="00875021">
        <w:t xml:space="preserve"> корисника,</w:t>
      </w:r>
      <w:r w:rsidRPr="00875021">
        <w:tab/>
      </w:r>
    </w:p>
    <w:p w:rsidR="00A42F76" w:rsidRPr="00875021" w:rsidRDefault="00A42F76" w:rsidP="008D40FA">
      <w:pPr>
        <w:pStyle w:val="Nabrajanja"/>
        <w:numPr>
          <w:ilvl w:val="0"/>
          <w:numId w:val="10"/>
        </w:numPr>
        <w:tabs>
          <w:tab w:val="clear" w:pos="288"/>
          <w:tab w:val="clear" w:pos="3050"/>
          <w:tab w:val="num" w:pos="1350"/>
        </w:tabs>
        <w:ind w:left="1350" w:hanging="522"/>
        <w:jc w:val="both"/>
      </w:pPr>
      <w:r w:rsidRPr="00875021">
        <w:t>неповољан однос структуре трошкова квалитета,</w:t>
      </w:r>
    </w:p>
    <w:p w:rsidR="00A42F76" w:rsidRPr="00875021" w:rsidRDefault="00A42F76" w:rsidP="008D40FA">
      <w:pPr>
        <w:pStyle w:val="Nabrajanja"/>
        <w:numPr>
          <w:ilvl w:val="0"/>
          <w:numId w:val="10"/>
        </w:numPr>
        <w:tabs>
          <w:tab w:val="clear" w:pos="288"/>
          <w:tab w:val="clear" w:pos="3050"/>
          <w:tab w:val="num" w:pos="1350"/>
        </w:tabs>
        <w:ind w:left="1350" w:hanging="522"/>
        <w:jc w:val="both"/>
      </w:pPr>
      <w:r w:rsidRPr="00875021">
        <w:t>број рекламација</w:t>
      </w:r>
      <w:r w:rsidRPr="00875021">
        <w:rPr>
          <w:lang w:val="sl-SI"/>
        </w:rPr>
        <w:t xml:space="preserve">/жалби </w:t>
      </w:r>
      <w:r w:rsidRPr="00875021">
        <w:t>корисника</w:t>
      </w:r>
      <w:r w:rsidRPr="00875021">
        <w:rPr>
          <w:lang w:val="sl-SI"/>
        </w:rPr>
        <w:t xml:space="preserve"> (3 по сезони)</w:t>
      </w:r>
      <w:r w:rsidRPr="00875021">
        <w:t>,</w:t>
      </w:r>
    </w:p>
    <w:p w:rsidR="00A42F76" w:rsidRPr="00875021" w:rsidRDefault="00A42F76" w:rsidP="008D40FA">
      <w:pPr>
        <w:pStyle w:val="Nabrajanja"/>
        <w:numPr>
          <w:ilvl w:val="0"/>
          <w:numId w:val="10"/>
        </w:numPr>
        <w:tabs>
          <w:tab w:val="clear" w:pos="288"/>
          <w:tab w:val="clear" w:pos="3050"/>
          <w:tab w:val="num" w:pos="1350"/>
        </w:tabs>
        <w:ind w:left="1350" w:hanging="522"/>
        <w:jc w:val="both"/>
      </w:pPr>
      <w:r w:rsidRPr="00875021">
        <w:t>проблеми при извођењу нових пр</w:t>
      </w:r>
      <w:r w:rsidRPr="00875021">
        <w:rPr>
          <w:lang w:val="sl-SI"/>
        </w:rPr>
        <w:t>ограма</w:t>
      </w:r>
      <w:r w:rsidRPr="00875021">
        <w:t>,</w:t>
      </w:r>
    </w:p>
    <w:p w:rsidR="00A42F76" w:rsidRPr="00875021" w:rsidRDefault="00A42F76" w:rsidP="008D40FA">
      <w:pPr>
        <w:pStyle w:val="Nabrajanja"/>
        <w:numPr>
          <w:ilvl w:val="0"/>
          <w:numId w:val="10"/>
        </w:numPr>
        <w:tabs>
          <w:tab w:val="clear" w:pos="288"/>
          <w:tab w:val="clear" w:pos="3050"/>
          <w:tab w:val="num" w:pos="1350"/>
        </w:tabs>
        <w:ind w:left="1350" w:hanging="522"/>
        <w:jc w:val="both"/>
      </w:pPr>
      <w:r w:rsidRPr="00875021">
        <w:t>измена начина рада,</w:t>
      </w:r>
    </w:p>
    <w:p w:rsidR="00A42F76" w:rsidRPr="00875021" w:rsidRDefault="00A42F76" w:rsidP="008D40FA">
      <w:pPr>
        <w:pStyle w:val="Nabrajanja"/>
        <w:numPr>
          <w:ilvl w:val="0"/>
          <w:numId w:val="10"/>
        </w:numPr>
        <w:tabs>
          <w:tab w:val="clear" w:pos="288"/>
          <w:tab w:val="clear" w:pos="3050"/>
          <w:tab w:val="num" w:pos="1350"/>
        </w:tabs>
        <w:ind w:left="1350" w:hanging="522"/>
        <w:jc w:val="both"/>
        <w:rPr>
          <w:lang w:val="sl-SI"/>
        </w:rPr>
      </w:pPr>
      <w:r w:rsidRPr="00875021">
        <w:rPr>
          <w:lang w:val="sl-SI"/>
        </w:rPr>
        <w:t>негативни налази туристичке инспекције,</w:t>
      </w:r>
    </w:p>
    <w:p w:rsidR="00A42F76" w:rsidRPr="00875021" w:rsidRDefault="00A42F76" w:rsidP="008D40FA">
      <w:pPr>
        <w:pStyle w:val="Nabrajanja"/>
        <w:numPr>
          <w:ilvl w:val="0"/>
          <w:numId w:val="10"/>
        </w:numPr>
        <w:tabs>
          <w:tab w:val="clear" w:pos="288"/>
          <w:tab w:val="clear" w:pos="3050"/>
          <w:tab w:val="num" w:pos="1350"/>
        </w:tabs>
        <w:ind w:left="1350" w:hanging="522"/>
        <w:jc w:val="both"/>
        <w:rPr>
          <w:lang w:val="sl-SI"/>
        </w:rPr>
      </w:pPr>
      <w:r w:rsidRPr="00875021">
        <w:rPr>
          <w:lang w:val="sl-SI"/>
        </w:rPr>
        <w:t>одлука директора,</w:t>
      </w:r>
    </w:p>
    <w:p w:rsidR="00A42F76" w:rsidRPr="00875021" w:rsidRDefault="00A42F76" w:rsidP="008D40FA">
      <w:pPr>
        <w:pStyle w:val="Nabrajanja"/>
        <w:numPr>
          <w:ilvl w:val="0"/>
          <w:numId w:val="10"/>
        </w:numPr>
        <w:tabs>
          <w:tab w:val="clear" w:pos="288"/>
          <w:tab w:val="clear" w:pos="3050"/>
          <w:tab w:val="num" w:pos="1350"/>
        </w:tabs>
        <w:ind w:left="1350" w:hanging="522"/>
        <w:jc w:val="both"/>
        <w:rPr>
          <w:lang w:val="sl-SI"/>
        </w:rPr>
      </w:pPr>
      <w:r w:rsidRPr="00875021">
        <w:rPr>
          <w:lang w:val="sl-SI"/>
        </w:rPr>
        <w:t>сертификација/ресертификација или надзорна посета сертификационог тела,</w:t>
      </w:r>
    </w:p>
    <w:p w:rsidR="00A42F76" w:rsidRPr="00875021" w:rsidRDefault="00A42F76" w:rsidP="008D40FA">
      <w:pPr>
        <w:pStyle w:val="Nabrajanja"/>
        <w:numPr>
          <w:ilvl w:val="0"/>
          <w:numId w:val="10"/>
        </w:numPr>
        <w:tabs>
          <w:tab w:val="clear" w:pos="288"/>
          <w:tab w:val="clear" w:pos="3050"/>
          <w:tab w:val="num" w:pos="1350"/>
        </w:tabs>
        <w:ind w:left="1350" w:hanging="522"/>
        <w:jc w:val="both"/>
      </w:pPr>
      <w:r w:rsidRPr="00875021">
        <w:t>проблеми са квалитетом у току процеса вршења услуга, и др.</w:t>
      </w:r>
    </w:p>
    <w:p w:rsidR="00A42F76" w:rsidRDefault="00A42F76" w:rsidP="008D40FA">
      <w:pPr>
        <w:ind w:left="1440" w:firstLine="540"/>
        <w:jc w:val="both"/>
        <w:rPr>
          <w:lang w:val="sl-SI"/>
        </w:rPr>
      </w:pPr>
      <w:r w:rsidRPr="00875021">
        <w:t>Захтев за интерну проверу исказује се представнику руководства за квалитет, који доноси одлуку о оправданости иницијативе</w:t>
      </w:r>
    </w:p>
    <w:p w:rsidR="00A42F76" w:rsidRDefault="00A42F76" w:rsidP="008D40FA">
      <w:pPr>
        <w:ind w:left="1440" w:firstLine="540"/>
        <w:jc w:val="both"/>
        <w:rPr>
          <w:lang w:val="sl-SI"/>
        </w:rPr>
      </w:pPr>
    </w:p>
    <w:p w:rsidR="00A42F76" w:rsidRDefault="00A42F76" w:rsidP="008D40FA">
      <w:pPr>
        <w:ind w:left="1440" w:firstLine="540"/>
        <w:jc w:val="both"/>
        <w:rPr>
          <w:lang w:val="sl-SI"/>
        </w:rPr>
      </w:pPr>
    </w:p>
    <w:p w:rsidR="00A42F76" w:rsidRPr="00753429" w:rsidRDefault="00A42F76" w:rsidP="008D40FA"/>
    <w:p w:rsidR="00A42F76" w:rsidRPr="002D32E5" w:rsidRDefault="00A42F76" w:rsidP="008D40FA">
      <w:pPr>
        <w:pStyle w:val="Heading3"/>
        <w:spacing w:before="0"/>
        <w:ind w:firstLine="540"/>
        <w:rPr>
          <w:b/>
          <w:sz w:val="28"/>
          <w:szCs w:val="28"/>
          <w:lang w:val="sr-Latn-CS"/>
        </w:rPr>
      </w:pPr>
      <w:r>
        <w:rPr>
          <w:b/>
          <w:sz w:val="28"/>
          <w:szCs w:val="28"/>
        </w:rPr>
        <w:t>4.</w:t>
      </w:r>
      <w:r>
        <w:rPr>
          <w:b/>
          <w:sz w:val="28"/>
          <w:szCs w:val="28"/>
          <w:lang w:val="sr-Cyrl-BA"/>
        </w:rPr>
        <w:t>4</w:t>
      </w:r>
      <w:r w:rsidRPr="002D32E5">
        <w:rPr>
          <w:b/>
          <w:sz w:val="28"/>
          <w:szCs w:val="28"/>
        </w:rPr>
        <w:t xml:space="preserve">. </w:t>
      </w:r>
      <w:r w:rsidRPr="002D32E5">
        <w:rPr>
          <w:b/>
          <w:sz w:val="28"/>
          <w:szCs w:val="28"/>
          <w:lang w:val="sr-Latn-CS"/>
        </w:rPr>
        <w:t>Стална побољшања</w:t>
      </w:r>
    </w:p>
    <w:p w:rsidR="00A42F76" w:rsidRPr="00875021" w:rsidRDefault="00A42F76" w:rsidP="008D40FA">
      <w:pPr>
        <w:ind w:firstLine="540"/>
        <w:jc w:val="both"/>
        <w:rPr>
          <w:lang w:val="sr-Latn-CS"/>
        </w:rPr>
      </w:pPr>
    </w:p>
    <w:p w:rsidR="00A42F76" w:rsidRPr="00875021" w:rsidRDefault="00A42F76" w:rsidP="008D40FA">
      <w:pPr>
        <w:ind w:firstLine="540"/>
        <w:jc w:val="both"/>
        <w:rPr>
          <w:lang w:val="sl-SI"/>
        </w:rPr>
      </w:pPr>
      <w:r w:rsidRPr="00875021">
        <w:rPr>
          <w:lang w:val="sl-SI"/>
        </w:rPr>
        <w:t xml:space="preserve">За планирање и остваривање сталних побољшања користе се сви процеси, ресурси и алати </w:t>
      </w:r>
      <w:r>
        <w:rPr>
          <w:lang w:val="sl-SI"/>
        </w:rPr>
        <w:t>QMS</w:t>
      </w:r>
      <w:r w:rsidRPr="00875021">
        <w:rPr>
          <w:lang w:val="sl-SI"/>
        </w:rPr>
        <w:t xml:space="preserve">-а који доприносе повећању ефективности и ефикасности </w:t>
      </w:r>
      <w:r>
        <w:rPr>
          <w:lang w:val="sl-SI"/>
        </w:rPr>
        <w:t>QMS</w:t>
      </w:r>
      <w:r w:rsidRPr="00875021">
        <w:rPr>
          <w:lang w:val="sl-SI"/>
        </w:rPr>
        <w:t xml:space="preserve">-а (интерне провере, корективне и превентивне мере, мерење и праћење процеса, преиспитивање </w:t>
      </w:r>
      <w:r>
        <w:rPr>
          <w:lang w:val="sl-SI"/>
        </w:rPr>
        <w:t>QMS</w:t>
      </w:r>
      <w:r w:rsidRPr="00875021">
        <w:rPr>
          <w:lang w:val="sl-SI"/>
        </w:rPr>
        <w:t>-а, планирање квалитета).</w:t>
      </w:r>
    </w:p>
    <w:p w:rsidR="00A42F76" w:rsidRPr="00875021" w:rsidRDefault="00A42F76" w:rsidP="008D40FA">
      <w:pPr>
        <w:ind w:firstLine="540"/>
        <w:jc w:val="both"/>
        <w:rPr>
          <w:lang w:val="sl-SI"/>
        </w:rPr>
      </w:pPr>
      <w:r w:rsidRPr="00875021">
        <w:rPr>
          <w:lang w:val="sl-SI"/>
        </w:rPr>
        <w:t>Унапређења се односе на процесе, услуге и систем целокупног рада Агенције. Основа за утврђивање потребе, планирање и спровођење унапређења су:</w:t>
      </w:r>
    </w:p>
    <w:p w:rsidR="00A42F76" w:rsidRPr="00875021" w:rsidRDefault="00A42F76" w:rsidP="008D40FA">
      <w:pPr>
        <w:pStyle w:val="Nabrajanja"/>
        <w:numPr>
          <w:ilvl w:val="0"/>
          <w:numId w:val="21"/>
        </w:numPr>
        <w:tabs>
          <w:tab w:val="clear" w:pos="0"/>
          <w:tab w:val="clear" w:pos="3050"/>
          <w:tab w:val="clear" w:pos="3538"/>
          <w:tab w:val="left" w:pos="1080"/>
          <w:tab w:val="left" w:pos="1710"/>
          <w:tab w:val="left" w:pos="5063"/>
        </w:tabs>
        <w:spacing w:after="60"/>
        <w:ind w:hanging="630"/>
        <w:jc w:val="both"/>
        <w:rPr>
          <w:lang w:val="sr-Latn-CS"/>
        </w:rPr>
      </w:pPr>
      <w:r w:rsidRPr="00875021">
        <w:rPr>
          <w:lang w:val="sr-Latn-CS"/>
        </w:rPr>
        <w:t xml:space="preserve"> </w:t>
      </w:r>
      <w:r w:rsidRPr="00875021">
        <w:rPr>
          <w:lang w:val="sr-Latn-CS"/>
        </w:rPr>
        <w:tab/>
      </w:r>
      <w:r w:rsidRPr="00875021">
        <w:t>укључивање сталних побољшања у политику и циљеве квалитета</w:t>
      </w:r>
      <w:r w:rsidRPr="00875021">
        <w:rPr>
          <w:lang w:val="sr-Latn-CS"/>
        </w:rPr>
        <w:t>,</w:t>
      </w:r>
    </w:p>
    <w:p w:rsidR="00A42F76" w:rsidRPr="00875021" w:rsidRDefault="00A42F76" w:rsidP="008D40FA">
      <w:pPr>
        <w:pStyle w:val="Nabrajanja"/>
        <w:numPr>
          <w:ilvl w:val="0"/>
          <w:numId w:val="21"/>
        </w:numPr>
        <w:tabs>
          <w:tab w:val="clear" w:pos="0"/>
          <w:tab w:val="clear" w:pos="3050"/>
          <w:tab w:val="clear" w:pos="3538"/>
          <w:tab w:val="left" w:pos="1080"/>
          <w:tab w:val="left" w:pos="1710"/>
          <w:tab w:val="left" w:pos="5063"/>
        </w:tabs>
        <w:spacing w:after="60"/>
        <w:ind w:hanging="630"/>
        <w:jc w:val="both"/>
      </w:pPr>
      <w:r w:rsidRPr="00875021">
        <w:rPr>
          <w:lang w:val="sr-Latn-CS"/>
        </w:rPr>
        <w:t xml:space="preserve"> </w:t>
      </w:r>
      <w:r w:rsidRPr="00875021">
        <w:rPr>
          <w:lang w:val="sr-Latn-CS"/>
        </w:rPr>
        <w:tab/>
      </w:r>
      <w:r w:rsidRPr="00875021">
        <w:t>постављање сталних побољшања као циљ сваког запосленог,</w:t>
      </w:r>
    </w:p>
    <w:p w:rsidR="00A42F76" w:rsidRPr="00875021" w:rsidRDefault="00A42F76" w:rsidP="008D40FA">
      <w:pPr>
        <w:pStyle w:val="Nabrajanja"/>
        <w:numPr>
          <w:ilvl w:val="0"/>
          <w:numId w:val="21"/>
        </w:numPr>
        <w:tabs>
          <w:tab w:val="clear" w:pos="0"/>
          <w:tab w:val="clear" w:pos="3050"/>
          <w:tab w:val="clear" w:pos="3538"/>
          <w:tab w:val="left" w:pos="1080"/>
          <w:tab w:val="left" w:pos="1710"/>
          <w:tab w:val="left" w:pos="5063"/>
        </w:tabs>
        <w:spacing w:after="60"/>
        <w:ind w:hanging="630"/>
        <w:jc w:val="both"/>
      </w:pPr>
      <w:r w:rsidRPr="00875021">
        <w:rPr>
          <w:lang w:val="sr-Latn-CS"/>
        </w:rPr>
        <w:t xml:space="preserve"> </w:t>
      </w:r>
      <w:r w:rsidRPr="00875021">
        <w:rPr>
          <w:lang w:val="sr-Latn-CS"/>
        </w:rPr>
        <w:tab/>
      </w:r>
      <w:r w:rsidRPr="00875021">
        <w:t>постављање реалних, али изазовних циљева унапређења и обезбеђење адекватних ресурса за постављање тих циљева,</w:t>
      </w:r>
    </w:p>
    <w:p w:rsidR="00A42F76" w:rsidRPr="00875021" w:rsidRDefault="00A42F76" w:rsidP="008D40FA">
      <w:pPr>
        <w:pStyle w:val="Nabrajanja"/>
        <w:numPr>
          <w:ilvl w:val="0"/>
          <w:numId w:val="21"/>
        </w:numPr>
        <w:tabs>
          <w:tab w:val="clear" w:pos="0"/>
          <w:tab w:val="clear" w:pos="3050"/>
          <w:tab w:val="clear" w:pos="3538"/>
          <w:tab w:val="left" w:pos="1080"/>
          <w:tab w:val="left" w:pos="1710"/>
          <w:tab w:val="left" w:pos="5063"/>
        </w:tabs>
        <w:spacing w:after="60"/>
        <w:ind w:hanging="630"/>
        <w:jc w:val="both"/>
      </w:pPr>
      <w:r w:rsidRPr="00875021">
        <w:rPr>
          <w:lang w:val="sr-Latn-CS"/>
        </w:rPr>
        <w:t xml:space="preserve"> </w:t>
      </w:r>
      <w:r w:rsidRPr="00875021">
        <w:rPr>
          <w:lang w:val="sr-Latn-CS"/>
        </w:rPr>
        <w:tab/>
      </w:r>
      <w:r w:rsidRPr="00875021">
        <w:t>постављење система управљања на принципима превентивног деловања,</w:t>
      </w:r>
    </w:p>
    <w:p w:rsidR="00A42F76" w:rsidRPr="00875021" w:rsidRDefault="00A42F76" w:rsidP="008D40FA">
      <w:pPr>
        <w:pStyle w:val="Nabrajanja"/>
        <w:numPr>
          <w:ilvl w:val="0"/>
          <w:numId w:val="21"/>
        </w:numPr>
        <w:tabs>
          <w:tab w:val="clear" w:pos="0"/>
          <w:tab w:val="clear" w:pos="3050"/>
          <w:tab w:val="clear" w:pos="3538"/>
          <w:tab w:val="left" w:pos="1080"/>
          <w:tab w:val="left" w:pos="1710"/>
          <w:tab w:val="left" w:pos="5063"/>
        </w:tabs>
        <w:spacing w:after="60"/>
        <w:ind w:hanging="630"/>
        <w:jc w:val="both"/>
        <w:rPr>
          <w:lang w:val="sr-Latn-CS"/>
        </w:rPr>
      </w:pPr>
      <w:r w:rsidRPr="00875021">
        <w:rPr>
          <w:lang w:val="sr-Latn-CS"/>
        </w:rPr>
        <w:t xml:space="preserve"> </w:t>
      </w:r>
      <w:r w:rsidRPr="00875021">
        <w:rPr>
          <w:lang w:val="sr-Latn-CS"/>
        </w:rPr>
        <w:tab/>
      </w:r>
      <w:r w:rsidRPr="00875021">
        <w:t>спровођење програма о</w:t>
      </w:r>
      <w:r w:rsidRPr="00875021">
        <w:rPr>
          <w:lang w:val="sr-Latn-CS"/>
        </w:rPr>
        <w:t>бук</w:t>
      </w:r>
      <w:r w:rsidRPr="00875021">
        <w:t>е који обезбеђују овладавање техникама решавања проблема, побољшања процеса, ПДСА циклус</w:t>
      </w:r>
      <w:r w:rsidRPr="00875021">
        <w:rPr>
          <w:lang w:val="sr-Latn-CS"/>
        </w:rPr>
        <w:t>а,</w:t>
      </w:r>
    </w:p>
    <w:p w:rsidR="00A42F76" w:rsidRPr="00875021" w:rsidRDefault="00A42F76" w:rsidP="008D40FA">
      <w:pPr>
        <w:pStyle w:val="Nabrajanja"/>
        <w:numPr>
          <w:ilvl w:val="0"/>
          <w:numId w:val="21"/>
        </w:numPr>
        <w:tabs>
          <w:tab w:val="clear" w:pos="0"/>
          <w:tab w:val="clear" w:pos="3050"/>
          <w:tab w:val="clear" w:pos="3538"/>
          <w:tab w:val="left" w:pos="1080"/>
          <w:tab w:val="left" w:pos="1710"/>
          <w:tab w:val="left" w:pos="5063"/>
        </w:tabs>
        <w:spacing w:after="60"/>
        <w:ind w:hanging="630"/>
        <w:jc w:val="both"/>
      </w:pPr>
      <w:r w:rsidRPr="00875021">
        <w:rPr>
          <w:lang w:val="sr-Latn-CS"/>
        </w:rPr>
        <w:t xml:space="preserve"> </w:t>
      </w:r>
      <w:r w:rsidRPr="00875021">
        <w:rPr>
          <w:lang w:val="sr-Latn-CS"/>
        </w:rPr>
        <w:tab/>
      </w:r>
      <w:r w:rsidRPr="00875021">
        <w:t>успостављање и примена алата и техника за препознавање слабих места и потребних побољшања,</w:t>
      </w:r>
    </w:p>
    <w:p w:rsidR="00A42F76" w:rsidRPr="00875021" w:rsidRDefault="00A42F76" w:rsidP="008D40FA">
      <w:pPr>
        <w:pStyle w:val="Nabrajanja"/>
        <w:numPr>
          <w:ilvl w:val="0"/>
          <w:numId w:val="21"/>
        </w:numPr>
        <w:tabs>
          <w:tab w:val="clear" w:pos="0"/>
          <w:tab w:val="clear" w:pos="3050"/>
          <w:tab w:val="clear" w:pos="3538"/>
          <w:tab w:val="left" w:pos="1080"/>
          <w:tab w:val="left" w:pos="1710"/>
          <w:tab w:val="left" w:pos="5063"/>
        </w:tabs>
        <w:spacing w:after="60"/>
        <w:ind w:hanging="630"/>
        <w:jc w:val="both"/>
      </w:pPr>
      <w:r w:rsidRPr="00875021">
        <w:rPr>
          <w:lang w:val="sr-Latn-CS"/>
        </w:rPr>
        <w:t xml:space="preserve"> </w:t>
      </w:r>
      <w:r w:rsidRPr="00875021">
        <w:rPr>
          <w:lang w:val="sr-Latn-CS"/>
        </w:rPr>
        <w:tab/>
      </w:r>
      <w:r w:rsidRPr="00875021">
        <w:t>постављање мера и циљева за праћење побољшања.</w:t>
      </w:r>
    </w:p>
    <w:p w:rsidR="00A42F76" w:rsidRPr="00875021" w:rsidRDefault="00A42F76" w:rsidP="008D40FA">
      <w:pPr>
        <w:pStyle w:val="PosleNabrajanja"/>
        <w:ind w:firstLine="540"/>
        <w:jc w:val="both"/>
        <w:rPr>
          <w:lang w:val="sl-SI"/>
        </w:rPr>
      </w:pPr>
      <w:r w:rsidRPr="00875021">
        <w:rPr>
          <w:lang w:val="sl-SI"/>
        </w:rPr>
        <w:t>За утврђивање потреба за унапређењима у систему, процесима и услугама користе се сви расположиви и веродостојни подаци и информације које се прикупљају и систематизују у систему менаџмента квалитетом.</w:t>
      </w:r>
    </w:p>
    <w:p w:rsidR="00A42F76" w:rsidRPr="00875021" w:rsidRDefault="00A42F76" w:rsidP="008D40FA">
      <w:pPr>
        <w:ind w:firstLine="540"/>
        <w:jc w:val="both"/>
        <w:rPr>
          <w:lang w:val="sl-SI"/>
        </w:rPr>
      </w:pPr>
      <w:r w:rsidRPr="00875021">
        <w:rPr>
          <w:lang w:val="sl-SI"/>
        </w:rPr>
        <w:t xml:space="preserve">Активности побољшавања најчешће обухвата следеће фазе: анализу постојећег стања, дефинисање циљева побољшања, одређивање могућих решења, избор целисходног решења, примена изабраног решења и верификација реализованог решења. </w:t>
      </w:r>
    </w:p>
    <w:p w:rsidR="00A42F76" w:rsidRPr="00875021" w:rsidRDefault="00A42F76" w:rsidP="008D40FA">
      <w:pPr>
        <w:ind w:firstLine="540"/>
        <w:jc w:val="both"/>
        <w:rPr>
          <w:lang w:val="pl-PL"/>
        </w:rPr>
      </w:pPr>
      <w:r w:rsidRPr="00875021">
        <w:rPr>
          <w:lang w:val="sl-SI"/>
        </w:rPr>
        <w:t xml:space="preserve">Стално унапредјење, усмерено на задовољење корисника и постављених циљева, захтева нови скуп вредности, ставова и понашања. Посебно значајно за ТА је подстицање тимског рада, уз поштовање индивидуалности. </w:t>
      </w:r>
      <w:r w:rsidRPr="00875021">
        <w:rPr>
          <w:lang w:val="pl-PL"/>
        </w:rPr>
        <w:t xml:space="preserve">Доношење одлука мора бити засновано на анализи података, а никако на основу интуиције. </w:t>
      </w:r>
    </w:p>
    <w:p w:rsidR="00A42F76" w:rsidRPr="00875021" w:rsidRDefault="00A42F76" w:rsidP="008D40FA">
      <w:pPr>
        <w:ind w:firstLine="540"/>
        <w:jc w:val="both"/>
        <w:rPr>
          <w:lang w:val="pl-PL"/>
        </w:rPr>
      </w:pPr>
    </w:p>
    <w:p w:rsidR="00A42F76" w:rsidRPr="00C72ECA" w:rsidRDefault="00A42F76" w:rsidP="008D40FA">
      <w:pPr>
        <w:ind w:firstLine="540"/>
        <w:jc w:val="both"/>
        <w:rPr>
          <w:lang w:val="sr-Cyrl-BA"/>
        </w:rPr>
      </w:pPr>
    </w:p>
    <w:p w:rsidR="00A42F76" w:rsidRPr="002D32E5" w:rsidRDefault="00A42F76" w:rsidP="008D40FA">
      <w:pPr>
        <w:pStyle w:val="Heading3"/>
        <w:ind w:firstLine="540"/>
        <w:rPr>
          <w:b/>
          <w:sz w:val="28"/>
          <w:szCs w:val="28"/>
        </w:rPr>
      </w:pPr>
      <w:r>
        <w:rPr>
          <w:b/>
          <w:sz w:val="28"/>
          <w:szCs w:val="28"/>
        </w:rPr>
        <w:t>4.</w:t>
      </w:r>
      <w:r>
        <w:rPr>
          <w:b/>
          <w:sz w:val="28"/>
          <w:szCs w:val="28"/>
          <w:lang w:val="sr-Cyrl-BA"/>
        </w:rPr>
        <w:t>5</w:t>
      </w:r>
      <w:r w:rsidRPr="002D32E5">
        <w:rPr>
          <w:b/>
          <w:sz w:val="28"/>
          <w:szCs w:val="28"/>
        </w:rPr>
        <w:t>. Корективне и превентивне мере</w:t>
      </w:r>
    </w:p>
    <w:p w:rsidR="00A42F76" w:rsidRPr="00875021" w:rsidRDefault="00A42F76" w:rsidP="008D40FA">
      <w:pPr>
        <w:pStyle w:val="Heading4"/>
        <w:tabs>
          <w:tab w:val="left" w:pos="3980"/>
        </w:tabs>
        <w:ind w:firstLine="540"/>
      </w:pPr>
      <w:r>
        <w:t>4.5.1. КОРЕКТИВНЕ МЕРЕ</w:t>
      </w:r>
      <w:r w:rsidRPr="00875021">
        <w:t xml:space="preserve"> (КМ)</w:t>
      </w:r>
    </w:p>
    <w:p w:rsidR="00A42F76" w:rsidRPr="00875021" w:rsidRDefault="00A42F76" w:rsidP="008D40FA">
      <w:pPr>
        <w:ind w:firstLine="540"/>
        <w:jc w:val="both"/>
        <w:rPr>
          <w:lang w:val="sl-SI"/>
        </w:rPr>
      </w:pPr>
      <w:r w:rsidRPr="00875021">
        <w:rPr>
          <w:lang w:val="sl-SI"/>
        </w:rPr>
        <w:t xml:space="preserve">Корективне мере (КМ) предузимају се за отклањање узрока неусаглашености да би се спречило њихово понављање. Извори информација за покретање КМ су: рекламације/жалбе корисника, извештаји о интерним проверама, пријаве неусаглашености, излазни елементи преиспитивања </w:t>
      </w:r>
      <w:r>
        <w:rPr>
          <w:lang w:val="sl-SI"/>
        </w:rPr>
        <w:t>QMS</w:t>
      </w:r>
      <w:r w:rsidRPr="00875021">
        <w:rPr>
          <w:lang w:val="sl-SI"/>
        </w:rPr>
        <w:t>-а, излазни елементи анализе података, предлози сарадника  и записи реализације процеса.</w:t>
      </w:r>
    </w:p>
    <w:p w:rsidR="00A42F76" w:rsidRPr="00875021" w:rsidRDefault="00A42F76" w:rsidP="008D40FA">
      <w:pPr>
        <w:pStyle w:val="Heading4"/>
        <w:tabs>
          <w:tab w:val="left" w:pos="3980"/>
        </w:tabs>
        <w:ind w:firstLine="540"/>
      </w:pPr>
      <w:r>
        <w:t>4.5.2. ПРЕВЕНТИВНЕ МЕРЕ</w:t>
      </w:r>
      <w:r w:rsidRPr="00875021">
        <w:t xml:space="preserve"> (ПМ)</w:t>
      </w:r>
    </w:p>
    <w:p w:rsidR="00A42F76" w:rsidRDefault="00A42F76" w:rsidP="008D40FA">
      <w:pPr>
        <w:ind w:firstLine="540"/>
        <w:jc w:val="both"/>
      </w:pPr>
      <w:r w:rsidRPr="00875021">
        <w:rPr>
          <w:lang w:val="sl-SI"/>
        </w:rPr>
        <w:t xml:space="preserve">Превентивне мере (ПМ) предузимају се ради отклањања узрока потенцијалних неусаглашености, како би се спречило њихово појављивање. Извори информација за покретање ПМ су: рекламације/жалбе корисника, извештаји о интерним проверама, излазни елементи преиспитивања </w:t>
      </w:r>
      <w:r>
        <w:rPr>
          <w:lang w:val="sl-SI"/>
        </w:rPr>
        <w:t>QMS</w:t>
      </w:r>
      <w:r w:rsidRPr="00875021">
        <w:rPr>
          <w:lang w:val="sl-SI"/>
        </w:rPr>
        <w:t>-а, излазни елементи анализе података, предлози сарадника, мерење перформанси процеса, анализа потреба и очекивања корисника, анализа тржишта и конкуренције и финансијски показатељи.</w:t>
      </w:r>
    </w:p>
    <w:p w:rsidR="00A42F76" w:rsidRPr="002D32E5" w:rsidRDefault="00A42F76" w:rsidP="008D40FA">
      <w:pPr>
        <w:ind w:firstLine="540"/>
        <w:jc w:val="both"/>
      </w:pPr>
    </w:p>
    <w:p w:rsidR="00A42F76" w:rsidRPr="002D32E5" w:rsidRDefault="00A42F76" w:rsidP="008D40FA">
      <w:pPr>
        <w:pStyle w:val="Heading4"/>
        <w:tabs>
          <w:tab w:val="left" w:pos="3980"/>
        </w:tabs>
        <w:ind w:firstLine="540"/>
      </w:pPr>
      <w:r>
        <w:t>4.5.3. ПОКРЕТАЊЕ И РЕАЛИЗАЦИЈА</w:t>
      </w:r>
      <w:r w:rsidRPr="002D32E5">
        <w:rPr>
          <w:lang w:val="sl-SI"/>
        </w:rPr>
        <w:t xml:space="preserve"> </w:t>
      </w:r>
      <w:r w:rsidRPr="002D32E5">
        <w:t>КМ/ПМ</w:t>
      </w:r>
    </w:p>
    <w:p w:rsidR="00A42F76" w:rsidRPr="00875021" w:rsidRDefault="00A42F76" w:rsidP="008D40FA">
      <w:pPr>
        <w:ind w:firstLine="540"/>
        <w:jc w:val="both"/>
      </w:pPr>
      <w:r>
        <w:t>PQ</w:t>
      </w:r>
      <w:r w:rsidRPr="00875021">
        <w:t xml:space="preserve"> систематски прати и анализира извештаје о неусаглашености у функционисању </w:t>
      </w:r>
      <w:r>
        <w:t>QM</w:t>
      </w:r>
      <w:r w:rsidRPr="00875021">
        <w:t xml:space="preserve">S-а и процеса реализације услуга. </w:t>
      </w:r>
    </w:p>
    <w:p w:rsidR="00A42F76" w:rsidRPr="00875021" w:rsidRDefault="00A42F76" w:rsidP="008D40FA">
      <w:pPr>
        <w:ind w:firstLine="540"/>
        <w:jc w:val="both"/>
      </w:pPr>
      <w:r w:rsidRPr="00875021">
        <w:t>Превентивну и/или корективну меру предлажу, најчешће, руководиоци и проверавач, али и сви сарадници.</w:t>
      </w:r>
    </w:p>
    <w:p w:rsidR="00A42F76" w:rsidRDefault="00A42F76" w:rsidP="008D40FA">
      <w:pPr>
        <w:ind w:firstLine="540"/>
        <w:jc w:val="both"/>
        <w:rPr>
          <w:lang w:val="sr-Cyrl-BA"/>
        </w:rPr>
      </w:pPr>
      <w:r w:rsidRPr="00875021">
        <w:t xml:space="preserve">Ако сматра да предлог није оправдан, PQ даје образложење неприхватања предлога. </w:t>
      </w:r>
    </w:p>
    <w:p w:rsidR="00A42F76" w:rsidRDefault="00A42F76" w:rsidP="008D40FA">
      <w:pPr>
        <w:ind w:firstLine="540"/>
        <w:jc w:val="both"/>
        <w:rPr>
          <w:lang w:val="sr-Cyrl-BA"/>
        </w:rPr>
      </w:pPr>
    </w:p>
    <w:p w:rsidR="00A42F76" w:rsidRPr="00875021" w:rsidRDefault="00A42F76" w:rsidP="008D40FA">
      <w:pPr>
        <w:ind w:firstLine="540"/>
        <w:jc w:val="both"/>
      </w:pPr>
      <w:r w:rsidRPr="00875021">
        <w:t>Ако је предлог одобрен директор/PQ именује сарадника/тим за спровођење мере, или покреће ванредну интерну проверу, формирањем и издавањем Налога за проверу.</w:t>
      </w:r>
      <w:r w:rsidRPr="00875021">
        <w:tab/>
      </w:r>
      <w:r w:rsidRPr="00875021">
        <w:tab/>
      </w:r>
    </w:p>
    <w:p w:rsidR="00A42F76" w:rsidRPr="00875021" w:rsidRDefault="00A42F76" w:rsidP="008D40FA">
      <w:pPr>
        <w:ind w:firstLine="540"/>
        <w:jc w:val="both"/>
      </w:pPr>
      <w:r w:rsidRPr="00875021">
        <w:t>Представник руководства за квалитет (уз оперативну помоћ администратора) води Регистар превентив-них/корективних мера (на обрасцу QО.20, Прилог 20) у који заводи сваку одобрену меру, уносећи следеће податке: редни број мере, кратак опис неусаглашености</w:t>
      </w:r>
      <w:r w:rsidRPr="00875021">
        <w:rPr>
          <w:lang w:val="sl-SI"/>
        </w:rPr>
        <w:t>/побољшања,</w:t>
      </w:r>
      <w:r w:rsidRPr="00875021">
        <w:t xml:space="preserve"> карактер мере (И или Е), задужена лица и планирани рок реализације. </w:t>
      </w:r>
      <w:r w:rsidRPr="00875021">
        <w:tab/>
      </w:r>
    </w:p>
    <w:p w:rsidR="00A42F76" w:rsidRPr="00875021" w:rsidRDefault="00A42F76" w:rsidP="008D40FA">
      <w:pPr>
        <w:ind w:firstLine="540"/>
        <w:jc w:val="both"/>
      </w:pPr>
      <w:r w:rsidRPr="00875021">
        <w:t xml:space="preserve">PQ даје налоге за спровођење превентивне/корективне мере одговорном лицу на које се односи превентивна/корективна активност. </w:t>
      </w:r>
    </w:p>
    <w:p w:rsidR="00A42F76" w:rsidRPr="00875021" w:rsidRDefault="00A42F76" w:rsidP="008D40FA">
      <w:pPr>
        <w:ind w:firstLine="540"/>
        <w:jc w:val="both"/>
      </w:pPr>
      <w:r w:rsidRPr="00875021">
        <w:t>Коректор(и) у дефинисаном року спроводе мере, и након тога обавешта-вају PQ/директора.</w:t>
      </w:r>
    </w:p>
    <w:p w:rsidR="00A42F76" w:rsidRPr="00875021" w:rsidRDefault="00A42F76" w:rsidP="008D40FA">
      <w:pPr>
        <w:ind w:firstLine="540"/>
        <w:jc w:val="both"/>
      </w:pPr>
      <w:r w:rsidRPr="00875021">
        <w:t>Ако мера није остварена у целости и/или нису постигнути планирани ефекти активности, PQ/директор налаже да се реализација мере продужи или понови. Ако прихвати меру својим потп</w:t>
      </w:r>
      <w:r>
        <w:t>исо</w:t>
      </w:r>
      <w:r w:rsidRPr="00875021">
        <w:t xml:space="preserve">м верификује реализацију, уноси потребне податке у QО.20. </w:t>
      </w:r>
    </w:p>
    <w:p w:rsidR="00A42F76" w:rsidRPr="00875021" w:rsidRDefault="00A42F76" w:rsidP="008D40FA">
      <w:pPr>
        <w:ind w:firstLine="540"/>
        <w:jc w:val="both"/>
      </w:pPr>
      <w:r w:rsidRPr="00875021">
        <w:t>Праћење ефеката спроводи се у зависности од специфичности мере и подручја спровођења мере, као и реалног времена и места добијања података о постигнутим резултатима.</w:t>
      </w:r>
    </w:p>
    <w:p w:rsidR="00A42F76" w:rsidRPr="008C24DB" w:rsidRDefault="00A42F76" w:rsidP="008D40FA">
      <w:pPr>
        <w:rPr>
          <w:lang w:val="sr-Cyrl-BA"/>
        </w:rPr>
        <w:sectPr w:rsidR="00A42F76" w:rsidRPr="008C24DB" w:rsidSect="0034323F">
          <w:pgSz w:w="12240" w:h="15840"/>
          <w:pgMar w:top="1440" w:right="1440" w:bottom="1440" w:left="1440" w:header="708" w:footer="708" w:gutter="0"/>
          <w:cols w:space="708"/>
          <w:docGrid w:linePitch="360"/>
        </w:sect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Default="00A42F76" w:rsidP="008C24DB">
      <w:pPr>
        <w:jc w:val="both"/>
        <w:rPr>
          <w:lang w:val="sr-Cyrl-BA"/>
        </w:rPr>
      </w:pPr>
    </w:p>
    <w:p w:rsidR="00A42F76" w:rsidRPr="006C2F75" w:rsidRDefault="00A42F76" w:rsidP="008C24DB">
      <w:pPr>
        <w:jc w:val="both"/>
        <w:rPr>
          <w:lang w:val="sr-Cyrl-BA"/>
        </w:rPr>
      </w:pPr>
    </w:p>
    <w:p w:rsidR="00A42F76" w:rsidRDefault="00A42F76" w:rsidP="00186221">
      <w:pPr>
        <w:jc w:val="center"/>
        <w:rPr>
          <w:sz w:val="32"/>
          <w:szCs w:val="32"/>
          <w:lang w:val="sr-Cyrl-BA"/>
        </w:rPr>
      </w:pPr>
      <w:r w:rsidRPr="0066118F">
        <w:rPr>
          <w:b/>
          <w:sz w:val="32"/>
          <w:szCs w:val="32"/>
        </w:rPr>
        <w:t>ЗАКЉУЧАК</w:t>
      </w:r>
    </w:p>
    <w:p w:rsidR="00A42F76" w:rsidRPr="00186221" w:rsidRDefault="00A42F76" w:rsidP="00186221">
      <w:pPr>
        <w:jc w:val="center"/>
        <w:rPr>
          <w:sz w:val="32"/>
          <w:szCs w:val="32"/>
          <w:lang w:val="sr-Cyrl-BA"/>
        </w:rPr>
      </w:pPr>
    </w:p>
    <w:p w:rsidR="00A42F76" w:rsidRDefault="00A42F76" w:rsidP="00186221">
      <w:pPr>
        <w:ind w:firstLine="540"/>
        <w:rPr>
          <w:sz w:val="32"/>
          <w:szCs w:val="32"/>
        </w:rPr>
      </w:pPr>
    </w:p>
    <w:p w:rsidR="00A42F76" w:rsidRDefault="00A42F76" w:rsidP="00186221">
      <w:pPr>
        <w:ind w:firstLine="540"/>
        <w:jc w:val="both"/>
      </w:pPr>
      <w:r>
        <w:t>Квалитет производа и услуга представља значајно средство конкуренције и успеха на трзишту. Купцима је битан квалитет производа/услуга, његове функционалне карактеристике, естетска својства и статусна обележја. Од успеха предузећа да испуни ове захтеве зависи то како ће се производ и услуга позиционирати код потрошача.</w:t>
      </w:r>
    </w:p>
    <w:p w:rsidR="00A42F76" w:rsidRDefault="00A42F76" w:rsidP="00186221">
      <w:pPr>
        <w:ind w:firstLine="540"/>
        <w:jc w:val="both"/>
      </w:pPr>
    </w:p>
    <w:p w:rsidR="00A42F76" w:rsidRDefault="00A42F76" w:rsidP="00186221">
      <w:pPr>
        <w:ind w:firstLine="540"/>
        <w:jc w:val="both"/>
      </w:pPr>
      <w:r>
        <w:t>Организације зависе од својих корисника, и према томе оне треба да разумеју актуелне и будуће потребе корисника, треба да испуне захтеве корисника и да настоје да испуне и висе него сто корисници очекују.</w:t>
      </w:r>
    </w:p>
    <w:p w:rsidR="00A42F76" w:rsidRDefault="00A42F76" w:rsidP="00186221">
      <w:pPr>
        <w:ind w:firstLine="540"/>
        <w:jc w:val="both"/>
      </w:pPr>
    </w:p>
    <w:p w:rsidR="00A42F76" w:rsidRDefault="00A42F76" w:rsidP="00186221">
      <w:pPr>
        <w:ind w:firstLine="540"/>
        <w:jc w:val="both"/>
      </w:pPr>
      <w:r>
        <w:t>Комуникација између организације и корисника је веома битна у процесу задовољења корисника. Организација мора да утврђује и примењује ефективна решења за комуницирање са корисницима, у вези са:</w:t>
      </w:r>
    </w:p>
    <w:p w:rsidR="00A42F76" w:rsidRDefault="00A42F76" w:rsidP="00186221">
      <w:pPr>
        <w:widowControl/>
        <w:numPr>
          <w:ilvl w:val="0"/>
          <w:numId w:val="22"/>
        </w:numPr>
        <w:tabs>
          <w:tab w:val="clear" w:pos="720"/>
          <w:tab w:val="num" w:pos="1080"/>
        </w:tabs>
        <w:suppressAutoHyphens w:val="0"/>
        <w:ind w:left="1080" w:hanging="540"/>
        <w:jc w:val="both"/>
      </w:pPr>
      <w:r>
        <w:t>Информацијама о производу,</w:t>
      </w:r>
    </w:p>
    <w:p w:rsidR="00A42F76" w:rsidRDefault="00A42F76" w:rsidP="00186221">
      <w:pPr>
        <w:widowControl/>
        <w:numPr>
          <w:ilvl w:val="0"/>
          <w:numId w:val="22"/>
        </w:numPr>
        <w:tabs>
          <w:tab w:val="clear" w:pos="720"/>
          <w:tab w:val="num" w:pos="1080"/>
        </w:tabs>
        <w:suppressAutoHyphens w:val="0"/>
        <w:ind w:left="1080" w:hanging="540"/>
        <w:jc w:val="both"/>
      </w:pPr>
      <w:r>
        <w:t>Упитима, уговорима или поступањем са наруџбинама, и</w:t>
      </w:r>
    </w:p>
    <w:p w:rsidR="00A42F76" w:rsidRDefault="00A42F76" w:rsidP="00186221">
      <w:pPr>
        <w:widowControl/>
        <w:numPr>
          <w:ilvl w:val="0"/>
          <w:numId w:val="22"/>
        </w:numPr>
        <w:tabs>
          <w:tab w:val="clear" w:pos="720"/>
          <w:tab w:val="num" w:pos="1080"/>
        </w:tabs>
        <w:suppressAutoHyphens w:val="0"/>
        <w:ind w:left="1080" w:hanging="540"/>
        <w:jc w:val="both"/>
      </w:pPr>
      <w:r>
        <w:t>Повратним информацијама од корисника, укључујући и његове жалбе.</w:t>
      </w:r>
    </w:p>
    <w:p w:rsidR="00A42F76" w:rsidRDefault="00A42F76" w:rsidP="00186221">
      <w:pPr>
        <w:ind w:left="360" w:firstLine="540"/>
        <w:jc w:val="both"/>
      </w:pPr>
    </w:p>
    <w:p w:rsidR="00A42F76" w:rsidRDefault="00A42F76" w:rsidP="00186221">
      <w:pPr>
        <w:ind w:firstLine="540"/>
        <w:jc w:val="both"/>
      </w:pPr>
      <w:r>
        <w:t>Успешност функционисања система менаџмента квалитетом мери се успехом организације да задовољи очекивања купаца. Организација мора да примењује одговарајуће методе за праћење и, где је то могуће, мерење перформанси процеса система менаџмента квалитетом.Ове методе морају показати способност процеса да постигне планиране резултате. Када се планирани резултати не постигну, морају се предузети корективне мере где је то могуће, како би се осигурала усаглашеност производа.</w:t>
      </w:r>
    </w:p>
    <w:p w:rsidR="00A42F76" w:rsidRDefault="00A42F76" w:rsidP="00186221">
      <w:pPr>
        <w:ind w:firstLine="540"/>
        <w:jc w:val="both"/>
      </w:pPr>
    </w:p>
    <w:p w:rsidR="00A42F76" w:rsidRDefault="00A42F76" w:rsidP="00186221">
      <w:pPr>
        <w:ind w:firstLine="540"/>
        <w:jc w:val="both"/>
      </w:pPr>
      <w:r>
        <w:t>Организација мора стално да побољшава ефективност система менаџмента квалитетом, коришћењем политике квалитета, циљева квалитета, резултата провера, анализе података, корективних и превентивних мера и преиспитивањем од стране руководства.</w:t>
      </w:r>
    </w:p>
    <w:p w:rsidR="00A42F76" w:rsidRDefault="00A42F76" w:rsidP="00186221">
      <w:pPr>
        <w:ind w:firstLine="540"/>
        <w:jc w:val="both"/>
      </w:pPr>
    </w:p>
    <w:p w:rsidR="00A42F76" w:rsidRDefault="00A42F76" w:rsidP="00186221">
      <w:pPr>
        <w:ind w:firstLine="540"/>
        <w:jc w:val="both"/>
      </w:pPr>
      <w:r>
        <w:t>Потпуно управљање квалитетом TQM је приступ управљању који подразумева дугорочну орјентацију ка континуираном побољшању квалитета који ће задовољити и премашити очекивања купаца.</w:t>
      </w:r>
    </w:p>
    <w:p w:rsidR="00A42F76" w:rsidRDefault="00A42F76" w:rsidP="00186221">
      <w:pPr>
        <w:ind w:firstLine="540"/>
        <w:jc w:val="both"/>
      </w:pPr>
      <w:r>
        <w:t>Стандарди серије JUS  ISO 9000:2001 изграђени су да би помогли организацији свих врста и величина, да примењују и спроводе ефективне системе менаџмента квалитетом.</w:t>
      </w:r>
    </w:p>
    <w:p w:rsidR="00A42F76" w:rsidRDefault="00A42F76" w:rsidP="00186221">
      <w:pPr>
        <w:ind w:firstLine="540"/>
        <w:jc w:val="both"/>
      </w:pPr>
    </w:p>
    <w:p w:rsidR="00A42F76" w:rsidRDefault="00A42F76" w:rsidP="00186221">
      <w:pPr>
        <w:ind w:firstLine="540"/>
        <w:jc w:val="both"/>
      </w:pPr>
      <w:r>
        <w:t>Веза са корисницима је централна тачка односа Агенције са окружењем и зато сви сарадници морају стално имати на уму да контакт са корисницима није њихова лична ствар, већ да они кроз тај контакт репрезентују агенцију и њене делатности.</w:t>
      </w:r>
    </w:p>
    <w:p w:rsidR="00A42F76" w:rsidRDefault="00A42F76" w:rsidP="00186221">
      <w:pPr>
        <w:ind w:firstLine="540"/>
        <w:jc w:val="both"/>
      </w:pPr>
    </w:p>
    <w:p w:rsidR="00A42F76" w:rsidRDefault="00A42F76" w:rsidP="00186221">
      <w:pPr>
        <w:ind w:firstLine="540"/>
        <w:jc w:val="both"/>
      </w:pPr>
      <w:r>
        <w:t>Пословник о квалитету примењују сви сарадници Агенције приликом изградње, примене унапређења система менаџмента квалитетом, односно при реализацији главних делатности и интерних активности.</w:t>
      </w:r>
    </w:p>
    <w:p w:rsidR="00A42F76" w:rsidRDefault="00A42F76" w:rsidP="00186221">
      <w:pPr>
        <w:ind w:firstLine="540"/>
        <w:jc w:val="both"/>
      </w:pPr>
      <w:r>
        <w:t>Систем менаџмента квалитетом у Туристичкој агенцији „Крагујтурист“ уведен је 12.06.2006 године.</w:t>
      </w:r>
    </w:p>
    <w:p w:rsidR="00A42F76" w:rsidRDefault="00A42F76" w:rsidP="00186221">
      <w:pPr>
        <w:ind w:firstLine="540"/>
        <w:jc w:val="both"/>
      </w:pPr>
    </w:p>
    <w:p w:rsidR="00A42F76" w:rsidRDefault="00A42F76" w:rsidP="00186221">
      <w:pPr>
        <w:ind w:firstLine="540"/>
        <w:jc w:val="both"/>
      </w:pPr>
      <w:r>
        <w:t>Туристичкој агенцији „Крагујтурист“ примењује систем менаџмента квалитетом да би у потпуности задовољила захтеве корисника и превазишла њихова очекивања.</w:t>
      </w:r>
    </w:p>
    <w:p w:rsidR="00A42F76" w:rsidRDefault="00A42F76" w:rsidP="00186221">
      <w:pPr>
        <w:ind w:firstLine="540"/>
        <w:jc w:val="both"/>
      </w:pPr>
    </w:p>
    <w:p w:rsidR="00A42F76" w:rsidRDefault="00A42F76" w:rsidP="00186221">
      <w:pPr>
        <w:ind w:firstLine="540"/>
        <w:jc w:val="both"/>
      </w:pPr>
      <w:r>
        <w:t>Политика квалитета Туристичке агенције саставни је део укупне пословне политике Крагујтурист-а. Заснована је на успостављању и одржвању тржишног привређивања, са циљем потпуног задовољења захтева, потреба и очекивања свих корисника, уз стално побољшање QMS-a и повећање ефективности и ефикасности комплетног пословања.</w:t>
      </w:r>
    </w:p>
    <w:p w:rsidR="00A42F76" w:rsidRDefault="00A42F76" w:rsidP="00186221">
      <w:pPr>
        <w:ind w:firstLine="540"/>
        <w:jc w:val="both"/>
      </w:pPr>
    </w:p>
    <w:p w:rsidR="00A42F76" w:rsidRDefault="00A42F76" w:rsidP="00186221">
      <w:pPr>
        <w:ind w:firstLine="540"/>
        <w:jc w:val="both"/>
      </w:pPr>
      <w:r>
        <w:t>Циљеви квалитета произилазе из политике квалитета. Циљеви имају свију мертику, и служе као основа за усмеравање активности.</w:t>
      </w:r>
    </w:p>
    <w:p w:rsidR="00A42F76" w:rsidRDefault="00A42F76" w:rsidP="00186221">
      <w:pPr>
        <w:ind w:firstLine="540"/>
        <w:jc w:val="both"/>
      </w:pPr>
    </w:p>
    <w:p w:rsidR="00A42F76" w:rsidRDefault="00A42F76" w:rsidP="00186221">
      <w:pPr>
        <w:ind w:firstLine="540"/>
        <w:jc w:val="both"/>
      </w:pPr>
      <w:r>
        <w:t>У Агенцији се стално прати задовољство корисника, интерне провере квалитета, неусаглашености при пружању услуга, као и преузимање корективних и превентивних мера за отклањање тих неусаглашености.</w:t>
      </w:r>
    </w:p>
    <w:p w:rsidR="00A42F76" w:rsidRDefault="00A42F76" w:rsidP="00186221">
      <w:pPr>
        <w:ind w:firstLine="540"/>
        <w:jc w:val="both"/>
      </w:pPr>
    </w:p>
    <w:p w:rsidR="00A42F76" w:rsidRPr="00917EC9" w:rsidRDefault="00A42F76" w:rsidP="00186221">
      <w:pPr>
        <w:ind w:firstLine="540"/>
        <w:jc w:val="both"/>
      </w:pPr>
      <w:r>
        <w:t>Ако одлучите да користите услуге ове Агенције, на распологању вам стоје радници са дугогодишњим искуством у туризму, као и млади кадрови који свој посао обављају са пуно ентузијазма. Сваком клијенту посвећују максималну пажњу у жељи да му одмор или путовање буду угодни или незаборавни.</w:t>
      </w:r>
    </w:p>
    <w:p w:rsidR="00A42F76" w:rsidRPr="0066118F" w:rsidRDefault="00A42F76" w:rsidP="00186221">
      <w:pPr>
        <w:ind w:left="360" w:firstLine="540"/>
        <w:jc w:val="both"/>
      </w:pPr>
    </w:p>
    <w:p w:rsidR="00A42F76" w:rsidRDefault="00A42F76" w:rsidP="00186221">
      <w:pPr>
        <w:ind w:firstLine="540"/>
        <w:jc w:val="center"/>
        <w:rPr>
          <w:sz w:val="32"/>
          <w:szCs w:val="32"/>
        </w:rPr>
      </w:pPr>
    </w:p>
    <w:p w:rsidR="00A42F76" w:rsidRDefault="00A42F76" w:rsidP="00186221">
      <w:pPr>
        <w:ind w:left="90"/>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186221">
      <w:pPr>
        <w:jc w:val="center"/>
        <w:rPr>
          <w:b/>
          <w:sz w:val="28"/>
          <w:szCs w:val="28"/>
        </w:rPr>
      </w:pPr>
      <w:r w:rsidRPr="00011EC9">
        <w:rPr>
          <w:b/>
          <w:sz w:val="28"/>
          <w:szCs w:val="28"/>
        </w:rPr>
        <w:t>Литература</w:t>
      </w:r>
    </w:p>
    <w:p w:rsidR="00A42F76" w:rsidRDefault="00A42F76" w:rsidP="00186221">
      <w:pPr>
        <w:jc w:val="center"/>
        <w:rPr>
          <w:b/>
          <w:sz w:val="28"/>
          <w:szCs w:val="28"/>
        </w:rPr>
      </w:pPr>
    </w:p>
    <w:p w:rsidR="00A42F76" w:rsidRDefault="00A42F76" w:rsidP="00186221">
      <w:pPr>
        <w:jc w:val="center"/>
        <w:rPr>
          <w:b/>
          <w:sz w:val="28"/>
          <w:szCs w:val="28"/>
        </w:rPr>
      </w:pPr>
    </w:p>
    <w:p w:rsidR="00A42F76" w:rsidRPr="005C5256" w:rsidRDefault="00A42F76" w:rsidP="00186221">
      <w:pPr>
        <w:jc w:val="center"/>
        <w:rPr>
          <w:b/>
          <w:sz w:val="28"/>
          <w:szCs w:val="28"/>
        </w:rPr>
      </w:pPr>
    </w:p>
    <w:p w:rsidR="00A42F76" w:rsidRDefault="00A42F76" w:rsidP="00186221">
      <w:pPr>
        <w:jc w:val="both"/>
        <w:rPr>
          <w:lang w:val="en-US"/>
        </w:rPr>
      </w:pPr>
      <w:r>
        <w:t>[1] Јоветић, С. (2009), Оперативни менаџмент, скрипта, Економски факултет, Крагујевац</w:t>
      </w:r>
    </w:p>
    <w:p w:rsidR="00A42F76" w:rsidRPr="00562D76" w:rsidRDefault="00A42F76" w:rsidP="00186221">
      <w:pPr>
        <w:jc w:val="both"/>
        <w:rPr>
          <w:lang w:val="en-US"/>
        </w:rPr>
      </w:pPr>
    </w:p>
    <w:p w:rsidR="00A42F76" w:rsidRDefault="00A42F76" w:rsidP="00186221">
      <w:pPr>
        <w:jc w:val="both"/>
        <w:rPr>
          <w:lang w:val="sr-Cyrl-BA"/>
        </w:rPr>
      </w:pPr>
      <w:r>
        <w:rPr>
          <w:lang w:val="en-US"/>
        </w:rPr>
        <w:t xml:space="preserve">[2] </w:t>
      </w:r>
      <w:r>
        <w:rPr>
          <w:lang w:val="sr-Cyrl-BA"/>
        </w:rPr>
        <w:t>Николе, М. (1995), Квалитетом у свет, МАГЕНТА З.И, Београд</w:t>
      </w:r>
    </w:p>
    <w:p w:rsidR="00A42F76" w:rsidRDefault="00A42F76" w:rsidP="00186221">
      <w:pPr>
        <w:jc w:val="both"/>
        <w:rPr>
          <w:lang w:val="sr-Cyrl-BA"/>
        </w:rPr>
      </w:pPr>
    </w:p>
    <w:p w:rsidR="00A42F76" w:rsidRPr="00521BAE" w:rsidRDefault="00A42F76" w:rsidP="00186221">
      <w:pPr>
        <w:jc w:val="both"/>
        <w:rPr>
          <w:lang w:val="sr-Cyrl-BA"/>
        </w:rPr>
      </w:pPr>
      <w:r>
        <w:rPr>
          <w:lang w:val="en-US"/>
        </w:rPr>
        <w:t xml:space="preserve">[3] </w:t>
      </w:r>
      <w:r>
        <w:rPr>
          <w:lang w:val="sr-Cyrl-BA"/>
        </w:rPr>
        <w:t>Кукрика, М. (2003), Инић, Б.(2003), Како бити конкурентан на глобалном тржишту, Предузеће за пројектованје, консалтинг и инжињеринг.</w:t>
      </w:r>
    </w:p>
    <w:p w:rsidR="00A42F76" w:rsidRPr="00562D76" w:rsidRDefault="00A42F76" w:rsidP="00186221">
      <w:pPr>
        <w:jc w:val="both"/>
        <w:rPr>
          <w:lang w:val="en-US"/>
        </w:rPr>
      </w:pPr>
    </w:p>
    <w:p w:rsidR="00A42F76" w:rsidRDefault="00A42F76" w:rsidP="00186221">
      <w:pPr>
        <w:jc w:val="both"/>
      </w:pPr>
      <w:r>
        <w:t>[</w:t>
      </w:r>
      <w:r>
        <w:rPr>
          <w:lang w:val="sr-Cyrl-BA"/>
        </w:rPr>
        <w:t>4</w:t>
      </w:r>
      <w:r>
        <w:t>] ISO 9000:2001, Систем менаџмента квалитетом, Основе и речник, Савезни завод за стандардизацију, Београд</w:t>
      </w:r>
    </w:p>
    <w:p w:rsidR="00A42F76" w:rsidRPr="005C5256" w:rsidRDefault="00A42F76" w:rsidP="00186221">
      <w:pPr>
        <w:jc w:val="both"/>
      </w:pPr>
    </w:p>
    <w:p w:rsidR="00A42F76" w:rsidRDefault="00A42F76" w:rsidP="00186221">
      <w:pPr>
        <w:jc w:val="both"/>
        <w:rPr>
          <w:lang w:val="sr-Cyrl-BA"/>
        </w:rPr>
      </w:pPr>
      <w:r>
        <w:t>[</w:t>
      </w:r>
      <w:r>
        <w:rPr>
          <w:lang w:val="sr-Cyrl-BA"/>
        </w:rPr>
        <w:t>5</w:t>
      </w:r>
      <w:r>
        <w:t>] ISO   9000:2001, Систем менаџмента квалитетом, Захтеви, Савезни завод за стандардизацију, Београд</w:t>
      </w:r>
    </w:p>
    <w:p w:rsidR="00A42F76" w:rsidRDefault="00A42F76" w:rsidP="00186221">
      <w:pPr>
        <w:jc w:val="both"/>
        <w:rPr>
          <w:lang w:val="sr-Cyrl-BA"/>
        </w:rPr>
      </w:pPr>
    </w:p>
    <w:p w:rsidR="00A42F76" w:rsidRPr="00521BAE" w:rsidRDefault="00A42F76" w:rsidP="00186221">
      <w:pPr>
        <w:jc w:val="both"/>
        <w:rPr>
          <w:lang w:val="sr-Cyrl-BA"/>
        </w:rPr>
      </w:pPr>
      <w:r>
        <w:t>[6] Пословник о квалитету (2006), Туристичка агенција „Крагујтурист“, Крагујевац</w:t>
      </w:r>
    </w:p>
    <w:p w:rsidR="00A42F76" w:rsidRPr="005C5256" w:rsidRDefault="00A42F76" w:rsidP="00186221">
      <w:pPr>
        <w:jc w:val="both"/>
      </w:pPr>
    </w:p>
    <w:p w:rsidR="00A42F76" w:rsidRDefault="00A42F76" w:rsidP="00186221">
      <w:pPr>
        <w:jc w:val="both"/>
      </w:pPr>
      <w:r>
        <w:t>[</w:t>
      </w:r>
      <w:r>
        <w:rPr>
          <w:lang w:val="sr-Cyrl-BA"/>
        </w:rPr>
        <w:t>7</w:t>
      </w:r>
      <w:r>
        <w:t>] Јаношевић, С. (2007), Стратегијски менаџмент, Институт за тржишта истраживања, Београд</w:t>
      </w:r>
    </w:p>
    <w:p w:rsidR="00A42F76" w:rsidRPr="005C5256" w:rsidRDefault="00A42F76" w:rsidP="00186221">
      <w:pPr>
        <w:jc w:val="both"/>
      </w:pPr>
    </w:p>
    <w:p w:rsidR="00A42F76" w:rsidRDefault="00A42F76" w:rsidP="00186221">
      <w:pPr>
        <w:jc w:val="both"/>
      </w:pPr>
      <w:r>
        <w:t>[</w:t>
      </w:r>
      <w:r>
        <w:rPr>
          <w:lang w:val="sr-Cyrl-BA"/>
        </w:rPr>
        <w:t>8</w:t>
      </w:r>
      <w:r>
        <w:t>] Јаношевић, С., Сенић, Р., Стефановић, Ж., Арсовски, З., Шолак, Њ. (1999), Менаџмент укупног квалитета, Економски факултет, Крагујевац</w:t>
      </w:r>
    </w:p>
    <w:p w:rsidR="00A42F76" w:rsidRPr="005C5256" w:rsidRDefault="00A42F76" w:rsidP="00186221">
      <w:pPr>
        <w:jc w:val="both"/>
      </w:pPr>
    </w:p>
    <w:p w:rsidR="00A42F76" w:rsidRDefault="00A42F76" w:rsidP="00186221">
      <w:pPr>
        <w:jc w:val="both"/>
      </w:pPr>
      <w:r>
        <w:t>[</w:t>
      </w:r>
      <w:r>
        <w:rPr>
          <w:lang w:val="sr-Cyrl-BA"/>
        </w:rPr>
        <w:t>9</w:t>
      </w:r>
      <w:r>
        <w:t>] Пословник о квалитету (2006), Туристичка агенција „Крагујтурист“, Крагујевац</w:t>
      </w:r>
    </w:p>
    <w:p w:rsidR="00A42F76" w:rsidRPr="005C5256" w:rsidRDefault="00A42F76" w:rsidP="00186221">
      <w:pPr>
        <w:jc w:val="both"/>
      </w:pPr>
    </w:p>
    <w:p w:rsidR="00A42F76" w:rsidRDefault="00A42F76" w:rsidP="00186221">
      <w:pPr>
        <w:jc w:val="both"/>
      </w:pPr>
      <w:r>
        <w:t>[</w:t>
      </w:r>
      <w:r>
        <w:rPr>
          <w:lang w:val="sr-Cyrl-BA"/>
        </w:rPr>
        <w:t>10</w:t>
      </w:r>
      <w:r>
        <w:t xml:space="preserve">] </w:t>
      </w:r>
      <w:hyperlink r:id="rId29" w:history="1">
        <w:r w:rsidRPr="00DD45A5">
          <w:rPr>
            <w:rStyle w:val="Hyperlink"/>
          </w:rPr>
          <w:t>www.kragujturist.com</w:t>
        </w:r>
      </w:hyperlink>
    </w:p>
    <w:p w:rsidR="00A42F76" w:rsidRPr="005C5256" w:rsidRDefault="00A42F76" w:rsidP="00186221">
      <w:pPr>
        <w:jc w:val="both"/>
      </w:pPr>
    </w:p>
    <w:p w:rsidR="00A42F76" w:rsidRPr="00011EC9" w:rsidRDefault="00A42F76" w:rsidP="00186221">
      <w:pPr>
        <w:jc w:val="both"/>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Default="00A42F76" w:rsidP="00BD4CFD">
      <w:pPr>
        <w:ind w:left="1440" w:firstLine="540"/>
        <w:jc w:val="center"/>
        <w:rPr>
          <w:lang w:val="sr-Cyrl-BA"/>
        </w:rPr>
      </w:pPr>
    </w:p>
    <w:p w:rsidR="00A42F76" w:rsidRPr="008D40FA" w:rsidRDefault="00A42F76" w:rsidP="00BD4CFD">
      <w:pPr>
        <w:ind w:left="1440" w:firstLine="540"/>
        <w:jc w:val="center"/>
        <w:rPr>
          <w:lang w:val="sr-Cyrl-BA"/>
        </w:rPr>
      </w:pPr>
    </w:p>
    <w:sectPr w:rsidR="00A42F76" w:rsidRPr="008D40FA" w:rsidSect="00530F85">
      <w:type w:val="continuous"/>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F76" w:rsidRDefault="00A42F76" w:rsidP="00DD1980">
      <w:r>
        <w:separator/>
      </w:r>
    </w:p>
  </w:endnote>
  <w:endnote w:type="continuationSeparator" w:id="0">
    <w:p w:rsidR="00A42F76" w:rsidRDefault="00A42F76" w:rsidP="00DD19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S Mincho">
    <w:altName w:val="?l?r ??fc"/>
    <w:panose1 w:val="02020609040205080304"/>
    <w:charset w:val="80"/>
    <w:family w:val="roman"/>
    <w:notTrueType/>
    <w:pitch w:val="fixed"/>
    <w:sig w:usb0="00000001" w:usb1="08070000" w:usb2="00000010" w:usb3="00000000" w:csb0="00020000" w:csb1="00000000"/>
  </w:font>
  <w:font w:name="CHelvPlain">
    <w:altName w:val="Times New Roman"/>
    <w:panose1 w:val="00000000000000000000"/>
    <w:charset w:val="00"/>
    <w:family w:val="auto"/>
    <w:notTrueType/>
    <w:pitch w:val="variable"/>
    <w:sig w:usb0="00000003" w:usb1="00000000" w:usb2="00000000" w:usb3="00000000" w:csb0="00000001" w:csb1="00000000"/>
  </w:font>
  <w:font w:name="TimesRoman">
    <w:panose1 w:val="00000000000000000000"/>
    <w:charset w:val="00"/>
    <w:family w:val="auto"/>
    <w:notTrueType/>
    <w:pitch w:val="variable"/>
    <w:sig w:usb0="00000003" w:usb1="00000000" w:usb2="00000000" w:usb3="00000000" w:csb0="00000001" w:csb1="00000000"/>
  </w:font>
  <w:font w:name="CHelvItalic">
    <w:altName w:val="Times New Roman"/>
    <w:panose1 w:val="00000000000000000000"/>
    <w:charset w:val="00"/>
    <w:family w:val="auto"/>
    <w:notTrueType/>
    <w:pitch w:val="variable"/>
    <w:sig w:usb0="00000003" w:usb1="00000000" w:usb2="00000000" w:usb3="00000000" w:csb0="00000001" w:csb1="00000000"/>
  </w:font>
  <w:font w:name="VogueBold">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76" w:rsidRDefault="00A42F76">
    <w:pPr>
      <w:pStyle w:val="Footer"/>
      <w:jc w:val="center"/>
    </w:pPr>
    <w:r>
      <w:rPr>
        <w:noProof/>
        <w:lang w:val="en-US"/>
      </w:rPr>
    </w:r>
    <w:r>
      <w:pict>
        <v:shapetype id="_x0000_t110" coordsize="21600,21600" o:spt="110" path="m10800,l,10800,10800,21600,21600,10800xe">
          <v:stroke joinstyle="miter"/>
          <v:path gradientshapeok="t" o:connecttype="rect" textboxrect="5400,5400,16200,16200"/>
        </v:shapetype>
        <v:shape id="_x0000_s2049" type="#_x0000_t110" style="width:469.8pt;height:3.55pt;flip:y;mso-position-horizontal-relative:char;mso-position-vertical-relative:line" fillcolor="black" stroked="f">
          <v:fill r:id="rId1" o:title="" type="pattern"/>
          <w10:wrap anchorx="margin" anchory="page"/>
          <w10:anchorlock/>
        </v:shape>
      </w:pict>
    </w:r>
  </w:p>
  <w:p w:rsidR="00A42F76" w:rsidRDefault="00A42F76">
    <w:pPr>
      <w:pStyle w:val="Footer"/>
      <w:jc w:val="center"/>
    </w:pPr>
    <w:fldSimple w:instr=" PAGE    \* MERGEFORMAT ">
      <w:r>
        <w:rPr>
          <w:noProof/>
        </w:rPr>
        <w:t>2</w:t>
      </w:r>
    </w:fldSimple>
  </w:p>
  <w:p w:rsidR="00A42F76" w:rsidRDefault="00A42F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F76" w:rsidRDefault="00A42F76" w:rsidP="00DD1980">
      <w:r>
        <w:separator/>
      </w:r>
    </w:p>
  </w:footnote>
  <w:footnote w:type="continuationSeparator" w:id="0">
    <w:p w:rsidR="00A42F76" w:rsidRDefault="00A42F76" w:rsidP="00DD19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76" w:rsidRPr="0061182F" w:rsidRDefault="00A42F76" w:rsidP="005E25C4">
    <w:pPr>
      <w:pStyle w:val="Header"/>
      <w:tabs>
        <w:tab w:val="clear" w:pos="9360"/>
        <w:tab w:val="right" w:pos="9396"/>
      </w:tabs>
      <w:rPr>
        <w:i/>
        <w:u w:val="single"/>
      </w:rPr>
    </w:pPr>
    <w:r>
      <w:rPr>
        <w:i/>
        <w:u w:val="single"/>
      </w:rPr>
      <w:t>Мастер рад</w:t>
    </w:r>
    <w:r w:rsidRPr="003721D8">
      <w:rPr>
        <w:i/>
        <w:u w:val="single"/>
      </w:rPr>
      <w:tab/>
    </w:r>
    <w:r>
      <w:rPr>
        <w:i/>
        <w:u w:val="single"/>
        <w:lang w:val="en-US"/>
      </w:rPr>
      <w:tab/>
    </w:r>
    <w:r>
      <w:rPr>
        <w:i/>
        <w:u w:val="single"/>
      </w:rPr>
      <w:t>Сандра Репановић</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singleLevel"/>
    <w:tmpl w:val="00000002"/>
    <w:name w:val="WW8Num27"/>
    <w:lvl w:ilvl="0">
      <w:start w:val="1"/>
      <w:numFmt w:val="bullet"/>
      <w:lvlText w:val=""/>
      <w:lvlJc w:val="left"/>
      <w:pPr>
        <w:tabs>
          <w:tab w:val="num" w:pos="1664"/>
        </w:tabs>
        <w:ind w:left="1644" w:hanging="340"/>
      </w:pPr>
      <w:rPr>
        <w:rFonts w:ascii="Symbol" w:hAnsi="Symbol"/>
        <w:sz w:val="24"/>
      </w:rPr>
    </w:lvl>
  </w:abstractNum>
  <w:abstractNum w:abstractNumId="2">
    <w:nsid w:val="00000003"/>
    <w:multiLevelType w:val="multilevel"/>
    <w:tmpl w:val="00000003"/>
    <w:name w:val="WW8Num19"/>
    <w:lvl w:ilvl="0">
      <w:start w:val="1"/>
      <w:numFmt w:val="bullet"/>
      <w:lvlText w:val=""/>
      <w:lvlJc w:val="left"/>
      <w:pPr>
        <w:tabs>
          <w:tab w:val="num" w:pos="288"/>
        </w:tabs>
        <w:ind w:left="288" w:hanging="288"/>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5"/>
    <w:multiLevelType w:val="singleLevel"/>
    <w:tmpl w:val="00000005"/>
    <w:name w:val="WW8Num13"/>
    <w:lvl w:ilvl="0">
      <w:start w:val="1"/>
      <w:numFmt w:val="bullet"/>
      <w:lvlText w:val=""/>
      <w:lvlJc w:val="left"/>
      <w:pPr>
        <w:tabs>
          <w:tab w:val="num" w:pos="360"/>
        </w:tabs>
        <w:ind w:left="227" w:hanging="227"/>
      </w:pPr>
      <w:rPr>
        <w:rFonts w:ascii="Symbol" w:hAnsi="Symbol"/>
      </w:rPr>
    </w:lvl>
  </w:abstractNum>
  <w:abstractNum w:abstractNumId="4">
    <w:nsid w:val="00000008"/>
    <w:multiLevelType w:val="multilevel"/>
    <w:tmpl w:val="00000008"/>
    <w:lvl w:ilvl="0">
      <w:start w:val="1"/>
      <w:numFmt w:val="bullet"/>
      <w:suff w:val="nothing"/>
      <w:lvlText w:val=""/>
      <w:lvlJc w:val="left"/>
      <w:pPr>
        <w:tabs>
          <w:tab w:val="num" w:pos="0"/>
        </w:tabs>
      </w:pPr>
      <w:rPr>
        <w:rFonts w:ascii="Symbol" w:hAnsi="Symbol"/>
      </w:rPr>
    </w:lvl>
    <w:lvl w:ilvl="1">
      <w:start w:val="1"/>
      <w:numFmt w:val="bullet"/>
      <w:suff w:val="nothing"/>
      <w:lvlText w:val="o"/>
      <w:lvlJc w:val="left"/>
      <w:pPr>
        <w:tabs>
          <w:tab w:val="num" w:pos="0"/>
        </w:tabs>
      </w:pPr>
      <w:rPr>
        <w:rFonts w:ascii="Courier New" w:hAnsi="Courier New"/>
      </w:rPr>
    </w:lvl>
    <w:lvl w:ilvl="2">
      <w:start w:val="1"/>
      <w:numFmt w:val="bullet"/>
      <w:suff w:val="nothing"/>
      <w:lvlText w:val=""/>
      <w:lvlJc w:val="left"/>
      <w:pPr>
        <w:tabs>
          <w:tab w:val="num" w:pos="0"/>
        </w:tabs>
      </w:pPr>
      <w:rPr>
        <w:rFonts w:ascii="Wingdings" w:hAnsi="Wingdings"/>
      </w:rPr>
    </w:lvl>
    <w:lvl w:ilvl="3">
      <w:start w:val="1"/>
      <w:numFmt w:val="bullet"/>
      <w:suff w:val="nothing"/>
      <w:lvlText w:val=""/>
      <w:lvlJc w:val="left"/>
      <w:pPr>
        <w:tabs>
          <w:tab w:val="num" w:pos="0"/>
        </w:tabs>
      </w:pPr>
      <w:rPr>
        <w:rFonts w:ascii="Symbol" w:hAnsi="Symbol"/>
      </w:rPr>
    </w:lvl>
    <w:lvl w:ilvl="4">
      <w:start w:val="1"/>
      <w:numFmt w:val="bullet"/>
      <w:suff w:val="nothing"/>
      <w:lvlText w:val="o"/>
      <w:lvlJc w:val="left"/>
      <w:pPr>
        <w:tabs>
          <w:tab w:val="num" w:pos="0"/>
        </w:tabs>
      </w:pPr>
      <w:rPr>
        <w:rFonts w:ascii="Courier New" w:hAnsi="Courier New"/>
      </w:rPr>
    </w:lvl>
    <w:lvl w:ilvl="5">
      <w:start w:val="1"/>
      <w:numFmt w:val="bullet"/>
      <w:suff w:val="nothing"/>
      <w:lvlText w:val=""/>
      <w:lvlJc w:val="left"/>
      <w:pPr>
        <w:tabs>
          <w:tab w:val="num" w:pos="0"/>
        </w:tabs>
      </w:pPr>
      <w:rPr>
        <w:rFonts w:ascii="Wingdings" w:hAnsi="Wingdings"/>
      </w:rPr>
    </w:lvl>
    <w:lvl w:ilvl="6">
      <w:start w:val="1"/>
      <w:numFmt w:val="bullet"/>
      <w:suff w:val="nothing"/>
      <w:lvlText w:val=""/>
      <w:lvlJc w:val="left"/>
      <w:pPr>
        <w:tabs>
          <w:tab w:val="num" w:pos="0"/>
        </w:tabs>
      </w:pPr>
      <w:rPr>
        <w:rFonts w:ascii="Symbol" w:hAnsi="Symbol"/>
      </w:rPr>
    </w:lvl>
    <w:lvl w:ilvl="7">
      <w:start w:val="1"/>
      <w:numFmt w:val="bullet"/>
      <w:suff w:val="nothing"/>
      <w:lvlText w:val="o"/>
      <w:lvlJc w:val="left"/>
      <w:pPr>
        <w:tabs>
          <w:tab w:val="num" w:pos="0"/>
        </w:tabs>
      </w:pPr>
      <w:rPr>
        <w:rFonts w:ascii="Courier New" w:hAnsi="Courier New"/>
      </w:rPr>
    </w:lvl>
    <w:lvl w:ilvl="8">
      <w:start w:val="1"/>
      <w:numFmt w:val="bullet"/>
      <w:suff w:val="nothing"/>
      <w:lvlText w:val=""/>
      <w:lvlJc w:val="left"/>
      <w:pPr>
        <w:tabs>
          <w:tab w:val="num" w:pos="0"/>
        </w:tabs>
      </w:pPr>
      <w:rPr>
        <w:rFonts w:ascii="Wingdings" w:hAnsi="Wingdings"/>
      </w:rPr>
    </w:lvl>
  </w:abstractNum>
  <w:abstractNum w:abstractNumId="5">
    <w:nsid w:val="08F37A3C"/>
    <w:multiLevelType w:val="hybridMultilevel"/>
    <w:tmpl w:val="4014D33E"/>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
    <w:nsid w:val="12C843DF"/>
    <w:multiLevelType w:val="hybridMultilevel"/>
    <w:tmpl w:val="0D888166"/>
    <w:lvl w:ilvl="0" w:tplc="04090001">
      <w:start w:val="1"/>
      <w:numFmt w:val="bullet"/>
      <w:pStyle w:val="Nabrajanja"/>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nsid w:val="13E979F7"/>
    <w:multiLevelType w:val="hybridMultilevel"/>
    <w:tmpl w:val="7DE2E3FC"/>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8">
    <w:nsid w:val="1420520C"/>
    <w:multiLevelType w:val="hybridMultilevel"/>
    <w:tmpl w:val="ED2EC418"/>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06750DD"/>
    <w:multiLevelType w:val="hybridMultilevel"/>
    <w:tmpl w:val="F280E04A"/>
    <w:lvl w:ilvl="0" w:tplc="04090001">
      <w:start w:val="1"/>
      <w:numFmt w:val="bullet"/>
      <w:pStyle w:val="1nabrajanje"/>
      <w:lvlText w:val=""/>
      <w:lvlJc w:val="left"/>
      <w:pPr>
        <w:tabs>
          <w:tab w:val="num" w:pos="1575"/>
        </w:tabs>
        <w:ind w:left="1575"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nsid w:val="226A789D"/>
    <w:multiLevelType w:val="hybridMultilevel"/>
    <w:tmpl w:val="F558E0A2"/>
    <w:lvl w:ilvl="0" w:tplc="04090001">
      <w:start w:val="1"/>
      <w:numFmt w:val="bullet"/>
      <w:lvlText w:val=""/>
      <w:lvlJc w:val="left"/>
      <w:pPr>
        <w:tabs>
          <w:tab w:val="num" w:pos="1935"/>
        </w:tabs>
        <w:ind w:left="1935"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nsid w:val="23D26053"/>
    <w:multiLevelType w:val="hybridMultilevel"/>
    <w:tmpl w:val="27E6EC0E"/>
    <w:lvl w:ilvl="0" w:tplc="04090001">
      <w:start w:val="1"/>
      <w:numFmt w:val="bullet"/>
      <w:pStyle w:val="Heading1"/>
      <w:lvlText w:val=""/>
      <w:lvlJc w:val="left"/>
      <w:pPr>
        <w:tabs>
          <w:tab w:val="num" w:pos="1260"/>
        </w:tabs>
        <w:ind w:left="1260" w:hanging="360"/>
      </w:pPr>
      <w:rPr>
        <w:rFonts w:ascii="Symbol" w:hAnsi="Symbol" w:hint="default"/>
      </w:rPr>
    </w:lvl>
    <w:lvl w:ilvl="1" w:tplc="04090003">
      <w:start w:val="1"/>
      <w:numFmt w:val="decimal"/>
      <w:pStyle w:val="Heading2"/>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31012EDB"/>
    <w:multiLevelType w:val="hybridMultilevel"/>
    <w:tmpl w:val="6592EE08"/>
    <w:lvl w:ilvl="0" w:tplc="04090001">
      <w:start w:val="1"/>
      <w:numFmt w:val="bullet"/>
      <w:pStyle w:val="Nabrajanja0"/>
      <w:lvlText w:val=""/>
      <w:lvlJc w:val="left"/>
      <w:pPr>
        <w:tabs>
          <w:tab w:val="num" w:pos="1260"/>
        </w:tabs>
        <w:ind w:left="12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35B519A7"/>
    <w:multiLevelType w:val="hybridMultilevel"/>
    <w:tmpl w:val="A1E09916"/>
    <w:lvl w:ilvl="0" w:tplc="04090001">
      <w:start w:val="1"/>
      <w:numFmt w:val="bullet"/>
      <w:lvlText w:val=""/>
      <w:lvlJc w:val="left"/>
      <w:pPr>
        <w:tabs>
          <w:tab w:val="num" w:pos="1380"/>
        </w:tabs>
        <w:ind w:left="1380" w:hanging="360"/>
      </w:pPr>
      <w:rPr>
        <w:rFonts w:ascii="Symbol" w:hAnsi="Symbol" w:hint="default"/>
      </w:rPr>
    </w:lvl>
    <w:lvl w:ilvl="1" w:tplc="04090003" w:tentative="1">
      <w:start w:val="1"/>
      <w:numFmt w:val="bullet"/>
      <w:lvlText w:val="o"/>
      <w:lvlJc w:val="left"/>
      <w:pPr>
        <w:tabs>
          <w:tab w:val="num" w:pos="2100"/>
        </w:tabs>
        <w:ind w:left="2100" w:hanging="360"/>
      </w:pPr>
      <w:rPr>
        <w:rFonts w:ascii="Courier New" w:hAnsi="Courier New" w:hint="default"/>
      </w:rPr>
    </w:lvl>
    <w:lvl w:ilvl="2" w:tplc="04090005" w:tentative="1">
      <w:start w:val="1"/>
      <w:numFmt w:val="bullet"/>
      <w:lvlText w:val=""/>
      <w:lvlJc w:val="left"/>
      <w:pPr>
        <w:tabs>
          <w:tab w:val="num" w:pos="2820"/>
        </w:tabs>
        <w:ind w:left="2820" w:hanging="360"/>
      </w:pPr>
      <w:rPr>
        <w:rFonts w:ascii="Wingdings" w:hAnsi="Wingdings" w:hint="default"/>
      </w:rPr>
    </w:lvl>
    <w:lvl w:ilvl="3" w:tplc="04090001" w:tentative="1">
      <w:start w:val="1"/>
      <w:numFmt w:val="bullet"/>
      <w:lvlText w:val=""/>
      <w:lvlJc w:val="left"/>
      <w:pPr>
        <w:tabs>
          <w:tab w:val="num" w:pos="3540"/>
        </w:tabs>
        <w:ind w:left="3540" w:hanging="360"/>
      </w:pPr>
      <w:rPr>
        <w:rFonts w:ascii="Symbol" w:hAnsi="Symbol" w:hint="default"/>
      </w:rPr>
    </w:lvl>
    <w:lvl w:ilvl="4" w:tplc="04090003" w:tentative="1">
      <w:start w:val="1"/>
      <w:numFmt w:val="bullet"/>
      <w:lvlText w:val="o"/>
      <w:lvlJc w:val="left"/>
      <w:pPr>
        <w:tabs>
          <w:tab w:val="num" w:pos="4260"/>
        </w:tabs>
        <w:ind w:left="4260" w:hanging="360"/>
      </w:pPr>
      <w:rPr>
        <w:rFonts w:ascii="Courier New" w:hAnsi="Courier New" w:hint="default"/>
      </w:rPr>
    </w:lvl>
    <w:lvl w:ilvl="5" w:tplc="04090005" w:tentative="1">
      <w:start w:val="1"/>
      <w:numFmt w:val="bullet"/>
      <w:lvlText w:val=""/>
      <w:lvlJc w:val="left"/>
      <w:pPr>
        <w:tabs>
          <w:tab w:val="num" w:pos="4980"/>
        </w:tabs>
        <w:ind w:left="4980" w:hanging="360"/>
      </w:pPr>
      <w:rPr>
        <w:rFonts w:ascii="Wingdings" w:hAnsi="Wingdings" w:hint="default"/>
      </w:rPr>
    </w:lvl>
    <w:lvl w:ilvl="6" w:tplc="04090001" w:tentative="1">
      <w:start w:val="1"/>
      <w:numFmt w:val="bullet"/>
      <w:lvlText w:val=""/>
      <w:lvlJc w:val="left"/>
      <w:pPr>
        <w:tabs>
          <w:tab w:val="num" w:pos="5700"/>
        </w:tabs>
        <w:ind w:left="5700" w:hanging="360"/>
      </w:pPr>
      <w:rPr>
        <w:rFonts w:ascii="Symbol" w:hAnsi="Symbol" w:hint="default"/>
      </w:rPr>
    </w:lvl>
    <w:lvl w:ilvl="7" w:tplc="04090003" w:tentative="1">
      <w:start w:val="1"/>
      <w:numFmt w:val="bullet"/>
      <w:lvlText w:val="o"/>
      <w:lvlJc w:val="left"/>
      <w:pPr>
        <w:tabs>
          <w:tab w:val="num" w:pos="6420"/>
        </w:tabs>
        <w:ind w:left="6420" w:hanging="360"/>
      </w:pPr>
      <w:rPr>
        <w:rFonts w:ascii="Courier New" w:hAnsi="Courier New" w:hint="default"/>
      </w:rPr>
    </w:lvl>
    <w:lvl w:ilvl="8" w:tplc="04090005" w:tentative="1">
      <w:start w:val="1"/>
      <w:numFmt w:val="bullet"/>
      <w:lvlText w:val=""/>
      <w:lvlJc w:val="left"/>
      <w:pPr>
        <w:tabs>
          <w:tab w:val="num" w:pos="7140"/>
        </w:tabs>
        <w:ind w:left="7140" w:hanging="360"/>
      </w:pPr>
      <w:rPr>
        <w:rFonts w:ascii="Wingdings" w:hAnsi="Wingdings" w:hint="default"/>
      </w:rPr>
    </w:lvl>
  </w:abstractNum>
  <w:abstractNum w:abstractNumId="14">
    <w:nsid w:val="36103DD4"/>
    <w:multiLevelType w:val="hybridMultilevel"/>
    <w:tmpl w:val="5AC49EAE"/>
    <w:lvl w:ilvl="0" w:tplc="04090001">
      <w:start w:val="1"/>
      <w:numFmt w:val="bullet"/>
      <w:lvlText w:val=""/>
      <w:lvlJc w:val="left"/>
      <w:pPr>
        <w:tabs>
          <w:tab w:val="num" w:pos="1350"/>
        </w:tabs>
        <w:ind w:left="135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CBB0DD3"/>
    <w:multiLevelType w:val="hybridMultilevel"/>
    <w:tmpl w:val="0D5E1A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E003418"/>
    <w:multiLevelType w:val="hybridMultilevel"/>
    <w:tmpl w:val="B4BABFF8"/>
    <w:lvl w:ilvl="0" w:tplc="04090001">
      <w:start w:val="1"/>
      <w:numFmt w:val="bullet"/>
      <w:lvlText w:val=""/>
      <w:lvlJc w:val="left"/>
      <w:pPr>
        <w:tabs>
          <w:tab w:val="num" w:pos="1635"/>
        </w:tabs>
        <w:ind w:left="1635" w:hanging="360"/>
      </w:pPr>
      <w:rPr>
        <w:rFonts w:ascii="Symbol" w:hAnsi="Symbol" w:hint="default"/>
      </w:rPr>
    </w:lvl>
    <w:lvl w:ilvl="1" w:tplc="04090003" w:tentative="1">
      <w:start w:val="1"/>
      <w:numFmt w:val="bullet"/>
      <w:lvlText w:val="o"/>
      <w:lvlJc w:val="left"/>
      <w:pPr>
        <w:tabs>
          <w:tab w:val="num" w:pos="2355"/>
        </w:tabs>
        <w:ind w:left="2355" w:hanging="360"/>
      </w:pPr>
      <w:rPr>
        <w:rFonts w:ascii="Courier New" w:hAnsi="Courier New" w:hint="default"/>
      </w:rPr>
    </w:lvl>
    <w:lvl w:ilvl="2" w:tplc="04090005" w:tentative="1">
      <w:start w:val="1"/>
      <w:numFmt w:val="bullet"/>
      <w:lvlText w:val=""/>
      <w:lvlJc w:val="left"/>
      <w:pPr>
        <w:tabs>
          <w:tab w:val="num" w:pos="3075"/>
        </w:tabs>
        <w:ind w:left="3075" w:hanging="360"/>
      </w:pPr>
      <w:rPr>
        <w:rFonts w:ascii="Wingdings" w:hAnsi="Wingdings" w:hint="default"/>
      </w:rPr>
    </w:lvl>
    <w:lvl w:ilvl="3" w:tplc="04090001" w:tentative="1">
      <w:start w:val="1"/>
      <w:numFmt w:val="bullet"/>
      <w:lvlText w:val=""/>
      <w:lvlJc w:val="left"/>
      <w:pPr>
        <w:tabs>
          <w:tab w:val="num" w:pos="3795"/>
        </w:tabs>
        <w:ind w:left="3795" w:hanging="360"/>
      </w:pPr>
      <w:rPr>
        <w:rFonts w:ascii="Symbol" w:hAnsi="Symbol" w:hint="default"/>
      </w:rPr>
    </w:lvl>
    <w:lvl w:ilvl="4" w:tplc="04090003" w:tentative="1">
      <w:start w:val="1"/>
      <w:numFmt w:val="bullet"/>
      <w:lvlText w:val="o"/>
      <w:lvlJc w:val="left"/>
      <w:pPr>
        <w:tabs>
          <w:tab w:val="num" w:pos="4515"/>
        </w:tabs>
        <w:ind w:left="4515" w:hanging="360"/>
      </w:pPr>
      <w:rPr>
        <w:rFonts w:ascii="Courier New" w:hAnsi="Courier New" w:hint="default"/>
      </w:rPr>
    </w:lvl>
    <w:lvl w:ilvl="5" w:tplc="04090005" w:tentative="1">
      <w:start w:val="1"/>
      <w:numFmt w:val="bullet"/>
      <w:lvlText w:val=""/>
      <w:lvlJc w:val="left"/>
      <w:pPr>
        <w:tabs>
          <w:tab w:val="num" w:pos="5235"/>
        </w:tabs>
        <w:ind w:left="5235" w:hanging="360"/>
      </w:pPr>
      <w:rPr>
        <w:rFonts w:ascii="Wingdings" w:hAnsi="Wingdings" w:hint="default"/>
      </w:rPr>
    </w:lvl>
    <w:lvl w:ilvl="6" w:tplc="04090001" w:tentative="1">
      <w:start w:val="1"/>
      <w:numFmt w:val="bullet"/>
      <w:lvlText w:val=""/>
      <w:lvlJc w:val="left"/>
      <w:pPr>
        <w:tabs>
          <w:tab w:val="num" w:pos="5955"/>
        </w:tabs>
        <w:ind w:left="5955" w:hanging="360"/>
      </w:pPr>
      <w:rPr>
        <w:rFonts w:ascii="Symbol" w:hAnsi="Symbol" w:hint="default"/>
      </w:rPr>
    </w:lvl>
    <w:lvl w:ilvl="7" w:tplc="04090003" w:tentative="1">
      <w:start w:val="1"/>
      <w:numFmt w:val="bullet"/>
      <w:lvlText w:val="o"/>
      <w:lvlJc w:val="left"/>
      <w:pPr>
        <w:tabs>
          <w:tab w:val="num" w:pos="6675"/>
        </w:tabs>
        <w:ind w:left="6675" w:hanging="360"/>
      </w:pPr>
      <w:rPr>
        <w:rFonts w:ascii="Courier New" w:hAnsi="Courier New" w:hint="default"/>
      </w:rPr>
    </w:lvl>
    <w:lvl w:ilvl="8" w:tplc="04090005" w:tentative="1">
      <w:start w:val="1"/>
      <w:numFmt w:val="bullet"/>
      <w:lvlText w:val=""/>
      <w:lvlJc w:val="left"/>
      <w:pPr>
        <w:tabs>
          <w:tab w:val="num" w:pos="7395"/>
        </w:tabs>
        <w:ind w:left="7395" w:hanging="360"/>
      </w:pPr>
      <w:rPr>
        <w:rFonts w:ascii="Wingdings" w:hAnsi="Wingdings" w:hint="default"/>
      </w:rPr>
    </w:lvl>
  </w:abstractNum>
  <w:abstractNum w:abstractNumId="17">
    <w:nsid w:val="430845B6"/>
    <w:multiLevelType w:val="hybridMultilevel"/>
    <w:tmpl w:val="3C168AF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nsid w:val="46EB5BD5"/>
    <w:multiLevelType w:val="hybridMultilevel"/>
    <w:tmpl w:val="5142E132"/>
    <w:name w:val="WW8Num422"/>
    <w:lvl w:ilvl="0" w:tplc="04090001">
      <w:start w:val="1"/>
      <w:numFmt w:val="bullet"/>
      <w:lvlText w:val=""/>
      <w:lvlJc w:val="left"/>
      <w:pPr>
        <w:tabs>
          <w:tab w:val="num" w:pos="1170"/>
        </w:tabs>
        <w:ind w:left="117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nsid w:val="523047DF"/>
    <w:multiLevelType w:val="hybridMultilevel"/>
    <w:tmpl w:val="19925D78"/>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0">
    <w:nsid w:val="61A95C63"/>
    <w:multiLevelType w:val="hybridMultilevel"/>
    <w:tmpl w:val="396C540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nsid w:val="627618A8"/>
    <w:multiLevelType w:val="hybridMultilevel"/>
    <w:tmpl w:val="532C1158"/>
    <w:name w:val="WW8Num4222"/>
    <w:lvl w:ilvl="0" w:tplc="04090001">
      <w:start w:val="1"/>
      <w:numFmt w:val="bullet"/>
      <w:lvlText w:val=""/>
      <w:lvlJc w:val="left"/>
      <w:pPr>
        <w:tabs>
          <w:tab w:val="num" w:pos="1170"/>
        </w:tabs>
        <w:ind w:left="117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2">
    <w:nsid w:val="69CF6E9E"/>
    <w:multiLevelType w:val="hybridMultilevel"/>
    <w:tmpl w:val="129068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6FB3664F"/>
    <w:multiLevelType w:val="hybridMultilevel"/>
    <w:tmpl w:val="3F48F978"/>
    <w:name w:val="WW8Num42222"/>
    <w:lvl w:ilvl="0" w:tplc="04090001">
      <w:start w:val="1"/>
      <w:numFmt w:val="bullet"/>
      <w:lvlText w:val=""/>
      <w:lvlJc w:val="left"/>
      <w:pPr>
        <w:tabs>
          <w:tab w:val="num" w:pos="1170"/>
        </w:tabs>
        <w:ind w:left="117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nsid w:val="73D91F65"/>
    <w:multiLevelType w:val="hybridMultilevel"/>
    <w:tmpl w:val="1EFAB76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7"/>
  </w:num>
  <w:num w:numId="20">
    <w:abstractNumId w:val="3"/>
  </w:num>
  <w:num w:numId="21">
    <w:abstractNumId w:val="4"/>
  </w:num>
  <w:num w:numId="22">
    <w:abstractNumId w:val="15"/>
  </w:num>
  <w:num w:numId="23">
    <w:abstractNumId w:val="22"/>
  </w:num>
  <w:num w:numId="24">
    <w:abstractNumId w:val="16"/>
  </w:num>
  <w:num w:numId="25">
    <w:abstractNumId w:val="5"/>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4793"/>
    <w:rsid w:val="00006EDD"/>
    <w:rsid w:val="00011EC9"/>
    <w:rsid w:val="000151F6"/>
    <w:rsid w:val="0008095F"/>
    <w:rsid w:val="000D4793"/>
    <w:rsid w:val="00186221"/>
    <w:rsid w:val="001C24CD"/>
    <w:rsid w:val="001C3914"/>
    <w:rsid w:val="001D7306"/>
    <w:rsid w:val="001F4995"/>
    <w:rsid w:val="00212F78"/>
    <w:rsid w:val="00237AC7"/>
    <w:rsid w:val="00252686"/>
    <w:rsid w:val="0025550C"/>
    <w:rsid w:val="002563B8"/>
    <w:rsid w:val="002D32E5"/>
    <w:rsid w:val="002E33CC"/>
    <w:rsid w:val="003200AA"/>
    <w:rsid w:val="0034323F"/>
    <w:rsid w:val="003721D8"/>
    <w:rsid w:val="003A7EBE"/>
    <w:rsid w:val="003E7524"/>
    <w:rsid w:val="004350E5"/>
    <w:rsid w:val="004576D8"/>
    <w:rsid w:val="00497991"/>
    <w:rsid w:val="004C46B2"/>
    <w:rsid w:val="004C47B4"/>
    <w:rsid w:val="004F0514"/>
    <w:rsid w:val="00500FE8"/>
    <w:rsid w:val="00521BAE"/>
    <w:rsid w:val="00530F85"/>
    <w:rsid w:val="00560F5A"/>
    <w:rsid w:val="00562D76"/>
    <w:rsid w:val="00570087"/>
    <w:rsid w:val="005C5256"/>
    <w:rsid w:val="005E25C4"/>
    <w:rsid w:val="0061182F"/>
    <w:rsid w:val="00633F4A"/>
    <w:rsid w:val="00640AC4"/>
    <w:rsid w:val="0065244F"/>
    <w:rsid w:val="0066118F"/>
    <w:rsid w:val="00687901"/>
    <w:rsid w:val="006A6A3C"/>
    <w:rsid w:val="006C2F75"/>
    <w:rsid w:val="006F3A91"/>
    <w:rsid w:val="00711D61"/>
    <w:rsid w:val="00721791"/>
    <w:rsid w:val="00753429"/>
    <w:rsid w:val="00783852"/>
    <w:rsid w:val="007A6474"/>
    <w:rsid w:val="007D22EB"/>
    <w:rsid w:val="007E3ECF"/>
    <w:rsid w:val="007F751E"/>
    <w:rsid w:val="00833DEF"/>
    <w:rsid w:val="00875021"/>
    <w:rsid w:val="008C24DB"/>
    <w:rsid w:val="008D40FA"/>
    <w:rsid w:val="00917EC9"/>
    <w:rsid w:val="00964501"/>
    <w:rsid w:val="00980B1A"/>
    <w:rsid w:val="009A1F37"/>
    <w:rsid w:val="009A69EA"/>
    <w:rsid w:val="00A42F76"/>
    <w:rsid w:val="00A86AAD"/>
    <w:rsid w:val="00AD362D"/>
    <w:rsid w:val="00B70649"/>
    <w:rsid w:val="00B73DAD"/>
    <w:rsid w:val="00BD4CFD"/>
    <w:rsid w:val="00BD5AB0"/>
    <w:rsid w:val="00BE46EF"/>
    <w:rsid w:val="00BF24F6"/>
    <w:rsid w:val="00C35112"/>
    <w:rsid w:val="00C36A81"/>
    <w:rsid w:val="00C422BA"/>
    <w:rsid w:val="00C72E6A"/>
    <w:rsid w:val="00C72ECA"/>
    <w:rsid w:val="00C82C53"/>
    <w:rsid w:val="00CB0424"/>
    <w:rsid w:val="00CB2227"/>
    <w:rsid w:val="00D03A90"/>
    <w:rsid w:val="00D27F1A"/>
    <w:rsid w:val="00D3775B"/>
    <w:rsid w:val="00D64649"/>
    <w:rsid w:val="00D6592B"/>
    <w:rsid w:val="00D66AAF"/>
    <w:rsid w:val="00DC1117"/>
    <w:rsid w:val="00DD1980"/>
    <w:rsid w:val="00DD45A5"/>
    <w:rsid w:val="00E41080"/>
    <w:rsid w:val="00E54A24"/>
    <w:rsid w:val="00E57E7E"/>
    <w:rsid w:val="00F26012"/>
    <w:rsid w:val="00F315D0"/>
    <w:rsid w:val="00F42BD5"/>
    <w:rsid w:val="00F51EB8"/>
    <w:rsid w:val="00F83031"/>
    <w:rsid w:val="00F86E91"/>
    <w:rsid w:val="00FA2A95"/>
    <w:rsid w:val="00FC3B38"/>
    <w:rsid w:val="00FD4F0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793"/>
    <w:pPr>
      <w:widowControl w:val="0"/>
      <w:suppressAutoHyphens/>
    </w:pPr>
    <w:rPr>
      <w:rFonts w:ascii="Times New Roman" w:eastAsia="Arial Unicode MS" w:hAnsi="Times New Roman"/>
      <w:kern w:val="2"/>
      <w:sz w:val="24"/>
      <w:szCs w:val="24"/>
      <w:lang w:val="sr-Cyrl-CS"/>
    </w:rPr>
  </w:style>
  <w:style w:type="paragraph" w:styleId="Heading1">
    <w:name w:val="heading 1"/>
    <w:basedOn w:val="Normal"/>
    <w:next w:val="Normal"/>
    <w:link w:val="Heading1Char"/>
    <w:uiPriority w:val="99"/>
    <w:qFormat/>
    <w:rsid w:val="000D4793"/>
    <w:pPr>
      <w:keepNext/>
      <w:numPr>
        <w:numId w:val="2"/>
      </w:numPr>
      <w:tabs>
        <w:tab w:val="left" w:pos="385"/>
      </w:tabs>
      <w:spacing w:before="300" w:after="120"/>
      <w:ind w:left="101" w:hanging="101"/>
      <w:outlineLvl w:val="0"/>
    </w:pPr>
    <w:rPr>
      <w:b/>
      <w:sz w:val="28"/>
      <w:lang w:val="sr-Latn-CS"/>
    </w:rPr>
  </w:style>
  <w:style w:type="paragraph" w:styleId="Heading2">
    <w:name w:val="heading 2"/>
    <w:basedOn w:val="Normal"/>
    <w:next w:val="Normal"/>
    <w:link w:val="Heading2Char"/>
    <w:uiPriority w:val="99"/>
    <w:qFormat/>
    <w:rsid w:val="000D4793"/>
    <w:pPr>
      <w:keepNext/>
      <w:numPr>
        <w:ilvl w:val="1"/>
        <w:numId w:val="2"/>
      </w:numPr>
      <w:tabs>
        <w:tab w:val="left" w:pos="1353"/>
      </w:tabs>
      <w:spacing w:before="200" w:after="100"/>
      <w:ind w:left="993" w:hanging="112"/>
      <w:outlineLvl w:val="1"/>
    </w:pPr>
    <w:rPr>
      <w:b/>
      <w:sz w:val="26"/>
      <w:lang w:val="sr-Latn-CS"/>
    </w:rPr>
  </w:style>
  <w:style w:type="paragraph" w:styleId="Heading3">
    <w:name w:val="heading 3"/>
    <w:basedOn w:val="Normal"/>
    <w:next w:val="Normal"/>
    <w:link w:val="Heading3Char"/>
    <w:uiPriority w:val="99"/>
    <w:qFormat/>
    <w:rsid w:val="000D4793"/>
    <w:pPr>
      <w:keepNext/>
      <w:spacing w:before="120" w:after="80"/>
      <w:jc w:val="center"/>
      <w:outlineLvl w:val="2"/>
    </w:pPr>
    <w:rPr>
      <w:caps/>
      <w:szCs w:val="22"/>
    </w:rPr>
  </w:style>
  <w:style w:type="paragraph" w:styleId="Heading4">
    <w:name w:val="heading 4"/>
    <w:basedOn w:val="Normal"/>
    <w:next w:val="Normal"/>
    <w:link w:val="Heading4Char"/>
    <w:uiPriority w:val="99"/>
    <w:qFormat/>
    <w:rsid w:val="00530F85"/>
    <w:pPr>
      <w:keepNext/>
      <w:keepLines/>
      <w:spacing w:before="200"/>
      <w:outlineLvl w:val="3"/>
    </w:pPr>
    <w:rPr>
      <w:rFonts w:ascii="Cambria" w:eastAsia="Times New Roman"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D4793"/>
    <w:rPr>
      <w:rFonts w:ascii="Times New Roman" w:eastAsia="Arial Unicode MS" w:hAnsi="Times New Roman" w:cs="Times New Roman"/>
      <w:b/>
      <w:kern w:val="2"/>
      <w:sz w:val="24"/>
      <w:szCs w:val="24"/>
      <w:lang w:val="sr-Latn-CS"/>
    </w:rPr>
  </w:style>
  <w:style w:type="character" w:customStyle="1" w:styleId="Heading2Char">
    <w:name w:val="Heading 2 Char"/>
    <w:basedOn w:val="DefaultParagraphFont"/>
    <w:link w:val="Heading2"/>
    <w:uiPriority w:val="99"/>
    <w:locked/>
    <w:rsid w:val="000D4793"/>
    <w:rPr>
      <w:rFonts w:ascii="Times New Roman" w:eastAsia="Arial Unicode MS" w:hAnsi="Times New Roman" w:cs="Times New Roman"/>
      <w:b/>
      <w:kern w:val="2"/>
      <w:sz w:val="24"/>
      <w:szCs w:val="24"/>
      <w:lang w:val="sr-Latn-CS"/>
    </w:rPr>
  </w:style>
  <w:style w:type="character" w:customStyle="1" w:styleId="Heading3Char">
    <w:name w:val="Heading 3 Char"/>
    <w:basedOn w:val="DefaultParagraphFont"/>
    <w:link w:val="Heading3"/>
    <w:uiPriority w:val="99"/>
    <w:locked/>
    <w:rsid w:val="000D4793"/>
    <w:rPr>
      <w:rFonts w:ascii="Times New Roman" w:eastAsia="Arial Unicode MS" w:hAnsi="Times New Roman" w:cs="Times New Roman"/>
      <w:caps/>
      <w:kern w:val="2"/>
      <w:sz w:val="24"/>
      <w:lang w:val="sr-Cyrl-CS"/>
    </w:rPr>
  </w:style>
  <w:style w:type="character" w:customStyle="1" w:styleId="Heading4Char">
    <w:name w:val="Heading 4 Char"/>
    <w:basedOn w:val="DefaultParagraphFont"/>
    <w:link w:val="Heading4"/>
    <w:uiPriority w:val="99"/>
    <w:semiHidden/>
    <w:locked/>
    <w:rsid w:val="00530F85"/>
    <w:rPr>
      <w:rFonts w:ascii="Cambria" w:hAnsi="Cambria" w:cs="Times New Roman"/>
      <w:b/>
      <w:bCs/>
      <w:i/>
      <w:iCs/>
      <w:color w:val="4F81BD"/>
      <w:kern w:val="2"/>
      <w:sz w:val="24"/>
      <w:szCs w:val="24"/>
      <w:lang w:val="sr-Cyrl-CS"/>
    </w:rPr>
  </w:style>
  <w:style w:type="paragraph" w:styleId="BalloonText">
    <w:name w:val="Balloon Text"/>
    <w:basedOn w:val="Normal"/>
    <w:link w:val="BalloonTextChar"/>
    <w:uiPriority w:val="99"/>
    <w:semiHidden/>
    <w:rsid w:val="000D47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4793"/>
    <w:rPr>
      <w:rFonts w:ascii="Tahoma" w:eastAsia="Arial Unicode MS" w:hAnsi="Tahoma" w:cs="Tahoma"/>
      <w:kern w:val="2"/>
      <w:sz w:val="16"/>
      <w:szCs w:val="16"/>
      <w:lang w:val="sr-Cyrl-CS"/>
    </w:rPr>
  </w:style>
  <w:style w:type="paragraph" w:styleId="BodyText">
    <w:name w:val="Body Text"/>
    <w:basedOn w:val="Normal"/>
    <w:link w:val="BodyTextChar"/>
    <w:uiPriority w:val="99"/>
    <w:semiHidden/>
    <w:rsid w:val="000D4793"/>
    <w:pPr>
      <w:spacing w:after="120"/>
    </w:pPr>
  </w:style>
  <w:style w:type="character" w:customStyle="1" w:styleId="BodyTextChar">
    <w:name w:val="Body Text Char"/>
    <w:basedOn w:val="DefaultParagraphFont"/>
    <w:link w:val="BodyText"/>
    <w:uiPriority w:val="99"/>
    <w:semiHidden/>
    <w:locked/>
    <w:rsid w:val="000D4793"/>
    <w:rPr>
      <w:rFonts w:ascii="Times New Roman" w:eastAsia="Arial Unicode MS" w:hAnsi="Times New Roman" w:cs="Times New Roman"/>
      <w:kern w:val="2"/>
      <w:sz w:val="24"/>
      <w:szCs w:val="24"/>
      <w:lang w:val="sr-Cyrl-CS"/>
    </w:rPr>
  </w:style>
  <w:style w:type="paragraph" w:customStyle="1" w:styleId="Zaglavlje">
    <w:name w:val="Zaglavlje"/>
    <w:basedOn w:val="Normal"/>
    <w:next w:val="BodyText"/>
    <w:uiPriority w:val="99"/>
    <w:rsid w:val="000D4793"/>
    <w:pPr>
      <w:keepNext/>
      <w:spacing w:before="240" w:after="120"/>
    </w:pPr>
    <w:rPr>
      <w:rFonts w:ascii="Arial" w:eastAsia="MS Mincho" w:hAnsi="Arial" w:cs="Tahoma"/>
      <w:sz w:val="28"/>
      <w:szCs w:val="28"/>
    </w:rPr>
  </w:style>
  <w:style w:type="paragraph" w:customStyle="1" w:styleId="Nabrajanja">
    <w:name w:val="• Nabrajanja"/>
    <w:basedOn w:val="Normal"/>
    <w:uiPriority w:val="99"/>
    <w:rsid w:val="000D4793"/>
    <w:pPr>
      <w:numPr>
        <w:numId w:val="4"/>
      </w:numPr>
      <w:tabs>
        <w:tab w:val="left" w:pos="3050"/>
        <w:tab w:val="left" w:pos="3538"/>
      </w:tabs>
      <w:ind w:left="1525" w:hanging="221"/>
    </w:pPr>
  </w:style>
  <w:style w:type="paragraph" w:customStyle="1" w:styleId="PosleNabrajanja">
    <w:name w:val="PosleNabrajanja"/>
    <w:basedOn w:val="Normal"/>
    <w:next w:val="Normal"/>
    <w:uiPriority w:val="99"/>
    <w:rsid w:val="000D4793"/>
    <w:pPr>
      <w:spacing w:before="120" w:after="40"/>
    </w:pPr>
  </w:style>
  <w:style w:type="paragraph" w:customStyle="1" w:styleId="PotpisSlike">
    <w:name w:val="PotpisSlike"/>
    <w:basedOn w:val="Normal"/>
    <w:next w:val="PosleNabrajanja"/>
    <w:uiPriority w:val="99"/>
    <w:rsid w:val="000D4793"/>
    <w:pPr>
      <w:spacing w:before="240" w:after="120"/>
      <w:jc w:val="center"/>
    </w:pPr>
  </w:style>
  <w:style w:type="paragraph" w:customStyle="1" w:styleId="TableText">
    <w:name w:val="TableText"/>
    <w:basedOn w:val="Normal"/>
    <w:uiPriority w:val="99"/>
    <w:rsid w:val="000D4793"/>
    <w:pPr>
      <w:spacing w:before="40" w:after="20"/>
      <w:jc w:val="center"/>
    </w:pPr>
  </w:style>
  <w:style w:type="paragraph" w:customStyle="1" w:styleId="text">
    <w:name w:val="text"/>
    <w:basedOn w:val="Normal"/>
    <w:uiPriority w:val="99"/>
    <w:rsid w:val="000D4793"/>
    <w:pPr>
      <w:widowControl/>
      <w:spacing w:before="120"/>
      <w:ind w:left="142" w:right="142"/>
      <w:jc w:val="both"/>
    </w:pPr>
    <w:rPr>
      <w:rFonts w:ascii="CHelvPlain" w:eastAsia="Times New Roman" w:hAnsi="CHelvPlain"/>
      <w:sz w:val="22"/>
      <w:szCs w:val="20"/>
      <w:lang w:val="en-US" w:eastAsia="ar-SA"/>
    </w:rPr>
  </w:style>
  <w:style w:type="paragraph" w:customStyle="1" w:styleId="NASLOV">
    <w:name w:val="NASLOV"/>
    <w:basedOn w:val="Normal"/>
    <w:uiPriority w:val="99"/>
    <w:rsid w:val="000D4793"/>
    <w:pPr>
      <w:widowControl/>
      <w:tabs>
        <w:tab w:val="left" w:pos="567"/>
      </w:tabs>
      <w:spacing w:before="60"/>
      <w:ind w:left="284"/>
      <w:jc w:val="both"/>
    </w:pPr>
    <w:rPr>
      <w:rFonts w:ascii="TimesRoman" w:eastAsia="Times New Roman" w:hAnsi="TimesRoman"/>
      <w:i/>
      <w:szCs w:val="20"/>
      <w:lang w:val="en-US" w:eastAsia="ar-SA"/>
    </w:rPr>
  </w:style>
  <w:style w:type="paragraph" w:customStyle="1" w:styleId="Tabela">
    <w:name w:val="Tabela"/>
    <w:basedOn w:val="Normal"/>
    <w:uiPriority w:val="99"/>
    <w:rsid w:val="000D4793"/>
    <w:pPr>
      <w:widowControl/>
      <w:spacing w:before="120" w:after="60"/>
      <w:ind w:left="142" w:right="142"/>
      <w:jc w:val="right"/>
    </w:pPr>
    <w:rPr>
      <w:rFonts w:ascii="CHelvItalic" w:eastAsia="Times New Roman" w:hAnsi="CHelvItalic"/>
      <w:sz w:val="22"/>
      <w:szCs w:val="20"/>
      <w:lang w:val="en-US" w:eastAsia="ar-SA"/>
    </w:rPr>
  </w:style>
  <w:style w:type="paragraph" w:customStyle="1" w:styleId="ime">
    <w:name w:val="ime"/>
    <w:basedOn w:val="Normal"/>
    <w:uiPriority w:val="99"/>
    <w:rsid w:val="000D4793"/>
    <w:pPr>
      <w:widowControl/>
      <w:spacing w:before="1440" w:after="120"/>
      <w:jc w:val="center"/>
    </w:pPr>
    <w:rPr>
      <w:rFonts w:ascii="VogueBold" w:eastAsia="Times New Roman" w:hAnsi="VogueBold"/>
      <w:sz w:val="30"/>
      <w:szCs w:val="20"/>
      <w:lang w:val="en-US" w:eastAsia="ar-SA"/>
    </w:rPr>
  </w:style>
  <w:style w:type="paragraph" w:customStyle="1" w:styleId="NaslovTabele">
    <w:name w:val="NaslovTabele"/>
    <w:basedOn w:val="Normal"/>
    <w:uiPriority w:val="99"/>
    <w:rsid w:val="000D4793"/>
    <w:pPr>
      <w:spacing w:before="240" w:after="160"/>
    </w:pPr>
    <w:rPr>
      <w:b/>
    </w:rPr>
  </w:style>
  <w:style w:type="paragraph" w:customStyle="1" w:styleId="TableTextNaslov">
    <w:name w:val="TableTextNaslov"/>
    <w:basedOn w:val="TableText"/>
    <w:uiPriority w:val="99"/>
    <w:rsid w:val="000D4793"/>
    <w:pPr>
      <w:spacing w:before="60"/>
    </w:pPr>
    <w:rPr>
      <w:b/>
    </w:rPr>
  </w:style>
  <w:style w:type="paragraph" w:customStyle="1" w:styleId="Nabrajanja0">
    <w:name w:val="» Nabrajanja"/>
    <w:basedOn w:val="Nabrajanja"/>
    <w:uiPriority w:val="99"/>
    <w:rsid w:val="00530F85"/>
    <w:pPr>
      <w:numPr>
        <w:numId w:val="3"/>
      </w:numPr>
      <w:tabs>
        <w:tab w:val="clear" w:pos="3050"/>
        <w:tab w:val="clear" w:pos="3538"/>
        <w:tab w:val="left" w:pos="4575"/>
        <w:tab w:val="left" w:pos="4825"/>
        <w:tab w:val="left" w:pos="5075"/>
        <w:tab w:val="left" w:pos="5325"/>
      </w:tabs>
      <w:ind w:left="1775" w:hanging="237"/>
    </w:pPr>
    <w:rPr>
      <w:rFonts w:cs="Tahoma"/>
      <w:kern w:val="1"/>
      <w:lang w:val="sr-Latn-CS" w:eastAsia="hi-IN" w:bidi="hi-IN"/>
    </w:rPr>
  </w:style>
  <w:style w:type="paragraph" w:customStyle="1" w:styleId="1nabrajanje">
    <w:name w:val="1. nabrajanje"/>
    <w:basedOn w:val="Normal"/>
    <w:uiPriority w:val="99"/>
    <w:rsid w:val="00530F85"/>
    <w:pPr>
      <w:numPr>
        <w:numId w:val="5"/>
      </w:numPr>
      <w:spacing w:before="60"/>
      <w:ind w:left="851" w:right="289" w:firstLine="567"/>
    </w:pPr>
    <w:rPr>
      <w:rFonts w:ascii="CHelvPlain" w:hAnsi="CHelvPlain"/>
      <w:kern w:val="1"/>
    </w:rPr>
  </w:style>
  <w:style w:type="character" w:styleId="Hyperlink">
    <w:name w:val="Hyperlink"/>
    <w:basedOn w:val="DefaultParagraphFont"/>
    <w:uiPriority w:val="99"/>
    <w:rsid w:val="00BD4CFD"/>
    <w:rPr>
      <w:rFonts w:cs="Times New Roman"/>
      <w:color w:val="0000FF"/>
      <w:u w:val="single"/>
    </w:rPr>
  </w:style>
  <w:style w:type="paragraph" w:styleId="Header">
    <w:name w:val="header"/>
    <w:basedOn w:val="Normal"/>
    <w:link w:val="HeaderChar"/>
    <w:uiPriority w:val="99"/>
    <w:rsid w:val="00DD1980"/>
    <w:pPr>
      <w:tabs>
        <w:tab w:val="center" w:pos="4680"/>
        <w:tab w:val="right" w:pos="9360"/>
      </w:tabs>
    </w:pPr>
  </w:style>
  <w:style w:type="character" w:customStyle="1" w:styleId="HeaderChar">
    <w:name w:val="Header Char"/>
    <w:basedOn w:val="DefaultParagraphFont"/>
    <w:link w:val="Header"/>
    <w:uiPriority w:val="99"/>
    <w:locked/>
    <w:rsid w:val="00DD1980"/>
    <w:rPr>
      <w:rFonts w:ascii="Times New Roman" w:eastAsia="Arial Unicode MS" w:hAnsi="Times New Roman" w:cs="Times New Roman"/>
      <w:kern w:val="2"/>
      <w:sz w:val="24"/>
      <w:szCs w:val="24"/>
      <w:lang w:val="sr-Cyrl-CS"/>
    </w:rPr>
  </w:style>
  <w:style w:type="paragraph" w:styleId="Footer">
    <w:name w:val="footer"/>
    <w:basedOn w:val="Normal"/>
    <w:link w:val="FooterChar"/>
    <w:uiPriority w:val="99"/>
    <w:rsid w:val="00DD1980"/>
    <w:pPr>
      <w:tabs>
        <w:tab w:val="center" w:pos="4680"/>
        <w:tab w:val="right" w:pos="9360"/>
      </w:tabs>
    </w:pPr>
  </w:style>
  <w:style w:type="character" w:customStyle="1" w:styleId="FooterChar">
    <w:name w:val="Footer Char"/>
    <w:basedOn w:val="DefaultParagraphFont"/>
    <w:link w:val="Footer"/>
    <w:uiPriority w:val="99"/>
    <w:locked/>
    <w:rsid w:val="00DD1980"/>
    <w:rPr>
      <w:rFonts w:ascii="Times New Roman" w:eastAsia="Arial Unicode MS" w:hAnsi="Times New Roman" w:cs="Times New Roman"/>
      <w:kern w:val="2"/>
      <w:sz w:val="24"/>
      <w:szCs w:val="24"/>
      <w:lang w:val="sr-Cyrl-CS"/>
    </w:rPr>
  </w:style>
  <w:style w:type="paragraph" w:styleId="ListParagraph">
    <w:name w:val="List Paragraph"/>
    <w:basedOn w:val="Normal"/>
    <w:uiPriority w:val="99"/>
    <w:qFormat/>
    <w:rsid w:val="00F315D0"/>
    <w:pPr>
      <w:ind w:left="720"/>
      <w:contextualSpacing/>
    </w:pPr>
  </w:style>
</w:styles>
</file>

<file path=word/webSettings.xml><?xml version="1.0" encoding="utf-8"?>
<w:webSettings xmlns:r="http://schemas.openxmlformats.org/officeDocument/2006/relationships" xmlns:w="http://schemas.openxmlformats.org/wordprocessingml/2006/main">
  <w:divs>
    <w:div w:id="1371421018">
      <w:marLeft w:val="0"/>
      <w:marRight w:val="0"/>
      <w:marTop w:val="0"/>
      <w:marBottom w:val="0"/>
      <w:divBdr>
        <w:top w:val="none" w:sz="0" w:space="0" w:color="auto"/>
        <w:left w:val="none" w:sz="0" w:space="0" w:color="auto"/>
        <w:bottom w:val="none" w:sz="0" w:space="0" w:color="auto"/>
        <w:right w:val="none" w:sz="0" w:space="0" w:color="auto"/>
      </w:divBdr>
    </w:div>
    <w:div w:id="1371421019">
      <w:marLeft w:val="0"/>
      <w:marRight w:val="0"/>
      <w:marTop w:val="0"/>
      <w:marBottom w:val="0"/>
      <w:divBdr>
        <w:top w:val="none" w:sz="0" w:space="0" w:color="auto"/>
        <w:left w:val="none" w:sz="0" w:space="0" w:color="auto"/>
        <w:bottom w:val="none" w:sz="0" w:space="0" w:color="auto"/>
        <w:right w:val="none" w:sz="0" w:space="0" w:color="auto"/>
      </w:divBdr>
    </w:div>
    <w:div w:id="1371421020">
      <w:marLeft w:val="0"/>
      <w:marRight w:val="0"/>
      <w:marTop w:val="0"/>
      <w:marBottom w:val="0"/>
      <w:divBdr>
        <w:top w:val="none" w:sz="0" w:space="0" w:color="auto"/>
        <w:left w:val="none" w:sz="0" w:space="0" w:color="auto"/>
        <w:bottom w:val="none" w:sz="0" w:space="0" w:color="auto"/>
        <w:right w:val="none" w:sz="0" w:space="0" w:color="auto"/>
      </w:divBdr>
    </w:div>
    <w:div w:id="1371421021">
      <w:marLeft w:val="0"/>
      <w:marRight w:val="0"/>
      <w:marTop w:val="0"/>
      <w:marBottom w:val="0"/>
      <w:divBdr>
        <w:top w:val="none" w:sz="0" w:space="0" w:color="auto"/>
        <w:left w:val="none" w:sz="0" w:space="0" w:color="auto"/>
        <w:bottom w:val="none" w:sz="0" w:space="0" w:color="auto"/>
        <w:right w:val="none" w:sz="0" w:space="0" w:color="auto"/>
      </w:divBdr>
    </w:div>
    <w:div w:id="1371421022">
      <w:marLeft w:val="0"/>
      <w:marRight w:val="0"/>
      <w:marTop w:val="0"/>
      <w:marBottom w:val="0"/>
      <w:divBdr>
        <w:top w:val="none" w:sz="0" w:space="0" w:color="auto"/>
        <w:left w:val="none" w:sz="0" w:space="0" w:color="auto"/>
        <w:bottom w:val="none" w:sz="0" w:space="0" w:color="auto"/>
        <w:right w:val="none" w:sz="0" w:space="0" w:color="auto"/>
      </w:divBdr>
    </w:div>
    <w:div w:id="1371421023">
      <w:marLeft w:val="0"/>
      <w:marRight w:val="0"/>
      <w:marTop w:val="0"/>
      <w:marBottom w:val="0"/>
      <w:divBdr>
        <w:top w:val="none" w:sz="0" w:space="0" w:color="auto"/>
        <w:left w:val="none" w:sz="0" w:space="0" w:color="auto"/>
        <w:bottom w:val="none" w:sz="0" w:space="0" w:color="auto"/>
        <w:right w:val="none" w:sz="0" w:space="0" w:color="auto"/>
      </w:divBdr>
    </w:div>
    <w:div w:id="1371421024">
      <w:marLeft w:val="0"/>
      <w:marRight w:val="0"/>
      <w:marTop w:val="0"/>
      <w:marBottom w:val="0"/>
      <w:divBdr>
        <w:top w:val="none" w:sz="0" w:space="0" w:color="auto"/>
        <w:left w:val="none" w:sz="0" w:space="0" w:color="auto"/>
        <w:bottom w:val="none" w:sz="0" w:space="0" w:color="auto"/>
        <w:right w:val="none" w:sz="0" w:space="0" w:color="auto"/>
      </w:divBdr>
    </w:div>
    <w:div w:id="1371421025">
      <w:marLeft w:val="0"/>
      <w:marRight w:val="0"/>
      <w:marTop w:val="0"/>
      <w:marBottom w:val="0"/>
      <w:divBdr>
        <w:top w:val="none" w:sz="0" w:space="0" w:color="auto"/>
        <w:left w:val="none" w:sz="0" w:space="0" w:color="auto"/>
        <w:bottom w:val="none" w:sz="0" w:space="0" w:color="auto"/>
        <w:right w:val="none" w:sz="0" w:space="0" w:color="auto"/>
      </w:divBdr>
    </w:div>
    <w:div w:id="13714210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oleObject" Target="embeddings/oleObject3.bin"/><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yperlink" Target="http://www.kragujturist.net/images/base/serifikat.htm" TargetMode="External"/><Relationship Id="rId25" Type="http://schemas.openxmlformats.org/officeDocument/2006/relationships/image" Target="media/image14.wmf"/><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hyperlink" Target="http://www.kragujturis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3.emf"/><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oleObject" Target="embeddings/oleObject2.bin"/><Relationship Id="rId28" Type="http://schemas.openxmlformats.org/officeDocument/2006/relationships/oleObject" Target="embeddings/oleObject4.bin"/><Relationship Id="rId10" Type="http://schemas.openxmlformats.org/officeDocument/2006/relationships/oleObject" Target="embeddings/oleObject1.bin"/><Relationship Id="rId19" Type="http://schemas.openxmlformats.org/officeDocument/2006/relationships/image" Target="http://www.kragujturist.net/images/base/Sertifikat%20mali.jp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emf"/><Relationship Id="rId22" Type="http://schemas.openxmlformats.org/officeDocument/2006/relationships/image" Target="media/image12.wmf"/><Relationship Id="rId27" Type="http://schemas.openxmlformats.org/officeDocument/2006/relationships/image" Target="media/image15.wmf"/><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218</TotalTime>
  <Pages>37</Pages>
  <Words>8679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c:creator>
  <cp:keywords/>
  <dc:description/>
  <cp:lastModifiedBy>Info</cp:lastModifiedBy>
  <cp:revision>29</cp:revision>
  <dcterms:created xsi:type="dcterms:W3CDTF">2012-06-20T16:22:00Z</dcterms:created>
  <dcterms:modified xsi:type="dcterms:W3CDTF">2012-06-27T09:21:00Z</dcterms:modified>
</cp:coreProperties>
</file>