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drawings/drawing2.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2A24" w:rsidRPr="000B5E6E" w:rsidRDefault="00C80D74" w:rsidP="00132A24">
      <w:pPr>
        <w:jc w:val="center"/>
        <w:rPr>
          <w:rFonts w:ascii="Arial" w:hAnsi="Arial" w:cs="Arial"/>
          <w:lang w:val="sr-Cyrl-CS"/>
        </w:rPr>
      </w:pPr>
      <w:bookmarkStart w:id="0" w:name="_Toc408600107"/>
      <w:bookmarkStart w:id="1" w:name="_Toc408600233"/>
      <w:bookmarkStart w:id="2" w:name="_Toc408746032"/>
      <w:r w:rsidRPr="00A51511">
        <w:rPr>
          <w:rFonts w:ascii="Arial" w:hAnsi="Arial" w:cs="Arial"/>
          <w:b/>
          <w:bCs/>
          <w:sz w:val="32"/>
          <w:szCs w:val="32"/>
          <w:lang w:val="sr-Cyrl-CS"/>
        </w:rPr>
        <w:t>Факултет инжењерских наука Универзитета у Крагујевцу</w:t>
      </w:r>
    </w:p>
    <w:p w:rsidR="00132A24" w:rsidRPr="000B5E6E" w:rsidRDefault="00132A24" w:rsidP="00132A24">
      <w:pPr>
        <w:jc w:val="center"/>
        <w:rPr>
          <w:rFonts w:ascii="Arial" w:hAnsi="Arial" w:cs="Arial"/>
          <w:lang w:val="sr-Cyrl-CS"/>
        </w:rPr>
      </w:pPr>
    </w:p>
    <w:p w:rsidR="00132A24" w:rsidRPr="000B5E6E" w:rsidRDefault="00132A24" w:rsidP="00132A24">
      <w:pPr>
        <w:jc w:val="center"/>
        <w:rPr>
          <w:rFonts w:ascii="Arial" w:hAnsi="Arial" w:cs="Arial"/>
          <w:lang w:val="sr-Cyrl-CS"/>
        </w:rPr>
      </w:pPr>
    </w:p>
    <w:p w:rsidR="00132A24" w:rsidRPr="000B5E6E" w:rsidRDefault="00132A24" w:rsidP="00132A24">
      <w:pPr>
        <w:jc w:val="center"/>
        <w:rPr>
          <w:rFonts w:ascii="Arial" w:hAnsi="Arial" w:cs="Arial"/>
          <w:lang w:val="sr-Cyrl-CS"/>
        </w:rPr>
      </w:pPr>
    </w:p>
    <w:p w:rsidR="00132A24" w:rsidRPr="000B5E6E" w:rsidRDefault="00132A24" w:rsidP="00132A24">
      <w:pPr>
        <w:jc w:val="center"/>
        <w:rPr>
          <w:rFonts w:ascii="Arial" w:hAnsi="Arial" w:cs="Arial"/>
          <w:lang w:val="sr-Cyrl-CS"/>
        </w:rPr>
      </w:pPr>
    </w:p>
    <w:p w:rsidR="00D940DE" w:rsidRPr="00C80D74" w:rsidRDefault="00C80D74" w:rsidP="00D940DE">
      <w:pPr>
        <w:jc w:val="center"/>
        <w:rPr>
          <w:rFonts w:ascii="Arial" w:hAnsi="Arial" w:cs="Arial"/>
          <w:b/>
          <w:bCs/>
          <w:sz w:val="36"/>
          <w:szCs w:val="32"/>
        </w:rPr>
      </w:pPr>
      <w:r w:rsidRPr="00C80D74">
        <w:rPr>
          <w:rFonts w:ascii="Arial" w:hAnsi="Arial" w:cs="Arial"/>
          <w:b/>
          <w:bCs/>
          <w:sz w:val="36"/>
          <w:szCs w:val="32"/>
        </w:rPr>
        <w:t>Ненад, С Вулић</w:t>
      </w:r>
    </w:p>
    <w:p w:rsidR="00132A24" w:rsidRPr="00C80D74" w:rsidRDefault="002B0083" w:rsidP="00C80D74">
      <w:pPr>
        <w:jc w:val="center"/>
        <w:rPr>
          <w:rFonts w:ascii="Arial" w:hAnsi="Arial" w:cs="Arial"/>
          <w:b/>
          <w:bCs/>
          <w:sz w:val="44"/>
          <w:szCs w:val="40"/>
          <w:lang w:val="sr-Cyrl-CS"/>
        </w:rPr>
      </w:pPr>
      <w:r w:rsidRPr="00C80D74">
        <w:rPr>
          <w:rFonts w:ascii="Arial" w:hAnsi="Arial" w:cs="Arial"/>
          <w:b/>
          <w:bCs/>
          <w:sz w:val="44"/>
          <w:szCs w:val="40"/>
          <w:lang w:val="sr-Cyrl-CS"/>
        </w:rPr>
        <w:t>Идејни пројекат нископодног градског аутобуса М3/СЕ са гасним мотором</w:t>
      </w:r>
    </w:p>
    <w:p w:rsidR="00132A24" w:rsidRPr="00C80D74" w:rsidRDefault="00C80D74" w:rsidP="00132A24">
      <w:pPr>
        <w:jc w:val="center"/>
        <w:rPr>
          <w:rFonts w:ascii="Arial" w:hAnsi="Arial" w:cs="Arial"/>
          <w:b/>
          <w:bCs/>
          <w:sz w:val="36"/>
          <w:szCs w:val="32"/>
          <w:lang w:val="sr-Cyrl-CS"/>
        </w:rPr>
      </w:pPr>
      <w:r>
        <w:rPr>
          <w:rFonts w:ascii="Arial" w:hAnsi="Arial" w:cs="Arial"/>
          <w:b/>
          <w:bCs/>
          <w:sz w:val="36"/>
          <w:szCs w:val="32"/>
          <w:lang w:val="sr-Cyrl-CS"/>
        </w:rPr>
        <w:t>М</w:t>
      </w:r>
      <w:r w:rsidR="00132A24" w:rsidRPr="00C80D74">
        <w:rPr>
          <w:rFonts w:ascii="Arial" w:hAnsi="Arial" w:cs="Arial"/>
          <w:b/>
          <w:bCs/>
          <w:sz w:val="36"/>
          <w:szCs w:val="32"/>
          <w:lang w:val="sr-Cyrl-CS"/>
        </w:rPr>
        <w:t>астер рад</w:t>
      </w:r>
    </w:p>
    <w:p w:rsidR="00132A24" w:rsidRPr="000B5E6E" w:rsidRDefault="00132A24" w:rsidP="00132A24">
      <w:pPr>
        <w:jc w:val="center"/>
        <w:rPr>
          <w:rFonts w:ascii="Arial" w:hAnsi="Arial" w:cs="Arial"/>
          <w:lang w:val="sr-Cyrl-CS"/>
        </w:rPr>
      </w:pPr>
    </w:p>
    <w:p w:rsidR="00132A24" w:rsidRPr="000B5E6E" w:rsidRDefault="00132A24" w:rsidP="00132A24">
      <w:pPr>
        <w:jc w:val="center"/>
        <w:rPr>
          <w:rFonts w:ascii="Arial" w:hAnsi="Arial" w:cs="Arial"/>
          <w:lang w:val="sr-Cyrl-CS"/>
        </w:rPr>
      </w:pPr>
    </w:p>
    <w:p w:rsidR="00132A24" w:rsidRPr="000B5E6E" w:rsidRDefault="00132A24" w:rsidP="00132A24">
      <w:pPr>
        <w:jc w:val="center"/>
        <w:rPr>
          <w:rFonts w:ascii="Arial" w:hAnsi="Arial" w:cs="Arial"/>
          <w:lang w:val="sr-Cyrl-CS"/>
        </w:rPr>
      </w:pPr>
    </w:p>
    <w:p w:rsidR="00132A24" w:rsidRPr="000B5E6E" w:rsidRDefault="00132A24" w:rsidP="00132A24">
      <w:pPr>
        <w:jc w:val="center"/>
        <w:rPr>
          <w:rFonts w:ascii="Arial" w:hAnsi="Arial" w:cs="Arial"/>
          <w:lang w:val="sr-Cyrl-CS"/>
        </w:rPr>
      </w:pPr>
    </w:p>
    <w:p w:rsidR="00132A24" w:rsidRPr="000B5E6E" w:rsidRDefault="00132A24" w:rsidP="00132A24">
      <w:pPr>
        <w:jc w:val="center"/>
        <w:rPr>
          <w:rFonts w:ascii="Arial" w:hAnsi="Arial" w:cs="Arial"/>
          <w:lang w:val="sr-Cyrl-CS"/>
        </w:rPr>
      </w:pPr>
    </w:p>
    <w:p w:rsidR="00132A24" w:rsidRPr="000B5E6E" w:rsidRDefault="00132A24" w:rsidP="00132A24">
      <w:pPr>
        <w:jc w:val="center"/>
        <w:rPr>
          <w:rFonts w:ascii="Arial" w:hAnsi="Arial" w:cs="Arial"/>
          <w:lang w:val="sr-Cyrl-CS"/>
        </w:rPr>
      </w:pPr>
    </w:p>
    <w:p w:rsidR="00132A24" w:rsidRPr="000B5E6E" w:rsidRDefault="00132A24" w:rsidP="00D44197">
      <w:pPr>
        <w:rPr>
          <w:rFonts w:ascii="Arial" w:hAnsi="Arial" w:cs="Arial"/>
          <w:lang w:val="sr-Cyrl-CS"/>
        </w:rPr>
      </w:pPr>
    </w:p>
    <w:p w:rsidR="00132A24" w:rsidRPr="000B5E6E" w:rsidRDefault="00132A24" w:rsidP="00132A24">
      <w:pPr>
        <w:jc w:val="center"/>
        <w:rPr>
          <w:rFonts w:ascii="Arial" w:hAnsi="Arial" w:cs="Arial"/>
          <w:lang w:val="sr-Cyrl-CS"/>
        </w:rPr>
      </w:pPr>
    </w:p>
    <w:p w:rsidR="00132A24" w:rsidRPr="000B5E6E" w:rsidRDefault="00132A24" w:rsidP="00132A24">
      <w:pPr>
        <w:jc w:val="center"/>
        <w:rPr>
          <w:rFonts w:ascii="Arial" w:hAnsi="Arial" w:cs="Arial"/>
          <w:lang w:val="sr-Cyrl-CS"/>
        </w:rPr>
      </w:pPr>
    </w:p>
    <w:p w:rsidR="00132A24" w:rsidRPr="000B5E6E" w:rsidRDefault="00132A24" w:rsidP="00132A24">
      <w:pPr>
        <w:jc w:val="center"/>
        <w:rPr>
          <w:rFonts w:ascii="Arial" w:hAnsi="Arial" w:cs="Arial"/>
          <w:lang w:val="sr-Cyrl-CS"/>
        </w:rPr>
      </w:pPr>
    </w:p>
    <w:p w:rsidR="00132A24" w:rsidRPr="000B5E6E" w:rsidRDefault="00132A24" w:rsidP="00132A24">
      <w:pPr>
        <w:jc w:val="center"/>
        <w:rPr>
          <w:rFonts w:ascii="Arial" w:hAnsi="Arial" w:cs="Arial"/>
          <w:lang w:val="sr-Cyrl-CS"/>
        </w:rPr>
      </w:pPr>
    </w:p>
    <w:p w:rsidR="00132A24" w:rsidRPr="000B5E6E" w:rsidRDefault="00132A24" w:rsidP="00B05446">
      <w:pPr>
        <w:rPr>
          <w:rFonts w:ascii="Arial" w:hAnsi="Arial" w:cs="Arial"/>
          <w:b/>
          <w:bCs/>
          <w:sz w:val="28"/>
          <w:szCs w:val="28"/>
          <w:lang w:val="sr-Cyrl-CS"/>
        </w:rPr>
      </w:pPr>
    </w:p>
    <w:p w:rsidR="00132A24" w:rsidRPr="000B5E6E" w:rsidRDefault="00132A24" w:rsidP="00132A24">
      <w:pPr>
        <w:jc w:val="center"/>
        <w:rPr>
          <w:rFonts w:ascii="Arial" w:hAnsi="Arial" w:cs="Arial"/>
          <w:b/>
          <w:bCs/>
          <w:sz w:val="28"/>
          <w:szCs w:val="28"/>
          <w:lang w:val="sr-Cyrl-CS"/>
        </w:rPr>
      </w:pPr>
      <w:r w:rsidRPr="000B5E6E">
        <w:rPr>
          <w:rFonts w:ascii="Arial" w:hAnsi="Arial" w:cs="Arial"/>
          <w:b/>
          <w:bCs/>
          <w:sz w:val="28"/>
          <w:szCs w:val="28"/>
          <w:lang w:val="sr-Cyrl-CS"/>
        </w:rPr>
        <w:t>Крагујевац, 201</w:t>
      </w:r>
      <w:r w:rsidR="00B05446" w:rsidRPr="000B5E6E">
        <w:rPr>
          <w:rFonts w:ascii="Arial" w:hAnsi="Arial" w:cs="Arial"/>
          <w:b/>
          <w:bCs/>
          <w:sz w:val="28"/>
          <w:szCs w:val="28"/>
          <w:lang w:val="sr-Cyrl-CS"/>
        </w:rPr>
        <w:t>9</w:t>
      </w:r>
      <w:r w:rsidRPr="000B5E6E">
        <w:rPr>
          <w:rFonts w:ascii="Arial" w:hAnsi="Arial" w:cs="Arial"/>
          <w:b/>
          <w:bCs/>
          <w:sz w:val="28"/>
          <w:szCs w:val="28"/>
          <w:lang w:val="sr-Cyrl-CS"/>
        </w:rPr>
        <w:t>.</w:t>
      </w:r>
    </w:p>
    <w:p w:rsidR="00867685" w:rsidRPr="000B5E6E" w:rsidRDefault="00867685" w:rsidP="00132A24">
      <w:pPr>
        <w:spacing w:after="0" w:line="240" w:lineRule="auto"/>
        <w:jc w:val="center"/>
        <w:rPr>
          <w:rFonts w:ascii="Arial" w:hAnsi="Arial" w:cs="Arial"/>
          <w:b/>
          <w:bCs/>
          <w:sz w:val="28"/>
          <w:szCs w:val="28"/>
          <w:lang w:val="sr-Cyrl-CS"/>
        </w:rPr>
        <w:sectPr w:rsidR="00867685" w:rsidRPr="000B5E6E" w:rsidSect="00867685">
          <w:headerReference w:type="default" r:id="rId8"/>
          <w:footerReference w:type="default" r:id="rId9"/>
          <w:headerReference w:type="first" r:id="rId10"/>
          <w:pgSz w:w="11907" w:h="16839" w:code="9"/>
          <w:pgMar w:top="1146" w:right="1440" w:bottom="1440" w:left="1440" w:header="720" w:footer="720" w:gutter="0"/>
          <w:cols w:space="720"/>
          <w:titlePg/>
          <w:docGrid w:linePitch="360"/>
        </w:sectPr>
      </w:pPr>
    </w:p>
    <w:p w:rsidR="00132A24" w:rsidRPr="000B5E6E" w:rsidRDefault="00132A24" w:rsidP="00132A24">
      <w:pPr>
        <w:spacing w:after="0" w:line="240" w:lineRule="auto"/>
        <w:jc w:val="center"/>
        <w:rPr>
          <w:rFonts w:ascii="Arial" w:hAnsi="Arial" w:cs="Arial"/>
          <w:b/>
          <w:bCs/>
          <w:szCs w:val="24"/>
          <w:lang w:val="sr-Cyrl-CS"/>
        </w:rPr>
      </w:pPr>
      <w:r w:rsidRPr="000B5E6E">
        <w:rPr>
          <w:rFonts w:ascii="Arial" w:hAnsi="Arial" w:cs="Arial"/>
          <w:b/>
          <w:bCs/>
          <w:szCs w:val="24"/>
          <w:lang w:val="sr-Cyrl-CS"/>
        </w:rPr>
        <w:lastRenderedPageBreak/>
        <w:t>Универзитет у Крагујевцу</w:t>
      </w:r>
    </w:p>
    <w:p w:rsidR="00132A24" w:rsidRPr="000B5E6E" w:rsidRDefault="00132A24" w:rsidP="00132A24">
      <w:pPr>
        <w:jc w:val="center"/>
        <w:rPr>
          <w:rFonts w:ascii="Arial" w:hAnsi="Arial" w:cs="Arial"/>
          <w:b/>
          <w:bCs/>
          <w:sz w:val="28"/>
          <w:szCs w:val="28"/>
          <w:lang w:val="sr-Cyrl-CS"/>
        </w:rPr>
      </w:pPr>
      <w:r w:rsidRPr="000B5E6E">
        <w:rPr>
          <w:rFonts w:ascii="Arial" w:hAnsi="Arial" w:cs="Arial"/>
          <w:b/>
          <w:bCs/>
          <w:szCs w:val="24"/>
          <w:lang w:val="sr-Cyrl-CS"/>
        </w:rPr>
        <w:t>Факултет инжењерских наука</w:t>
      </w:r>
    </w:p>
    <w:tbl>
      <w:tblPr>
        <w:tblW w:w="0" w:type="auto"/>
        <w:tblInd w:w="3369" w:type="dxa"/>
        <w:tblLook w:val="00A0"/>
      </w:tblPr>
      <w:tblGrid>
        <w:gridCol w:w="1313"/>
        <w:gridCol w:w="1544"/>
      </w:tblGrid>
      <w:tr w:rsidR="00132A24" w:rsidRPr="000B5E6E" w:rsidTr="007A006D">
        <w:trPr>
          <w:trHeight w:val="1187"/>
        </w:trPr>
        <w:tc>
          <w:tcPr>
            <w:tcW w:w="1313" w:type="dxa"/>
            <w:vAlign w:val="center"/>
          </w:tcPr>
          <w:p w:rsidR="00132A24" w:rsidRPr="000B5E6E" w:rsidRDefault="00132A24" w:rsidP="00132A24">
            <w:pPr>
              <w:spacing w:after="0" w:line="240" w:lineRule="auto"/>
              <w:jc w:val="center"/>
              <w:rPr>
                <w:rFonts w:ascii="Arial" w:hAnsi="Arial" w:cs="Arial"/>
                <w:b/>
                <w:bCs/>
                <w:sz w:val="28"/>
                <w:szCs w:val="28"/>
                <w:lang w:val="sr-Cyrl-CS"/>
              </w:rPr>
            </w:pPr>
            <w:r w:rsidRPr="000B5E6E">
              <w:rPr>
                <w:rFonts w:ascii="Arial" w:hAnsi="Arial" w:cs="Arial"/>
                <w:noProof/>
              </w:rPr>
              <w:drawing>
                <wp:inline distT="0" distB="0" distL="0" distR="0">
                  <wp:extent cx="593725" cy="73596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593725" cy="735965"/>
                          </a:xfrm>
                          <a:prstGeom prst="rect">
                            <a:avLst/>
                          </a:prstGeom>
                          <a:noFill/>
                          <a:ln w="9525">
                            <a:noFill/>
                            <a:miter lim="800000"/>
                            <a:headEnd/>
                            <a:tailEnd/>
                          </a:ln>
                        </pic:spPr>
                      </pic:pic>
                    </a:graphicData>
                  </a:graphic>
                </wp:inline>
              </w:drawing>
            </w:r>
          </w:p>
        </w:tc>
        <w:tc>
          <w:tcPr>
            <w:tcW w:w="1544" w:type="dxa"/>
            <w:vAlign w:val="bottom"/>
          </w:tcPr>
          <w:p w:rsidR="00132A24" w:rsidRPr="000B5E6E" w:rsidRDefault="00132A24" w:rsidP="0076164B">
            <w:pPr>
              <w:spacing w:after="0" w:line="240" w:lineRule="auto"/>
              <w:rPr>
                <w:rFonts w:ascii="Arial" w:hAnsi="Arial" w:cs="Arial"/>
                <w:b/>
                <w:bCs/>
                <w:sz w:val="28"/>
                <w:szCs w:val="28"/>
                <w:lang w:val="sr-Cyrl-CS"/>
              </w:rPr>
            </w:pPr>
            <w:r w:rsidRPr="000B5E6E">
              <w:rPr>
                <w:rFonts w:ascii="Arial" w:hAnsi="Arial" w:cs="Arial"/>
                <w:b/>
                <w:bCs/>
                <w:noProof/>
                <w:sz w:val="28"/>
                <w:szCs w:val="28"/>
              </w:rPr>
              <w:drawing>
                <wp:inline distT="0" distB="0" distL="0" distR="0">
                  <wp:extent cx="605333" cy="791071"/>
                  <wp:effectExtent l="19050" t="0" r="4267"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tretch>
                            <a:fillRect/>
                          </a:stretch>
                        </pic:blipFill>
                        <pic:spPr bwMode="auto">
                          <a:xfrm>
                            <a:off x="0" y="0"/>
                            <a:ext cx="605333" cy="791071"/>
                          </a:xfrm>
                          <a:prstGeom prst="rect">
                            <a:avLst/>
                          </a:prstGeom>
                          <a:noFill/>
                          <a:ln w="9525">
                            <a:noFill/>
                            <a:miter lim="800000"/>
                            <a:headEnd/>
                            <a:tailEnd/>
                          </a:ln>
                        </pic:spPr>
                      </pic:pic>
                    </a:graphicData>
                  </a:graphic>
                </wp:inline>
              </w:drawing>
            </w:r>
          </w:p>
        </w:tc>
      </w:tr>
    </w:tbl>
    <w:p w:rsidR="00132A24" w:rsidRPr="000B5E6E" w:rsidRDefault="00132A24" w:rsidP="00132A24">
      <w:pPr>
        <w:rPr>
          <w:rFonts w:ascii="Arial" w:hAnsi="Arial" w:cs="Arial"/>
          <w:b/>
          <w:bCs/>
          <w:sz w:val="28"/>
          <w:szCs w:val="28"/>
          <w:lang w:val="sr-Cyrl-CS"/>
        </w:rPr>
      </w:pPr>
    </w:p>
    <w:p w:rsidR="00132A24" w:rsidRPr="000B5E6E" w:rsidRDefault="00132A24" w:rsidP="00132A24">
      <w:pPr>
        <w:rPr>
          <w:rFonts w:ascii="Arial" w:hAnsi="Arial" w:cs="Arial"/>
          <w:b/>
          <w:bCs/>
          <w:szCs w:val="24"/>
          <w:lang w:val="sr-Cyrl-CS"/>
        </w:rPr>
      </w:pPr>
      <w:r w:rsidRPr="000B5E6E">
        <w:rPr>
          <w:rFonts w:ascii="Arial" w:hAnsi="Arial" w:cs="Arial"/>
          <w:b/>
          <w:bCs/>
          <w:szCs w:val="24"/>
          <w:lang w:val="sr-Cyrl-CS"/>
        </w:rPr>
        <w:t xml:space="preserve">Назив студијског програма: </w:t>
      </w:r>
      <w:r w:rsidR="000B5E6E" w:rsidRPr="000B5E6E">
        <w:rPr>
          <w:rFonts w:ascii="Arial" w:hAnsi="Arial" w:cs="Arial"/>
          <w:b/>
          <w:bCs/>
          <w:szCs w:val="24"/>
          <w:lang w:val="sr-Cyrl-CS"/>
        </w:rPr>
        <w:t>Аутомобилско</w:t>
      </w:r>
      <w:r w:rsidR="000B5E6E">
        <w:rPr>
          <w:rFonts w:ascii="Arial" w:hAnsi="Arial" w:cs="Arial"/>
          <w:b/>
          <w:bCs/>
          <w:szCs w:val="24"/>
        </w:rPr>
        <w:t xml:space="preserve"> </w:t>
      </w:r>
      <w:r w:rsidR="000B5E6E" w:rsidRPr="000B5E6E">
        <w:rPr>
          <w:rFonts w:ascii="Arial" w:hAnsi="Arial" w:cs="Arial"/>
          <w:b/>
          <w:bCs/>
          <w:szCs w:val="24"/>
          <w:lang w:val="sr-Cyrl-CS"/>
        </w:rPr>
        <w:t>инжењерство</w:t>
      </w:r>
    </w:p>
    <w:p w:rsidR="00132A24" w:rsidRPr="000B5E6E" w:rsidRDefault="00132A24" w:rsidP="00132A24">
      <w:pPr>
        <w:rPr>
          <w:rFonts w:ascii="Arial" w:hAnsi="Arial" w:cs="Arial"/>
          <w:b/>
          <w:bCs/>
          <w:szCs w:val="24"/>
          <w:lang w:val="sr-Cyrl-CS"/>
        </w:rPr>
      </w:pPr>
      <w:r w:rsidRPr="000B5E6E">
        <w:rPr>
          <w:rFonts w:ascii="Arial" w:hAnsi="Arial" w:cs="Arial"/>
          <w:b/>
          <w:bCs/>
          <w:szCs w:val="24"/>
          <w:lang w:val="sr-Cyrl-CS"/>
        </w:rPr>
        <w:t xml:space="preserve">Ниво студија: </w:t>
      </w:r>
      <w:r w:rsidR="000B5E6E" w:rsidRPr="000B5E6E">
        <w:rPr>
          <w:rFonts w:ascii="Arial" w:hAnsi="Arial" w:cs="Arial"/>
          <w:b/>
          <w:bCs/>
          <w:szCs w:val="24"/>
          <w:lang w:val="sr-Cyrl-CS"/>
        </w:rPr>
        <w:t>Матер</w:t>
      </w:r>
      <w:r w:rsidRPr="000B5E6E">
        <w:rPr>
          <w:rFonts w:ascii="Arial" w:hAnsi="Arial" w:cs="Arial"/>
          <w:b/>
          <w:bCs/>
          <w:szCs w:val="24"/>
          <w:lang w:val="sr-Cyrl-CS"/>
        </w:rPr>
        <w:t xml:space="preserve"> академске студије</w:t>
      </w:r>
    </w:p>
    <w:p w:rsidR="00132A24" w:rsidRPr="000B5E6E" w:rsidRDefault="00132A24" w:rsidP="00132A24">
      <w:pPr>
        <w:rPr>
          <w:rFonts w:ascii="Arial" w:hAnsi="Arial" w:cs="Arial"/>
          <w:b/>
          <w:bCs/>
          <w:szCs w:val="24"/>
          <w:lang w:val="sr-Cyrl-CS"/>
        </w:rPr>
      </w:pPr>
      <w:r w:rsidRPr="000B5E6E">
        <w:rPr>
          <w:rFonts w:ascii="Arial" w:hAnsi="Arial" w:cs="Arial"/>
          <w:b/>
          <w:bCs/>
          <w:szCs w:val="24"/>
          <w:lang w:val="sr-Cyrl-CS"/>
        </w:rPr>
        <w:t xml:space="preserve">Модул: </w:t>
      </w:r>
      <w:r w:rsidR="000B5E6E" w:rsidRPr="000B5E6E">
        <w:rPr>
          <w:rFonts w:ascii="Arial" w:hAnsi="Arial" w:cs="Arial"/>
          <w:b/>
          <w:bCs/>
          <w:szCs w:val="24"/>
          <w:lang w:val="sr-Cyrl-CS"/>
        </w:rPr>
        <w:t>Аутомобилско</w:t>
      </w:r>
      <w:r w:rsidR="000B5E6E">
        <w:rPr>
          <w:rFonts w:ascii="Arial" w:hAnsi="Arial" w:cs="Arial"/>
          <w:b/>
          <w:bCs/>
          <w:szCs w:val="24"/>
        </w:rPr>
        <w:t xml:space="preserve"> </w:t>
      </w:r>
      <w:r w:rsidR="000B5E6E" w:rsidRPr="000B5E6E">
        <w:rPr>
          <w:rFonts w:ascii="Arial" w:hAnsi="Arial" w:cs="Arial"/>
          <w:b/>
          <w:bCs/>
          <w:szCs w:val="24"/>
          <w:lang w:val="sr-Cyrl-CS"/>
        </w:rPr>
        <w:t>инжењерство</w:t>
      </w:r>
    </w:p>
    <w:p w:rsidR="00132A24" w:rsidRPr="000B5E6E" w:rsidRDefault="00132A24" w:rsidP="00132A24">
      <w:pPr>
        <w:rPr>
          <w:rFonts w:ascii="Arial" w:hAnsi="Arial" w:cs="Arial"/>
          <w:b/>
          <w:bCs/>
          <w:szCs w:val="24"/>
          <w:lang w:val="sr-Cyrl-CS"/>
        </w:rPr>
      </w:pPr>
      <w:r w:rsidRPr="000B5E6E">
        <w:rPr>
          <w:rFonts w:ascii="Arial" w:hAnsi="Arial" w:cs="Arial"/>
          <w:b/>
          <w:bCs/>
          <w:szCs w:val="24"/>
          <w:lang w:val="sr-Cyrl-CS"/>
        </w:rPr>
        <w:t xml:space="preserve">Предмет: </w:t>
      </w:r>
      <w:r w:rsidR="002B0083" w:rsidRPr="000B5E6E">
        <w:rPr>
          <w:rFonts w:ascii="Arial" w:hAnsi="Arial" w:cs="Arial"/>
          <w:b/>
          <w:bCs/>
          <w:szCs w:val="24"/>
          <w:lang w:val="sr-Cyrl-CS"/>
        </w:rPr>
        <w:t xml:space="preserve">Пројектовање </w:t>
      </w:r>
      <w:r w:rsidR="00D72B48" w:rsidRPr="000B5E6E">
        <w:rPr>
          <w:rFonts w:ascii="Arial" w:hAnsi="Arial" w:cs="Arial"/>
          <w:b/>
          <w:bCs/>
          <w:szCs w:val="24"/>
          <w:lang w:val="sr-Cyrl-CS"/>
        </w:rPr>
        <w:t>моторних возила</w:t>
      </w:r>
    </w:p>
    <w:p w:rsidR="00132A24" w:rsidRPr="000B5E6E" w:rsidRDefault="00132A24" w:rsidP="00132A24">
      <w:pPr>
        <w:rPr>
          <w:rFonts w:ascii="Arial" w:hAnsi="Arial" w:cs="Arial"/>
          <w:b/>
          <w:bCs/>
          <w:sz w:val="28"/>
          <w:szCs w:val="28"/>
          <w:lang w:val="sr-Cyrl-CS"/>
        </w:rPr>
      </w:pPr>
      <w:r w:rsidRPr="000B5E6E">
        <w:rPr>
          <w:rFonts w:ascii="Arial" w:hAnsi="Arial" w:cs="Arial"/>
          <w:b/>
          <w:bCs/>
          <w:szCs w:val="24"/>
          <w:lang w:val="sr-Cyrl-CS"/>
        </w:rPr>
        <w:t xml:space="preserve">Број индекса: </w:t>
      </w:r>
      <w:r w:rsidR="0092105A">
        <w:rPr>
          <w:rFonts w:ascii="Arial" w:hAnsi="Arial" w:cs="Arial"/>
          <w:b/>
          <w:bCs/>
          <w:szCs w:val="24"/>
          <w:lang w:val="sr-Cyrl-CS"/>
        </w:rPr>
        <w:t>301/2014</w:t>
      </w:r>
    </w:p>
    <w:p w:rsidR="00132A24" w:rsidRPr="000B5E6E" w:rsidRDefault="00132A24" w:rsidP="00132A24">
      <w:pPr>
        <w:rPr>
          <w:rFonts w:ascii="Arial" w:hAnsi="Arial" w:cs="Arial"/>
          <w:b/>
          <w:bCs/>
          <w:sz w:val="28"/>
          <w:szCs w:val="28"/>
          <w:lang w:val="sr-Cyrl-CS"/>
        </w:rPr>
      </w:pPr>
    </w:p>
    <w:p w:rsidR="00132A24" w:rsidRPr="000B5E6E" w:rsidRDefault="00132A24" w:rsidP="00132A24">
      <w:pPr>
        <w:rPr>
          <w:rFonts w:ascii="Arial" w:hAnsi="Arial" w:cs="Arial"/>
          <w:lang w:val="sr-Cyrl-CS"/>
        </w:rPr>
      </w:pPr>
    </w:p>
    <w:p w:rsidR="00132A24" w:rsidRPr="000B5E6E" w:rsidRDefault="00AD5D1C" w:rsidP="00132A24">
      <w:pPr>
        <w:jc w:val="center"/>
        <w:rPr>
          <w:rFonts w:ascii="Arial" w:hAnsi="Arial" w:cs="Arial"/>
          <w:b/>
          <w:bCs/>
          <w:sz w:val="32"/>
          <w:szCs w:val="32"/>
          <w:lang w:val="sr-Cyrl-CS"/>
        </w:rPr>
      </w:pPr>
      <w:r>
        <w:rPr>
          <w:rFonts w:ascii="Arial" w:hAnsi="Arial" w:cs="Arial"/>
          <w:b/>
          <w:bCs/>
          <w:sz w:val="32"/>
          <w:szCs w:val="32"/>
          <w:lang w:val="sr-Cyrl-CS"/>
        </w:rPr>
        <w:t>Ненад, С Вулић</w:t>
      </w:r>
    </w:p>
    <w:p w:rsidR="00132A24" w:rsidRPr="000B5E6E" w:rsidRDefault="002B0083" w:rsidP="00132A24">
      <w:pPr>
        <w:jc w:val="center"/>
        <w:rPr>
          <w:rFonts w:ascii="Arial" w:hAnsi="Arial" w:cs="Arial"/>
          <w:b/>
          <w:bCs/>
          <w:sz w:val="40"/>
          <w:szCs w:val="40"/>
          <w:lang w:val="sr-Cyrl-CS"/>
        </w:rPr>
      </w:pPr>
      <w:r w:rsidRPr="000B5E6E">
        <w:rPr>
          <w:rFonts w:ascii="Arial" w:hAnsi="Arial" w:cs="Arial"/>
          <w:b/>
          <w:bCs/>
          <w:sz w:val="40"/>
          <w:szCs w:val="40"/>
          <w:lang w:val="sr-Cyrl-CS"/>
        </w:rPr>
        <w:t>Идејни пројекат нископодног градског аутобуса М3/СЕ са гасним мотором</w:t>
      </w:r>
    </w:p>
    <w:p w:rsidR="00132A24" w:rsidRPr="000B5E6E" w:rsidRDefault="00AD5D1C" w:rsidP="00132A24">
      <w:pPr>
        <w:jc w:val="center"/>
        <w:rPr>
          <w:rFonts w:ascii="Arial" w:hAnsi="Arial" w:cs="Arial"/>
          <w:b/>
          <w:bCs/>
          <w:sz w:val="32"/>
          <w:szCs w:val="32"/>
          <w:lang w:val="sr-Cyrl-CS"/>
        </w:rPr>
      </w:pPr>
      <w:r>
        <w:rPr>
          <w:rFonts w:ascii="Arial" w:hAnsi="Arial" w:cs="Arial"/>
          <w:b/>
          <w:bCs/>
          <w:sz w:val="32"/>
          <w:szCs w:val="32"/>
          <w:lang w:val="sr-Cyrl-CS"/>
        </w:rPr>
        <w:t>М</w:t>
      </w:r>
      <w:r w:rsidR="00132A24" w:rsidRPr="000B5E6E">
        <w:rPr>
          <w:rFonts w:ascii="Arial" w:hAnsi="Arial" w:cs="Arial"/>
          <w:b/>
          <w:bCs/>
          <w:sz w:val="32"/>
          <w:szCs w:val="32"/>
          <w:lang w:val="sr-Cyrl-CS"/>
        </w:rPr>
        <w:t>астер рад</w:t>
      </w:r>
    </w:p>
    <w:p w:rsidR="00132A24" w:rsidRPr="000B5E6E" w:rsidRDefault="00132A24" w:rsidP="00132A24">
      <w:pPr>
        <w:jc w:val="center"/>
        <w:rPr>
          <w:rFonts w:ascii="Arial" w:hAnsi="Arial" w:cs="Arial"/>
          <w:lang w:val="sr-Cyrl-CS"/>
        </w:rPr>
      </w:pPr>
    </w:p>
    <w:p w:rsidR="00132A24" w:rsidRPr="000B5E6E" w:rsidRDefault="00132A24" w:rsidP="00132A24">
      <w:pPr>
        <w:jc w:val="center"/>
        <w:rPr>
          <w:rFonts w:ascii="Arial" w:hAnsi="Arial" w:cs="Arial"/>
          <w:lang w:val="sr-Cyrl-CS"/>
        </w:rPr>
      </w:pPr>
    </w:p>
    <w:p w:rsidR="00132A24" w:rsidRPr="000B5E6E" w:rsidRDefault="00132A24" w:rsidP="00132A24">
      <w:pPr>
        <w:rPr>
          <w:rFonts w:ascii="Arial" w:hAnsi="Arial" w:cs="Arial"/>
          <w:lang w:val="sr-Cyrl-CS"/>
        </w:rPr>
      </w:pPr>
    </w:p>
    <w:p w:rsidR="00132A24" w:rsidRPr="000B5E6E" w:rsidRDefault="00132A24" w:rsidP="00132A24">
      <w:pPr>
        <w:rPr>
          <w:rFonts w:ascii="Arial" w:hAnsi="Arial" w:cs="Arial"/>
          <w:lang w:val="sr-Cyrl-CS"/>
        </w:rPr>
      </w:pPr>
    </w:p>
    <w:p w:rsidR="00132A24" w:rsidRPr="000B5E6E" w:rsidRDefault="00132A24" w:rsidP="00132A24">
      <w:pPr>
        <w:rPr>
          <w:rFonts w:ascii="Arial" w:hAnsi="Arial" w:cs="Arial"/>
          <w:lang w:val="sr-Cyrl-CS"/>
        </w:rPr>
      </w:pPr>
    </w:p>
    <w:tbl>
      <w:tblPr>
        <w:tblW w:w="0" w:type="auto"/>
        <w:tblInd w:w="-106" w:type="dxa"/>
        <w:tblLook w:val="00A0"/>
      </w:tblPr>
      <w:tblGrid>
        <w:gridCol w:w="5495"/>
        <w:gridCol w:w="3810"/>
      </w:tblGrid>
      <w:tr w:rsidR="00132A24" w:rsidRPr="000B5E6E" w:rsidTr="007A006D">
        <w:tc>
          <w:tcPr>
            <w:tcW w:w="5495" w:type="dxa"/>
            <w:vAlign w:val="bottom"/>
          </w:tcPr>
          <w:p w:rsidR="00132A24" w:rsidRPr="000B5E6E" w:rsidRDefault="00132A24" w:rsidP="007A006D">
            <w:pPr>
              <w:spacing w:before="120" w:after="0" w:line="240" w:lineRule="auto"/>
              <w:rPr>
                <w:rFonts w:ascii="Arial" w:hAnsi="Arial" w:cs="Arial"/>
                <w:b/>
                <w:bCs/>
                <w:lang w:val="sr-Cyrl-CS"/>
              </w:rPr>
            </w:pPr>
            <w:r w:rsidRPr="000B5E6E">
              <w:rPr>
                <w:rFonts w:ascii="Arial" w:hAnsi="Arial" w:cs="Arial"/>
                <w:b/>
                <w:bCs/>
                <w:lang w:val="sr-Cyrl-CS"/>
              </w:rPr>
              <w:t>Комисија за преглед и одбрану:</w:t>
            </w:r>
          </w:p>
          <w:p w:rsidR="00132A24" w:rsidRPr="000B5E6E" w:rsidRDefault="00132A24" w:rsidP="001328C8">
            <w:pPr>
              <w:pStyle w:val="ListParagraph"/>
              <w:numPr>
                <w:ilvl w:val="0"/>
                <w:numId w:val="2"/>
              </w:numPr>
              <w:spacing w:before="120" w:after="0" w:line="240" w:lineRule="auto"/>
              <w:ind w:left="284" w:hanging="284"/>
              <w:contextualSpacing w:val="0"/>
              <w:rPr>
                <w:rFonts w:ascii="Arial" w:hAnsi="Arial" w:cs="Arial"/>
                <w:lang w:val="sr-Cyrl-CS"/>
              </w:rPr>
            </w:pPr>
            <w:r w:rsidRPr="000B5E6E">
              <w:rPr>
                <w:rFonts w:ascii="Arial" w:hAnsi="Arial" w:cs="Arial"/>
                <w:b/>
                <w:bCs/>
                <w:lang w:val="sr-Cyrl-CS"/>
              </w:rPr>
              <w:t>Др Јованка Лукић, проф. -</w:t>
            </w:r>
            <w:r w:rsidR="00B05446" w:rsidRPr="000B5E6E">
              <w:rPr>
                <w:rFonts w:ascii="Arial" w:hAnsi="Arial" w:cs="Arial"/>
                <w:b/>
                <w:bCs/>
                <w:lang w:val="sr-Cyrl-CS"/>
              </w:rPr>
              <w:t xml:space="preserve"> </w:t>
            </w:r>
            <w:r w:rsidRPr="000B5E6E">
              <w:rPr>
                <w:rFonts w:ascii="Arial" w:hAnsi="Arial" w:cs="Arial"/>
                <w:b/>
                <w:bCs/>
                <w:lang w:val="sr-Cyrl-CS"/>
              </w:rPr>
              <w:t>ментор</w:t>
            </w:r>
          </w:p>
          <w:p w:rsidR="00132A24" w:rsidRPr="000B5E6E" w:rsidRDefault="00132A24" w:rsidP="001328C8">
            <w:pPr>
              <w:pStyle w:val="ListParagraph"/>
              <w:numPr>
                <w:ilvl w:val="0"/>
                <w:numId w:val="2"/>
              </w:numPr>
              <w:spacing w:before="120" w:after="0" w:line="240" w:lineRule="auto"/>
              <w:ind w:left="284" w:hanging="284"/>
              <w:contextualSpacing w:val="0"/>
              <w:rPr>
                <w:rFonts w:ascii="Arial" w:hAnsi="Arial" w:cs="Arial"/>
                <w:lang w:val="sr-Cyrl-CS"/>
              </w:rPr>
            </w:pPr>
            <w:r w:rsidRPr="000B5E6E">
              <w:rPr>
                <w:rFonts w:ascii="Arial" w:hAnsi="Arial" w:cs="Arial"/>
                <w:lang w:val="sr-Cyrl-CS"/>
              </w:rPr>
              <w:t>________________________________</w:t>
            </w:r>
          </w:p>
          <w:p w:rsidR="00132A24" w:rsidRPr="000B5E6E" w:rsidRDefault="00132A24" w:rsidP="001328C8">
            <w:pPr>
              <w:pStyle w:val="ListParagraph"/>
              <w:numPr>
                <w:ilvl w:val="0"/>
                <w:numId w:val="2"/>
              </w:numPr>
              <w:spacing w:before="120" w:after="0" w:line="240" w:lineRule="auto"/>
              <w:ind w:left="284" w:hanging="284"/>
              <w:contextualSpacing w:val="0"/>
              <w:rPr>
                <w:rFonts w:ascii="Arial" w:hAnsi="Arial" w:cs="Arial"/>
                <w:lang w:val="sr-Cyrl-CS"/>
              </w:rPr>
            </w:pPr>
            <w:r w:rsidRPr="000B5E6E">
              <w:rPr>
                <w:rFonts w:ascii="Arial" w:hAnsi="Arial" w:cs="Arial"/>
                <w:lang w:val="sr-Cyrl-CS"/>
              </w:rPr>
              <w:t>________________________________</w:t>
            </w:r>
          </w:p>
          <w:p w:rsidR="00132A24" w:rsidRPr="000B5E6E" w:rsidRDefault="00132A24" w:rsidP="007A006D">
            <w:pPr>
              <w:spacing w:after="0" w:line="240" w:lineRule="auto"/>
              <w:rPr>
                <w:rFonts w:ascii="Arial" w:hAnsi="Arial" w:cs="Arial"/>
                <w:lang w:val="sr-Cyrl-CS"/>
              </w:rPr>
            </w:pPr>
          </w:p>
        </w:tc>
        <w:tc>
          <w:tcPr>
            <w:tcW w:w="3559" w:type="dxa"/>
            <w:vAlign w:val="bottom"/>
          </w:tcPr>
          <w:p w:rsidR="00132A24" w:rsidRPr="000B5E6E" w:rsidRDefault="00132A24" w:rsidP="007A006D">
            <w:pPr>
              <w:spacing w:before="120" w:after="0" w:line="240" w:lineRule="auto"/>
              <w:rPr>
                <w:rFonts w:ascii="Arial" w:hAnsi="Arial" w:cs="Arial"/>
                <w:lang w:val="sr-Cyrl-CS"/>
              </w:rPr>
            </w:pPr>
            <w:r w:rsidRPr="000B5E6E">
              <w:rPr>
                <w:rFonts w:ascii="Arial" w:hAnsi="Arial" w:cs="Arial"/>
                <w:lang w:val="sr-Cyrl-CS"/>
              </w:rPr>
              <w:t>Датум одбране:______________</w:t>
            </w:r>
          </w:p>
          <w:p w:rsidR="00132A24" w:rsidRPr="000B5E6E" w:rsidRDefault="00132A24" w:rsidP="007A006D">
            <w:pPr>
              <w:spacing w:before="120" w:after="0" w:line="240" w:lineRule="auto"/>
              <w:rPr>
                <w:rFonts w:ascii="Arial" w:hAnsi="Arial" w:cs="Arial"/>
                <w:lang w:val="sr-Cyrl-CS"/>
              </w:rPr>
            </w:pPr>
            <w:r w:rsidRPr="000B5E6E">
              <w:rPr>
                <w:rFonts w:ascii="Arial" w:hAnsi="Arial" w:cs="Arial"/>
                <w:lang w:val="sr-Cyrl-CS"/>
              </w:rPr>
              <w:t>Оцена:_____________________</w:t>
            </w:r>
          </w:p>
          <w:p w:rsidR="00132A24" w:rsidRPr="000B5E6E" w:rsidRDefault="00132A24" w:rsidP="007A006D">
            <w:pPr>
              <w:spacing w:after="0" w:line="240" w:lineRule="auto"/>
              <w:rPr>
                <w:rFonts w:ascii="Arial" w:hAnsi="Arial" w:cs="Arial"/>
                <w:lang w:val="sr-Cyrl-CS"/>
              </w:rPr>
            </w:pPr>
          </w:p>
        </w:tc>
      </w:tr>
    </w:tbl>
    <w:p w:rsidR="00132A24" w:rsidRPr="000B5E6E" w:rsidRDefault="00132A24" w:rsidP="00132A24">
      <w:pPr>
        <w:spacing w:before="120" w:after="120" w:line="240" w:lineRule="auto"/>
        <w:jc w:val="both"/>
        <w:rPr>
          <w:rFonts w:ascii="Arial" w:hAnsi="Arial" w:cs="Arial"/>
          <w:lang w:val="sr-Cyrl-CS"/>
        </w:rPr>
      </w:pPr>
    </w:p>
    <w:p w:rsidR="00D44197" w:rsidRPr="000B5E6E" w:rsidRDefault="00D44197" w:rsidP="002B0083">
      <w:pPr>
        <w:spacing w:before="120" w:after="120" w:line="240" w:lineRule="auto"/>
        <w:jc w:val="both"/>
        <w:rPr>
          <w:rFonts w:ascii="Arial" w:hAnsi="Arial" w:cs="Arial"/>
          <w:lang w:val="sr-Cyrl-CS"/>
        </w:rPr>
      </w:pPr>
    </w:p>
    <w:p w:rsidR="002B0083" w:rsidRPr="000B5E6E" w:rsidRDefault="002B0083" w:rsidP="002B0083">
      <w:pPr>
        <w:spacing w:before="120" w:after="120" w:line="240" w:lineRule="auto"/>
        <w:jc w:val="both"/>
        <w:rPr>
          <w:rFonts w:ascii="Arial" w:hAnsi="Arial" w:cs="Arial"/>
          <w:lang w:val="sr-Cyrl-CS"/>
        </w:rPr>
      </w:pPr>
      <w:r w:rsidRPr="000B5E6E">
        <w:rPr>
          <w:rFonts w:ascii="Arial" w:hAnsi="Arial" w:cs="Arial"/>
          <w:lang w:val="sr-Cyrl-CS"/>
        </w:rPr>
        <w:lastRenderedPageBreak/>
        <w:t>У оквиру овог мастер рада кандидат треба да</w:t>
      </w:r>
    </w:p>
    <w:p w:rsidR="002B0083" w:rsidRPr="000B5E6E" w:rsidRDefault="002B0083" w:rsidP="001328C8">
      <w:pPr>
        <w:pStyle w:val="ListParagraph"/>
        <w:numPr>
          <w:ilvl w:val="0"/>
          <w:numId w:val="3"/>
        </w:numPr>
        <w:contextualSpacing w:val="0"/>
        <w:jc w:val="both"/>
        <w:rPr>
          <w:rFonts w:ascii="Arial" w:hAnsi="Arial" w:cs="Arial"/>
          <w:lang w:val="sr-Cyrl-CS"/>
        </w:rPr>
      </w:pPr>
      <w:r w:rsidRPr="000B5E6E">
        <w:rPr>
          <w:rFonts w:ascii="Arial" w:hAnsi="Arial" w:cs="Arial"/>
          <w:lang w:val="sr-Cyrl-CS"/>
        </w:rPr>
        <w:t>анализира развој аутобуса М3/СЕ</w:t>
      </w:r>
    </w:p>
    <w:p w:rsidR="002B0083" w:rsidRPr="000B5E6E" w:rsidRDefault="002B0083" w:rsidP="001328C8">
      <w:pPr>
        <w:pStyle w:val="ListParagraph"/>
        <w:numPr>
          <w:ilvl w:val="0"/>
          <w:numId w:val="3"/>
        </w:numPr>
        <w:contextualSpacing w:val="0"/>
        <w:jc w:val="both"/>
        <w:rPr>
          <w:rFonts w:ascii="Arial" w:hAnsi="Arial" w:cs="Arial"/>
          <w:lang w:val="sr-Cyrl-CS"/>
        </w:rPr>
      </w:pPr>
      <w:r w:rsidRPr="000B5E6E">
        <w:rPr>
          <w:rFonts w:ascii="Arial" w:hAnsi="Arial" w:cs="Arial"/>
          <w:lang w:val="sr-Cyrl-CS"/>
        </w:rPr>
        <w:t>анализира тржиште наведене класе и намене</w:t>
      </w:r>
    </w:p>
    <w:p w:rsidR="002B0083" w:rsidRPr="000B5E6E" w:rsidRDefault="002B0083" w:rsidP="001328C8">
      <w:pPr>
        <w:pStyle w:val="ListParagraph"/>
        <w:numPr>
          <w:ilvl w:val="0"/>
          <w:numId w:val="3"/>
        </w:numPr>
        <w:contextualSpacing w:val="0"/>
        <w:jc w:val="both"/>
        <w:rPr>
          <w:rFonts w:ascii="Arial" w:hAnsi="Arial" w:cs="Arial"/>
          <w:lang w:val="sr-Cyrl-CS"/>
        </w:rPr>
      </w:pPr>
      <w:r w:rsidRPr="000B5E6E">
        <w:rPr>
          <w:rFonts w:ascii="Arial" w:hAnsi="Arial" w:cs="Arial"/>
          <w:lang w:val="sr-Cyrl-CS"/>
        </w:rPr>
        <w:t>да предлог концепције возила усвајајући конкретне агрегате</w:t>
      </w:r>
    </w:p>
    <w:p w:rsidR="002B0083" w:rsidRPr="000B5E6E" w:rsidRDefault="002B0083" w:rsidP="001328C8">
      <w:pPr>
        <w:pStyle w:val="ListParagraph"/>
        <w:numPr>
          <w:ilvl w:val="0"/>
          <w:numId w:val="3"/>
        </w:numPr>
        <w:contextualSpacing w:val="0"/>
        <w:jc w:val="both"/>
        <w:rPr>
          <w:rFonts w:ascii="Arial" w:hAnsi="Arial" w:cs="Arial"/>
          <w:lang w:val="sr-Cyrl-CS"/>
        </w:rPr>
      </w:pPr>
      <w:r w:rsidRPr="000B5E6E">
        <w:rPr>
          <w:rFonts w:ascii="Arial" w:hAnsi="Arial" w:cs="Arial"/>
          <w:lang w:val="sr-Cyrl-CS"/>
        </w:rPr>
        <w:t>усвоји димензије возила, позиције појединих агрегата, смештај возача и путника,</w:t>
      </w:r>
    </w:p>
    <w:p w:rsidR="002B0083" w:rsidRPr="000B5E6E" w:rsidRDefault="002B0083" w:rsidP="001328C8">
      <w:pPr>
        <w:pStyle w:val="ListParagraph"/>
        <w:numPr>
          <w:ilvl w:val="0"/>
          <w:numId w:val="3"/>
        </w:numPr>
        <w:contextualSpacing w:val="0"/>
        <w:jc w:val="both"/>
        <w:rPr>
          <w:rFonts w:ascii="Arial" w:hAnsi="Arial" w:cs="Arial"/>
          <w:lang w:val="sr-Cyrl-CS"/>
        </w:rPr>
      </w:pPr>
      <w:r w:rsidRPr="000B5E6E">
        <w:rPr>
          <w:rFonts w:ascii="Arial" w:hAnsi="Arial" w:cs="Arial"/>
          <w:lang w:val="sr-Cyrl-CS"/>
        </w:rPr>
        <w:t>извршити проверу вучно-брзинских карактеристика</w:t>
      </w:r>
    </w:p>
    <w:p w:rsidR="002B0083" w:rsidRPr="000B5E6E" w:rsidRDefault="002B0083" w:rsidP="001328C8">
      <w:pPr>
        <w:pStyle w:val="ListParagraph"/>
        <w:numPr>
          <w:ilvl w:val="0"/>
          <w:numId w:val="3"/>
        </w:numPr>
        <w:contextualSpacing w:val="0"/>
        <w:jc w:val="both"/>
        <w:rPr>
          <w:rFonts w:ascii="Arial" w:hAnsi="Arial" w:cs="Arial"/>
          <w:lang w:val="sr-Cyrl-CS"/>
        </w:rPr>
      </w:pPr>
      <w:r w:rsidRPr="000B5E6E">
        <w:rPr>
          <w:rFonts w:ascii="Arial" w:hAnsi="Arial" w:cs="Arial"/>
          <w:lang w:val="sr-Cyrl-CS"/>
        </w:rPr>
        <w:t>пројектовати радно место возача</w:t>
      </w:r>
    </w:p>
    <w:p w:rsidR="002B0083" w:rsidRPr="000B5E6E" w:rsidRDefault="002B0083" w:rsidP="001328C8">
      <w:pPr>
        <w:pStyle w:val="ListParagraph"/>
        <w:numPr>
          <w:ilvl w:val="0"/>
          <w:numId w:val="3"/>
        </w:numPr>
        <w:contextualSpacing w:val="0"/>
        <w:jc w:val="both"/>
        <w:rPr>
          <w:rFonts w:ascii="Arial" w:hAnsi="Arial" w:cs="Arial"/>
          <w:lang w:val="sr-Cyrl-CS"/>
        </w:rPr>
      </w:pPr>
      <w:r w:rsidRPr="000B5E6E">
        <w:rPr>
          <w:rFonts w:ascii="Arial" w:hAnsi="Arial" w:cs="Arial"/>
          <w:lang w:val="sr-Cyrl-CS"/>
        </w:rPr>
        <w:t>у програмском пакету по избору нацрта силуету возила и контуре радног места возача</w:t>
      </w:r>
    </w:p>
    <w:p w:rsidR="00132A24" w:rsidRPr="000B5E6E" w:rsidRDefault="00132A24" w:rsidP="00132A24">
      <w:pPr>
        <w:jc w:val="both"/>
        <w:rPr>
          <w:rFonts w:ascii="Arial" w:hAnsi="Arial" w:cs="Arial"/>
          <w:lang w:val="sr-Cyrl-CS"/>
        </w:rPr>
      </w:pPr>
    </w:p>
    <w:p w:rsidR="00132A24" w:rsidRPr="000B5E6E" w:rsidRDefault="00132A24" w:rsidP="00132A24">
      <w:pPr>
        <w:jc w:val="both"/>
        <w:rPr>
          <w:rFonts w:ascii="Arial" w:hAnsi="Arial" w:cs="Arial"/>
          <w:lang w:val="sr-Cyrl-CS"/>
        </w:rPr>
      </w:pPr>
    </w:p>
    <w:p w:rsidR="00132A24" w:rsidRPr="000B5E6E" w:rsidRDefault="00132A24" w:rsidP="00132A24">
      <w:pPr>
        <w:jc w:val="both"/>
        <w:rPr>
          <w:rFonts w:ascii="Arial" w:hAnsi="Arial" w:cs="Arial"/>
          <w:lang w:val="sr-Cyrl-CS"/>
        </w:rPr>
      </w:pPr>
      <w:r w:rsidRPr="000B5E6E">
        <w:rPr>
          <w:rFonts w:ascii="Arial" w:hAnsi="Arial" w:cs="Arial"/>
          <w:lang w:val="sr-Cyrl-CS"/>
        </w:rPr>
        <w:t>Препоручена литература:</w:t>
      </w:r>
    </w:p>
    <w:p w:rsidR="005C1933" w:rsidRPr="000B5E6E" w:rsidRDefault="005C1933" w:rsidP="001328C8">
      <w:pPr>
        <w:pStyle w:val="ListParagraph"/>
        <w:numPr>
          <w:ilvl w:val="0"/>
          <w:numId w:val="7"/>
        </w:numPr>
        <w:jc w:val="both"/>
        <w:rPr>
          <w:rFonts w:ascii="Arial" w:hAnsi="Arial" w:cs="Arial"/>
          <w:szCs w:val="24"/>
          <w:lang w:val="sr-Cyrl-CS"/>
        </w:rPr>
      </w:pPr>
      <w:r w:rsidRPr="000B5E6E">
        <w:rPr>
          <w:rFonts w:ascii="Arial" w:hAnsi="Arial" w:cs="Arial"/>
          <w:szCs w:val="24"/>
          <w:lang w:val="sr-Cyrl-CS"/>
        </w:rPr>
        <w:t>Демић М., Дилигенски Ђ.: Теоријске основе пројектовања аутобуса, Машински факултет у</w:t>
      </w:r>
      <w:r w:rsidR="007120CE" w:rsidRPr="000B5E6E">
        <w:rPr>
          <w:rFonts w:ascii="Arial" w:hAnsi="Arial" w:cs="Arial"/>
          <w:szCs w:val="24"/>
          <w:lang w:val="sr-Cyrl-CS"/>
        </w:rPr>
        <w:t xml:space="preserve"> Крагујевцу, Крагујевац,</w:t>
      </w:r>
      <w:r w:rsidRPr="000B5E6E">
        <w:rPr>
          <w:rFonts w:ascii="Arial" w:hAnsi="Arial" w:cs="Arial"/>
          <w:szCs w:val="24"/>
          <w:lang w:val="sr-Cyrl-CS"/>
        </w:rPr>
        <w:t xml:space="preserve"> 2003.</w:t>
      </w:r>
    </w:p>
    <w:p w:rsidR="00132A24" w:rsidRPr="000B5E6E" w:rsidRDefault="005C1933" w:rsidP="001328C8">
      <w:pPr>
        <w:pStyle w:val="ListParagraph"/>
        <w:numPr>
          <w:ilvl w:val="0"/>
          <w:numId w:val="7"/>
        </w:numPr>
        <w:jc w:val="both"/>
        <w:rPr>
          <w:rFonts w:ascii="Arial" w:hAnsi="Arial" w:cs="Arial"/>
          <w:lang w:val="sr-Cyrl-CS"/>
        </w:rPr>
      </w:pPr>
      <w:r w:rsidRPr="000B5E6E">
        <w:rPr>
          <w:rFonts w:ascii="Arial" w:hAnsi="Arial" w:cs="Arial"/>
          <w:szCs w:val="24"/>
          <w:lang w:val="sr-Cyrl-CS"/>
        </w:rPr>
        <w:t>Stan C.: Alternative Antriebefür Automobile, Springer-Verlag Berlin Heidelberg, 2012.</w:t>
      </w:r>
    </w:p>
    <w:p w:rsidR="00E6431A" w:rsidRPr="000B5E6E" w:rsidRDefault="00E6431A" w:rsidP="001328C8">
      <w:pPr>
        <w:pStyle w:val="ListParagraph"/>
        <w:numPr>
          <w:ilvl w:val="0"/>
          <w:numId w:val="7"/>
        </w:numPr>
        <w:jc w:val="both"/>
        <w:rPr>
          <w:rFonts w:ascii="Arial" w:hAnsi="Arial" w:cs="Arial"/>
          <w:lang w:val="sr-Cyrl-CS"/>
        </w:rPr>
      </w:pPr>
      <w:r w:rsidRPr="000B5E6E">
        <w:rPr>
          <w:rFonts w:ascii="Arial" w:hAnsi="Arial" w:cs="Arial"/>
          <w:szCs w:val="24"/>
          <w:lang w:val="sr-Cyrl-CS"/>
        </w:rPr>
        <w:t>Каталози произвођача</w:t>
      </w:r>
      <w:r w:rsidR="0053054B" w:rsidRPr="000B5E6E">
        <w:rPr>
          <w:rFonts w:ascii="Arial" w:hAnsi="Arial" w:cs="Arial"/>
          <w:szCs w:val="24"/>
          <w:lang w:val="sr-Cyrl-CS"/>
        </w:rPr>
        <w:t>, ЕЦЕ Регулатив</w:t>
      </w:r>
      <w:bookmarkStart w:id="3" w:name="_GoBack"/>
      <w:bookmarkEnd w:id="3"/>
      <w:r w:rsidR="0053054B" w:rsidRPr="000B5E6E">
        <w:rPr>
          <w:rFonts w:ascii="Arial" w:hAnsi="Arial" w:cs="Arial"/>
          <w:szCs w:val="24"/>
          <w:lang w:val="sr-Cyrl-CS"/>
        </w:rPr>
        <w:t>е</w:t>
      </w:r>
    </w:p>
    <w:p w:rsidR="00132A24" w:rsidRPr="000B5E6E" w:rsidRDefault="00132A24" w:rsidP="00132A24">
      <w:pPr>
        <w:jc w:val="both"/>
        <w:rPr>
          <w:rFonts w:ascii="Arial" w:hAnsi="Arial" w:cs="Arial"/>
          <w:lang w:val="sr-Cyrl-CS"/>
        </w:rPr>
      </w:pPr>
    </w:p>
    <w:p w:rsidR="00132A24" w:rsidRPr="000B5E6E" w:rsidRDefault="00132A24" w:rsidP="00132A24">
      <w:pPr>
        <w:jc w:val="both"/>
        <w:rPr>
          <w:rFonts w:ascii="Arial" w:hAnsi="Arial" w:cs="Arial"/>
          <w:lang w:val="sr-Cyrl-CS"/>
        </w:rPr>
      </w:pPr>
    </w:p>
    <w:p w:rsidR="00132A24" w:rsidRPr="000B5E6E" w:rsidRDefault="00132A24" w:rsidP="00132A24">
      <w:pPr>
        <w:jc w:val="both"/>
        <w:rPr>
          <w:rFonts w:ascii="Arial" w:hAnsi="Arial" w:cs="Arial"/>
          <w:lang w:val="sr-Cyrl-CS"/>
        </w:rPr>
      </w:pPr>
    </w:p>
    <w:p w:rsidR="00132A24" w:rsidRPr="000B5E6E" w:rsidRDefault="00132A24" w:rsidP="00132A24">
      <w:pPr>
        <w:jc w:val="both"/>
        <w:rPr>
          <w:rFonts w:ascii="Arial" w:hAnsi="Arial" w:cs="Arial"/>
          <w:lang w:val="sr-Cyrl-CS"/>
        </w:rPr>
      </w:pPr>
    </w:p>
    <w:p w:rsidR="00132A24" w:rsidRPr="000B5E6E" w:rsidRDefault="00132A24" w:rsidP="00132A24">
      <w:pPr>
        <w:jc w:val="both"/>
        <w:rPr>
          <w:rFonts w:ascii="Arial" w:hAnsi="Arial" w:cs="Arial"/>
          <w:lang w:val="sr-Cyrl-CS"/>
        </w:rPr>
      </w:pPr>
    </w:p>
    <w:p w:rsidR="00132A24" w:rsidRPr="000B5E6E" w:rsidRDefault="00132A24" w:rsidP="00132A24">
      <w:pPr>
        <w:jc w:val="both"/>
        <w:rPr>
          <w:rFonts w:ascii="Arial" w:hAnsi="Arial" w:cs="Arial"/>
          <w:lang w:val="sr-Cyrl-CS"/>
        </w:rPr>
      </w:pPr>
    </w:p>
    <w:p w:rsidR="00132A24" w:rsidRPr="000B5E6E" w:rsidRDefault="00132A24" w:rsidP="00132A24">
      <w:pPr>
        <w:jc w:val="both"/>
        <w:rPr>
          <w:rFonts w:ascii="Arial" w:hAnsi="Arial" w:cs="Arial"/>
          <w:lang w:val="sr-Cyrl-CS"/>
        </w:rPr>
      </w:pPr>
    </w:p>
    <w:p w:rsidR="00132A24" w:rsidRPr="000B5E6E" w:rsidRDefault="00033D1E" w:rsidP="00132A24">
      <w:pPr>
        <w:jc w:val="both"/>
        <w:rPr>
          <w:rFonts w:ascii="Arial" w:hAnsi="Arial" w:cs="Arial"/>
          <w:lang w:val="sr-Cyrl-CS"/>
        </w:rPr>
      </w:pPr>
      <w:r w:rsidRPr="000B5E6E">
        <w:rPr>
          <w:rFonts w:ascii="Arial" w:hAnsi="Arial" w:cs="Arial"/>
          <w:lang w:val="sr-Cyrl-CS"/>
        </w:rPr>
        <w:t xml:space="preserve">Крагујевац, </w:t>
      </w:r>
      <w:r w:rsidR="00B05446" w:rsidRPr="000B5E6E">
        <w:rPr>
          <w:rFonts w:ascii="Arial" w:hAnsi="Arial" w:cs="Arial"/>
          <w:lang w:val="sr-Cyrl-CS"/>
        </w:rPr>
        <w:t>1</w:t>
      </w:r>
      <w:r w:rsidR="002B0083" w:rsidRPr="000B5E6E">
        <w:rPr>
          <w:rFonts w:ascii="Arial" w:hAnsi="Arial" w:cs="Arial"/>
          <w:lang w:val="sr-Cyrl-CS"/>
        </w:rPr>
        <w:t>5</w:t>
      </w:r>
      <w:r w:rsidRPr="000B5E6E">
        <w:rPr>
          <w:rFonts w:ascii="Arial" w:hAnsi="Arial" w:cs="Arial"/>
          <w:lang w:val="sr-Cyrl-CS"/>
        </w:rPr>
        <w:t>.</w:t>
      </w:r>
      <w:r w:rsidR="002B0083" w:rsidRPr="000B5E6E">
        <w:rPr>
          <w:rFonts w:ascii="Arial" w:hAnsi="Arial" w:cs="Arial"/>
          <w:lang w:val="sr-Cyrl-CS"/>
        </w:rPr>
        <w:t>11</w:t>
      </w:r>
      <w:r w:rsidR="00132A24" w:rsidRPr="000B5E6E">
        <w:rPr>
          <w:rFonts w:ascii="Arial" w:hAnsi="Arial" w:cs="Arial"/>
          <w:lang w:val="sr-Cyrl-CS"/>
        </w:rPr>
        <w:t>.201</w:t>
      </w:r>
      <w:r w:rsidR="002B0083" w:rsidRPr="000B5E6E">
        <w:rPr>
          <w:rFonts w:ascii="Arial" w:hAnsi="Arial" w:cs="Arial"/>
          <w:lang w:val="sr-Cyrl-CS"/>
        </w:rPr>
        <w:t>8</w:t>
      </w:r>
      <w:r w:rsidR="00B05446" w:rsidRPr="000B5E6E">
        <w:rPr>
          <w:rFonts w:ascii="Arial" w:hAnsi="Arial" w:cs="Arial"/>
          <w:lang w:val="sr-Cyrl-CS"/>
        </w:rPr>
        <w:t>.</w:t>
      </w:r>
      <w:r w:rsidR="00132A24" w:rsidRPr="000B5E6E">
        <w:rPr>
          <w:rFonts w:ascii="Arial" w:hAnsi="Arial" w:cs="Arial"/>
          <w:lang w:val="sr-Cyrl-CS"/>
        </w:rPr>
        <w:t xml:space="preserve">                                  </w:t>
      </w:r>
      <w:r w:rsidR="00B05446" w:rsidRPr="000B5E6E">
        <w:rPr>
          <w:rFonts w:ascii="Arial" w:hAnsi="Arial" w:cs="Arial"/>
          <w:lang w:val="sr-Cyrl-CS"/>
        </w:rPr>
        <w:t xml:space="preserve">                          </w:t>
      </w:r>
      <w:r w:rsidR="00132A24" w:rsidRPr="000B5E6E">
        <w:rPr>
          <w:rFonts w:ascii="Arial" w:hAnsi="Arial" w:cs="Arial"/>
          <w:lang w:val="sr-Cyrl-CS"/>
        </w:rPr>
        <w:t>ментор:</w:t>
      </w:r>
    </w:p>
    <w:p w:rsidR="00132A24" w:rsidRPr="000B5E6E" w:rsidRDefault="00132A24" w:rsidP="00132A24">
      <w:pPr>
        <w:jc w:val="both"/>
        <w:rPr>
          <w:rFonts w:ascii="Arial" w:hAnsi="Arial" w:cs="Arial"/>
          <w:lang w:val="sr-Cyrl-CS"/>
        </w:rPr>
      </w:pPr>
      <w:r w:rsidRPr="000B5E6E">
        <w:rPr>
          <w:rFonts w:ascii="Arial" w:hAnsi="Arial" w:cs="Arial"/>
          <w:lang w:val="sr-Cyrl-CS"/>
        </w:rPr>
        <w:tab/>
      </w:r>
      <w:r w:rsidRPr="000B5E6E">
        <w:rPr>
          <w:rFonts w:ascii="Arial" w:hAnsi="Arial" w:cs="Arial"/>
          <w:lang w:val="sr-Cyrl-CS"/>
        </w:rPr>
        <w:tab/>
      </w:r>
      <w:r w:rsidRPr="000B5E6E">
        <w:rPr>
          <w:rFonts w:ascii="Arial" w:hAnsi="Arial" w:cs="Arial"/>
          <w:lang w:val="sr-Cyrl-CS"/>
        </w:rPr>
        <w:tab/>
      </w:r>
      <w:r w:rsidRPr="000B5E6E">
        <w:rPr>
          <w:rFonts w:ascii="Arial" w:hAnsi="Arial" w:cs="Arial"/>
          <w:lang w:val="sr-Cyrl-CS"/>
        </w:rPr>
        <w:tab/>
      </w:r>
      <w:r w:rsidRPr="000B5E6E">
        <w:rPr>
          <w:rFonts w:ascii="Arial" w:hAnsi="Arial" w:cs="Arial"/>
          <w:lang w:val="sr-Cyrl-CS"/>
        </w:rPr>
        <w:tab/>
      </w:r>
      <w:r w:rsidRPr="000B5E6E">
        <w:rPr>
          <w:rFonts w:ascii="Arial" w:hAnsi="Arial" w:cs="Arial"/>
          <w:lang w:val="sr-Cyrl-CS"/>
        </w:rPr>
        <w:tab/>
      </w:r>
      <w:r w:rsidRPr="000B5E6E">
        <w:rPr>
          <w:rFonts w:ascii="Arial" w:hAnsi="Arial" w:cs="Arial"/>
          <w:lang w:val="sr-Cyrl-CS"/>
        </w:rPr>
        <w:tab/>
      </w:r>
      <w:r w:rsidRPr="000B5E6E">
        <w:rPr>
          <w:rFonts w:ascii="Arial" w:hAnsi="Arial" w:cs="Arial"/>
          <w:lang w:val="sr-Cyrl-CS"/>
        </w:rPr>
        <w:tab/>
        <w:t>Др Јованка Лукић, проф.</w:t>
      </w:r>
    </w:p>
    <w:bookmarkEnd w:id="0"/>
    <w:bookmarkEnd w:id="1"/>
    <w:bookmarkEnd w:id="2"/>
    <w:p w:rsidR="00B05446" w:rsidRPr="000B5E6E" w:rsidRDefault="00B05446" w:rsidP="00D06830">
      <w:pPr>
        <w:jc w:val="center"/>
        <w:rPr>
          <w:rFonts w:ascii="Arial" w:hAnsi="Arial" w:cs="Arial"/>
          <w:lang w:val="sr-Cyrl-CS"/>
        </w:rPr>
      </w:pPr>
    </w:p>
    <w:p w:rsidR="00B05446" w:rsidRDefault="00B05446">
      <w:pPr>
        <w:rPr>
          <w:rFonts w:ascii="Arial" w:hAnsi="Arial" w:cs="Arial"/>
        </w:rPr>
      </w:pPr>
      <w:r>
        <w:rPr>
          <w:rFonts w:ascii="Arial" w:hAnsi="Arial" w:cs="Arial"/>
        </w:rPr>
        <w:br w:type="page"/>
      </w:r>
    </w:p>
    <w:p w:rsidR="00E411E2" w:rsidRDefault="00E411E2" w:rsidP="00E411E2">
      <w:pPr>
        <w:pStyle w:val="Heading1"/>
        <w:spacing w:before="0"/>
        <w:jc w:val="both"/>
        <w:rPr>
          <w:rFonts w:eastAsiaTheme="minorHAnsi" w:cstheme="minorBidi"/>
          <w:b w:val="0"/>
          <w:sz w:val="24"/>
          <w:szCs w:val="22"/>
        </w:rPr>
      </w:pPr>
      <w:bookmarkStart w:id="4" w:name="_Toc7879804"/>
      <w:r w:rsidRPr="00A04E35">
        <w:rPr>
          <w:rFonts w:eastAsiaTheme="minorHAnsi" w:cstheme="minorBidi"/>
          <w:b w:val="0"/>
          <w:sz w:val="24"/>
          <w:szCs w:val="22"/>
        </w:rPr>
        <w:lastRenderedPageBreak/>
        <w:t>Резиме:</w:t>
      </w:r>
      <w:bookmarkEnd w:id="4"/>
    </w:p>
    <w:p w:rsidR="00E411E2" w:rsidRPr="00E411E2" w:rsidRDefault="00E411E2" w:rsidP="00E411E2">
      <w:pPr>
        <w:spacing w:after="0"/>
      </w:pPr>
    </w:p>
    <w:p w:rsidR="00E411E2" w:rsidRPr="000B5E6E" w:rsidRDefault="00E411E2" w:rsidP="00E411E2">
      <w:pPr>
        <w:spacing w:after="0"/>
        <w:jc w:val="both"/>
        <w:rPr>
          <w:lang w:val="sr-Cyrl-CS"/>
        </w:rPr>
      </w:pPr>
      <w:r w:rsidRPr="000B5E6E">
        <w:rPr>
          <w:lang w:val="sr-Cyrl-CS"/>
        </w:rPr>
        <w:t xml:space="preserve">У оквиру овог рада приказан је историјски развој првих аутобуса, извршена је анализа тржишта, односно анализа конкурентских нископодних аутобуса. Такође, у оквиру рада описани су законски прописи, регулативе, директиве и др. Усвојен је концепт нашег пројектног модела нископодног аутобуса, као и димензије и положај погонског агрегата. Извршена је провера перформасни и стабилност пројектованог возила и помоћу програмског пакета CATIA приказан је изглед, односно радно место возача за </w:t>
      </w:r>
      <w:r w:rsidR="000B5E6E" w:rsidRPr="000B5E6E">
        <w:rPr>
          <w:lang w:val="sr-Cyrl-CS"/>
        </w:rPr>
        <w:t>пројектовано</w:t>
      </w:r>
      <w:r w:rsidRPr="000B5E6E">
        <w:rPr>
          <w:lang w:val="sr-Cyrl-CS"/>
        </w:rPr>
        <w:t xml:space="preserve"> возило.</w:t>
      </w:r>
    </w:p>
    <w:p w:rsidR="00E411E2" w:rsidRPr="000B5E6E" w:rsidRDefault="00E411E2" w:rsidP="00E411E2">
      <w:pPr>
        <w:spacing w:after="0"/>
        <w:rPr>
          <w:lang w:val="sr-Cyrl-CS"/>
        </w:rPr>
      </w:pPr>
    </w:p>
    <w:p w:rsidR="00E411E2" w:rsidRPr="000B5E6E" w:rsidRDefault="00E411E2" w:rsidP="00E411E2">
      <w:pPr>
        <w:spacing w:after="0"/>
        <w:rPr>
          <w:b/>
          <w:i/>
          <w:lang w:val="sr-Cyrl-CS"/>
        </w:rPr>
      </w:pPr>
      <w:r w:rsidRPr="000B5E6E">
        <w:rPr>
          <w:b/>
          <w:i/>
          <w:lang w:val="sr-Cyrl-CS"/>
        </w:rPr>
        <w:t>Кључне речи: Аутобус, пројектовање, законски прописи, концепт, перформансе.</w:t>
      </w:r>
    </w:p>
    <w:p w:rsidR="00E411E2" w:rsidRPr="00A04E35" w:rsidRDefault="00E411E2" w:rsidP="00E411E2">
      <w:pPr>
        <w:pStyle w:val="Heading1"/>
        <w:jc w:val="both"/>
      </w:pPr>
      <w:bookmarkStart w:id="5" w:name="_Toc534226267"/>
      <w:bookmarkStart w:id="6" w:name="_Toc535237648"/>
      <w:bookmarkStart w:id="7" w:name="_Toc535341648"/>
      <w:bookmarkStart w:id="8" w:name="_Toc1509262"/>
      <w:bookmarkStart w:id="9" w:name="_Toc4939170"/>
      <w:bookmarkStart w:id="10" w:name="_Toc4941565"/>
      <w:bookmarkStart w:id="11" w:name="_Toc4942264"/>
      <w:bookmarkStart w:id="12" w:name="_Toc7879805"/>
      <w:r w:rsidRPr="00A04E35">
        <w:rPr>
          <w:rFonts w:eastAsiaTheme="minorHAnsi" w:cstheme="minorBidi"/>
          <w:b w:val="0"/>
          <w:sz w:val="24"/>
          <w:szCs w:val="22"/>
        </w:rPr>
        <w:t>Summary:</w:t>
      </w:r>
      <w:bookmarkEnd w:id="5"/>
      <w:bookmarkEnd w:id="6"/>
      <w:bookmarkEnd w:id="7"/>
      <w:bookmarkEnd w:id="8"/>
      <w:bookmarkEnd w:id="9"/>
      <w:bookmarkEnd w:id="10"/>
      <w:bookmarkEnd w:id="11"/>
      <w:bookmarkEnd w:id="12"/>
    </w:p>
    <w:p w:rsidR="00E411E2" w:rsidRPr="00A04E35" w:rsidRDefault="00E411E2" w:rsidP="00E411E2">
      <w:pPr>
        <w:spacing w:after="0"/>
      </w:pPr>
    </w:p>
    <w:p w:rsidR="00E411E2" w:rsidRPr="00A04E35" w:rsidRDefault="00E411E2" w:rsidP="00E411E2">
      <w:pPr>
        <w:spacing w:after="0"/>
        <w:jc w:val="both"/>
      </w:pPr>
      <w:r w:rsidRPr="00A04E35">
        <w:t>This project work presents the historical development of the first buses, the analysis of the market, ie analysis of competitive low-floor buses was performed. Also, within the framework of the project work are described the legal regulations, regulations, directives, etc. The concept of our low-floor bus design model, as well as the dimensions and position of the drive unit, has been adopted. The performance and stability of the designed vehicle has been checked, and the CATIA software package shows the appearance or position of the driver for the projected vehicle.</w:t>
      </w:r>
    </w:p>
    <w:p w:rsidR="00E411E2" w:rsidRPr="00A04E35" w:rsidRDefault="00E411E2" w:rsidP="00E411E2">
      <w:pPr>
        <w:spacing w:after="0"/>
      </w:pPr>
    </w:p>
    <w:p w:rsidR="00E411E2" w:rsidRPr="00A04E35" w:rsidRDefault="00E411E2" w:rsidP="00E411E2">
      <w:pPr>
        <w:spacing w:after="0"/>
        <w:rPr>
          <w:b/>
          <w:i/>
        </w:rPr>
      </w:pPr>
      <w:r w:rsidRPr="00A04E35">
        <w:rPr>
          <w:b/>
          <w:i/>
        </w:rPr>
        <w:t>Keywords: Bus, design, legal regulations, concept, performance.</w:t>
      </w:r>
    </w:p>
    <w:p w:rsidR="00E411E2" w:rsidRPr="00A04E35" w:rsidRDefault="00E411E2" w:rsidP="00E411E2">
      <w:pPr>
        <w:spacing w:after="0"/>
      </w:pPr>
    </w:p>
    <w:p w:rsidR="00B05446" w:rsidRDefault="00B05446" w:rsidP="00B05446">
      <w:pPr>
        <w:spacing w:after="0"/>
      </w:pPr>
    </w:p>
    <w:p w:rsidR="00FE673F" w:rsidRDefault="00FE673F" w:rsidP="00B05446">
      <w:pPr>
        <w:spacing w:after="0"/>
      </w:pPr>
    </w:p>
    <w:p w:rsidR="00FE673F" w:rsidRPr="00EA4561" w:rsidRDefault="00FE673F" w:rsidP="00EA4561">
      <w:r>
        <w:br w:type="page"/>
      </w:r>
    </w:p>
    <w:sdt>
      <w:sdtPr>
        <w:rPr>
          <w:rFonts w:ascii="Times New Roman" w:eastAsiaTheme="minorHAnsi" w:hAnsi="Times New Roman" w:cstheme="minorBidi"/>
          <w:b w:val="0"/>
          <w:bCs w:val="0"/>
          <w:sz w:val="24"/>
          <w:szCs w:val="22"/>
          <w:lang w:bidi="ar-SA"/>
        </w:rPr>
        <w:id w:val="86666465"/>
        <w:docPartObj>
          <w:docPartGallery w:val="Table of Contents"/>
          <w:docPartUnique/>
        </w:docPartObj>
      </w:sdtPr>
      <w:sdtEndPr>
        <w:rPr>
          <w:lang w:val="sr-Cyrl-CS"/>
        </w:rPr>
      </w:sdtEndPr>
      <w:sdtContent>
        <w:p w:rsidR="00EA4561" w:rsidRPr="002D699E" w:rsidRDefault="00EA4561" w:rsidP="002D699E">
          <w:pPr>
            <w:pStyle w:val="TOCHeading"/>
            <w:spacing w:before="0" w:after="120"/>
          </w:pPr>
          <w:r w:rsidRPr="00EA4561">
            <w:rPr>
              <w:rFonts w:ascii="Times New Roman" w:hAnsi="Times New Roman" w:cs="Times New Roman"/>
              <w:sz w:val="32"/>
              <w:szCs w:val="32"/>
            </w:rPr>
            <w:t>Садржај:</w:t>
          </w:r>
        </w:p>
        <w:p w:rsidR="00DF0E4B" w:rsidRDefault="00C759F5">
          <w:pPr>
            <w:pStyle w:val="TOC1"/>
            <w:tabs>
              <w:tab w:val="right" w:leader="dot" w:pos="9017"/>
            </w:tabs>
            <w:rPr>
              <w:rFonts w:asciiTheme="minorHAnsi" w:eastAsiaTheme="minorEastAsia" w:hAnsiTheme="minorHAnsi"/>
              <w:noProof/>
              <w:sz w:val="22"/>
              <w:lang w:val="sr-Cyrl-CS" w:eastAsia="sr-Cyrl-CS"/>
            </w:rPr>
          </w:pPr>
          <w:r>
            <w:rPr>
              <w:lang w:val="sr-Cyrl-CS"/>
            </w:rPr>
            <w:fldChar w:fldCharType="begin"/>
          </w:r>
          <w:r w:rsidR="00EA4561">
            <w:rPr>
              <w:lang w:val="sr-Cyrl-CS"/>
            </w:rPr>
            <w:instrText xml:space="preserve"> TOC \o "1-3" \h \z \u </w:instrText>
          </w:r>
          <w:r>
            <w:rPr>
              <w:lang w:val="sr-Cyrl-CS"/>
            </w:rPr>
            <w:fldChar w:fldCharType="separate"/>
          </w:r>
          <w:hyperlink w:anchor="_Toc7879804" w:history="1">
            <w:r w:rsidR="00DF0E4B" w:rsidRPr="00D41F23">
              <w:rPr>
                <w:rStyle w:val="Hyperlink"/>
                <w:noProof/>
              </w:rPr>
              <w:t>Резиме:</w:t>
            </w:r>
            <w:r w:rsidR="00DF0E4B">
              <w:rPr>
                <w:noProof/>
                <w:webHidden/>
              </w:rPr>
              <w:tab/>
            </w:r>
            <w:r>
              <w:rPr>
                <w:noProof/>
                <w:webHidden/>
              </w:rPr>
              <w:fldChar w:fldCharType="begin"/>
            </w:r>
            <w:r w:rsidR="00DF0E4B">
              <w:rPr>
                <w:noProof/>
                <w:webHidden/>
              </w:rPr>
              <w:instrText xml:space="preserve"> PAGEREF _Toc7879804 \h </w:instrText>
            </w:r>
            <w:r>
              <w:rPr>
                <w:noProof/>
                <w:webHidden/>
              </w:rPr>
            </w:r>
            <w:r>
              <w:rPr>
                <w:noProof/>
                <w:webHidden/>
              </w:rPr>
              <w:fldChar w:fldCharType="separate"/>
            </w:r>
            <w:r w:rsidR="00DF0E4B">
              <w:rPr>
                <w:noProof/>
                <w:webHidden/>
              </w:rPr>
              <w:t>4</w:t>
            </w:r>
            <w:r>
              <w:rPr>
                <w:noProof/>
                <w:webHidden/>
              </w:rPr>
              <w:fldChar w:fldCharType="end"/>
            </w:r>
          </w:hyperlink>
        </w:p>
        <w:p w:rsidR="00DF0E4B" w:rsidRPr="00DF0E4B" w:rsidRDefault="00C759F5">
          <w:pPr>
            <w:pStyle w:val="TOC1"/>
            <w:tabs>
              <w:tab w:val="right" w:leader="dot" w:pos="9017"/>
            </w:tabs>
            <w:rPr>
              <w:rFonts w:asciiTheme="minorHAnsi" w:eastAsiaTheme="minorEastAsia" w:hAnsiTheme="minorHAnsi"/>
              <w:noProof/>
              <w:sz w:val="22"/>
              <w:lang w:eastAsia="sr-Cyrl-CS"/>
            </w:rPr>
          </w:pPr>
          <w:hyperlink w:anchor="_Toc7879806" w:history="1">
            <w:r w:rsidR="00DF0E4B" w:rsidRPr="00D41F23">
              <w:rPr>
                <w:rStyle w:val="Hyperlink"/>
                <w:noProof/>
              </w:rPr>
              <w:t>1. Увод</w:t>
            </w:r>
            <w:r w:rsidR="00DF0E4B">
              <w:rPr>
                <w:noProof/>
                <w:webHidden/>
              </w:rPr>
              <w:tab/>
              <w:t>7</w:t>
            </w:r>
          </w:hyperlink>
        </w:p>
        <w:p w:rsidR="00DF0E4B" w:rsidRDefault="00C759F5">
          <w:pPr>
            <w:pStyle w:val="TOC1"/>
            <w:tabs>
              <w:tab w:val="right" w:leader="dot" w:pos="9017"/>
            </w:tabs>
            <w:rPr>
              <w:rFonts w:asciiTheme="minorHAnsi" w:eastAsiaTheme="minorEastAsia" w:hAnsiTheme="minorHAnsi"/>
              <w:noProof/>
              <w:sz w:val="22"/>
              <w:lang w:val="sr-Cyrl-CS" w:eastAsia="sr-Cyrl-CS"/>
            </w:rPr>
          </w:pPr>
          <w:hyperlink w:anchor="_Toc7879807" w:history="1">
            <w:r w:rsidR="00DF0E4B" w:rsidRPr="00D41F23">
              <w:rPr>
                <w:rStyle w:val="Hyperlink"/>
                <w:noProof/>
              </w:rPr>
              <w:t>2. Анализа конкурентских модела нискпоподних градских аутобуса са гасним мотором и анализа тржишта за ново-пројектовани модел</w:t>
            </w:r>
            <w:r w:rsidR="00DF0E4B">
              <w:rPr>
                <w:noProof/>
                <w:webHidden/>
              </w:rPr>
              <w:tab/>
              <w:t>8</w:t>
            </w:r>
          </w:hyperlink>
        </w:p>
        <w:p w:rsidR="00DF0E4B" w:rsidRDefault="00C759F5">
          <w:pPr>
            <w:pStyle w:val="TOC2"/>
            <w:rPr>
              <w:rFonts w:asciiTheme="minorHAnsi" w:eastAsiaTheme="minorEastAsia" w:hAnsiTheme="minorHAnsi"/>
              <w:noProof/>
              <w:sz w:val="22"/>
              <w:lang w:val="sr-Cyrl-CS" w:eastAsia="sr-Cyrl-CS"/>
            </w:rPr>
          </w:pPr>
          <w:hyperlink w:anchor="_Toc7879808" w:history="1">
            <w:r w:rsidR="00DF0E4B" w:rsidRPr="00D41F23">
              <w:rPr>
                <w:rStyle w:val="Hyperlink"/>
                <w:noProof/>
                <w:lang w:val="sr-Cyrl-CS"/>
              </w:rPr>
              <w:t>2.1.</w:t>
            </w:r>
            <w:r w:rsidR="00DF0E4B" w:rsidRPr="00D41F23">
              <w:rPr>
                <w:rStyle w:val="Hyperlink"/>
                <w:noProof/>
                <w:shd w:val="clear" w:color="auto" w:fill="FFFFFF"/>
              </w:rPr>
              <w:t xml:space="preserve"> “МAZ-BIK 203 CNG”</w:t>
            </w:r>
            <w:r w:rsidR="00DF0E4B">
              <w:rPr>
                <w:noProof/>
                <w:webHidden/>
              </w:rPr>
              <w:tab/>
              <w:t>8</w:t>
            </w:r>
          </w:hyperlink>
        </w:p>
        <w:p w:rsidR="00DF0E4B" w:rsidRDefault="00C759F5">
          <w:pPr>
            <w:pStyle w:val="TOC2"/>
            <w:rPr>
              <w:rFonts w:asciiTheme="minorHAnsi" w:eastAsiaTheme="minorEastAsia" w:hAnsiTheme="minorHAnsi"/>
              <w:noProof/>
              <w:sz w:val="22"/>
              <w:lang w:val="sr-Cyrl-CS" w:eastAsia="sr-Cyrl-CS"/>
            </w:rPr>
          </w:pPr>
          <w:hyperlink w:anchor="_Toc7879809" w:history="1">
            <w:r w:rsidR="00DF0E4B" w:rsidRPr="00D41F23">
              <w:rPr>
                <w:rStyle w:val="Hyperlink"/>
                <w:noProof/>
                <w:lang w:val="sr-Cyrl-CS"/>
              </w:rPr>
              <w:t>2.</w:t>
            </w:r>
            <w:r w:rsidR="00DF0E4B" w:rsidRPr="00D41F23">
              <w:rPr>
                <w:rStyle w:val="Hyperlink"/>
                <w:noProof/>
              </w:rPr>
              <w:t>2</w:t>
            </w:r>
            <w:r w:rsidR="00DF0E4B" w:rsidRPr="00D41F23">
              <w:rPr>
                <w:rStyle w:val="Hyperlink"/>
                <w:noProof/>
                <w:lang w:val="sr-Cyrl-CS"/>
              </w:rPr>
              <w:t>.</w:t>
            </w:r>
            <w:r w:rsidR="00DF0E4B" w:rsidRPr="00D41F23">
              <w:rPr>
                <w:rStyle w:val="Hyperlink"/>
                <w:noProof/>
                <w:shd w:val="clear" w:color="auto" w:fill="FFFFFF"/>
              </w:rPr>
              <w:t xml:space="preserve"> “MAN Lion’s City CNG”</w:t>
            </w:r>
            <w:r w:rsidR="00DF0E4B">
              <w:rPr>
                <w:noProof/>
                <w:webHidden/>
              </w:rPr>
              <w:tab/>
            </w:r>
            <w:r>
              <w:rPr>
                <w:noProof/>
                <w:webHidden/>
              </w:rPr>
              <w:fldChar w:fldCharType="begin"/>
            </w:r>
            <w:r w:rsidR="00DF0E4B">
              <w:rPr>
                <w:noProof/>
                <w:webHidden/>
              </w:rPr>
              <w:instrText xml:space="preserve"> PAGEREF _Toc7879809 \h </w:instrText>
            </w:r>
            <w:r>
              <w:rPr>
                <w:noProof/>
                <w:webHidden/>
              </w:rPr>
            </w:r>
            <w:r>
              <w:rPr>
                <w:noProof/>
                <w:webHidden/>
              </w:rPr>
              <w:fldChar w:fldCharType="separate"/>
            </w:r>
            <w:r w:rsidR="00DF0E4B">
              <w:rPr>
                <w:noProof/>
                <w:webHidden/>
              </w:rPr>
              <w:t>13</w:t>
            </w:r>
            <w:r>
              <w:rPr>
                <w:noProof/>
                <w:webHidden/>
              </w:rPr>
              <w:fldChar w:fldCharType="end"/>
            </w:r>
          </w:hyperlink>
        </w:p>
        <w:p w:rsidR="00DF0E4B" w:rsidRDefault="00C759F5">
          <w:pPr>
            <w:pStyle w:val="TOC2"/>
            <w:rPr>
              <w:rFonts w:asciiTheme="minorHAnsi" w:eastAsiaTheme="minorEastAsia" w:hAnsiTheme="minorHAnsi"/>
              <w:noProof/>
              <w:sz w:val="22"/>
              <w:lang w:val="sr-Cyrl-CS" w:eastAsia="sr-Cyrl-CS"/>
            </w:rPr>
          </w:pPr>
          <w:hyperlink w:anchor="_Toc7879810" w:history="1">
            <w:r w:rsidR="00DF0E4B" w:rsidRPr="00D41F23">
              <w:rPr>
                <w:rStyle w:val="Hyperlink"/>
                <w:noProof/>
                <w:lang w:val="sr-Cyrl-CS"/>
              </w:rPr>
              <w:t>2.</w:t>
            </w:r>
            <w:r w:rsidR="00DF0E4B" w:rsidRPr="00D41F23">
              <w:rPr>
                <w:rStyle w:val="Hyperlink"/>
                <w:noProof/>
              </w:rPr>
              <w:t>3</w:t>
            </w:r>
            <w:r w:rsidR="00DF0E4B" w:rsidRPr="00D41F23">
              <w:rPr>
                <w:rStyle w:val="Hyperlink"/>
                <w:noProof/>
                <w:lang w:val="sr-Cyrl-CS"/>
              </w:rPr>
              <w:t>.</w:t>
            </w:r>
            <w:r w:rsidR="00DF0E4B" w:rsidRPr="00D41F23">
              <w:rPr>
                <w:rStyle w:val="Hyperlink"/>
                <w:noProof/>
                <w:shd w:val="clear" w:color="auto" w:fill="FFFFFF"/>
              </w:rPr>
              <w:t xml:space="preserve"> “</w:t>
            </w:r>
            <w:r w:rsidR="00DF0E4B" w:rsidRPr="00D41F23">
              <w:rPr>
                <w:rStyle w:val="Hyperlink"/>
                <w:noProof/>
                <w:lang w:val="sr-Cyrl-CS" w:eastAsia="sr-Cyrl-CS"/>
              </w:rPr>
              <w:t xml:space="preserve">Mercedes-Benz </w:t>
            </w:r>
            <w:r w:rsidR="00DF0E4B" w:rsidRPr="00D41F23">
              <w:rPr>
                <w:rStyle w:val="Hyperlink"/>
                <w:noProof/>
                <w:lang w:eastAsia="sr-Cyrl-CS"/>
              </w:rPr>
              <w:t xml:space="preserve">Citaro </w:t>
            </w:r>
            <w:r w:rsidR="00DF0E4B" w:rsidRPr="00D41F23">
              <w:rPr>
                <w:rStyle w:val="Hyperlink"/>
                <w:noProof/>
                <w:shd w:val="clear" w:color="auto" w:fill="FFFFFF"/>
              </w:rPr>
              <w:t>NGT”</w:t>
            </w:r>
            <w:r w:rsidR="00DF0E4B">
              <w:rPr>
                <w:noProof/>
                <w:webHidden/>
              </w:rPr>
              <w:tab/>
            </w:r>
            <w:r>
              <w:rPr>
                <w:noProof/>
                <w:webHidden/>
              </w:rPr>
              <w:fldChar w:fldCharType="begin"/>
            </w:r>
            <w:r w:rsidR="00DF0E4B">
              <w:rPr>
                <w:noProof/>
                <w:webHidden/>
              </w:rPr>
              <w:instrText xml:space="preserve"> PAGEREF _Toc7879810 \h </w:instrText>
            </w:r>
            <w:r>
              <w:rPr>
                <w:noProof/>
                <w:webHidden/>
              </w:rPr>
            </w:r>
            <w:r>
              <w:rPr>
                <w:noProof/>
                <w:webHidden/>
              </w:rPr>
              <w:fldChar w:fldCharType="separate"/>
            </w:r>
            <w:r w:rsidR="00DF0E4B">
              <w:rPr>
                <w:noProof/>
                <w:webHidden/>
              </w:rPr>
              <w:t>13</w:t>
            </w:r>
            <w:r>
              <w:rPr>
                <w:noProof/>
                <w:webHidden/>
              </w:rPr>
              <w:fldChar w:fldCharType="end"/>
            </w:r>
          </w:hyperlink>
        </w:p>
        <w:p w:rsidR="00DF0E4B" w:rsidRDefault="00C759F5">
          <w:pPr>
            <w:pStyle w:val="TOC2"/>
            <w:rPr>
              <w:rFonts w:asciiTheme="minorHAnsi" w:eastAsiaTheme="minorEastAsia" w:hAnsiTheme="minorHAnsi"/>
              <w:noProof/>
              <w:sz w:val="22"/>
              <w:lang w:val="sr-Cyrl-CS" w:eastAsia="sr-Cyrl-CS"/>
            </w:rPr>
          </w:pPr>
          <w:hyperlink w:anchor="_Toc7879811" w:history="1">
            <w:r w:rsidR="00DF0E4B" w:rsidRPr="00D41F23">
              <w:rPr>
                <w:rStyle w:val="Hyperlink"/>
                <w:noProof/>
              </w:rPr>
              <w:t>2.4.   Iveco Urbaway CNG</w:t>
            </w:r>
            <w:r w:rsidR="00DF0E4B">
              <w:rPr>
                <w:noProof/>
                <w:webHidden/>
              </w:rPr>
              <w:tab/>
            </w:r>
            <w:r>
              <w:rPr>
                <w:noProof/>
                <w:webHidden/>
              </w:rPr>
              <w:fldChar w:fldCharType="begin"/>
            </w:r>
            <w:r w:rsidR="00DF0E4B">
              <w:rPr>
                <w:noProof/>
                <w:webHidden/>
              </w:rPr>
              <w:instrText xml:space="preserve"> PAGEREF _Toc7879811 \h </w:instrText>
            </w:r>
            <w:r>
              <w:rPr>
                <w:noProof/>
                <w:webHidden/>
              </w:rPr>
            </w:r>
            <w:r>
              <w:rPr>
                <w:noProof/>
                <w:webHidden/>
              </w:rPr>
              <w:fldChar w:fldCharType="separate"/>
            </w:r>
            <w:r w:rsidR="00DF0E4B">
              <w:rPr>
                <w:noProof/>
                <w:webHidden/>
              </w:rPr>
              <w:t>17</w:t>
            </w:r>
            <w:r>
              <w:rPr>
                <w:noProof/>
                <w:webHidden/>
              </w:rPr>
              <w:fldChar w:fldCharType="end"/>
            </w:r>
          </w:hyperlink>
        </w:p>
        <w:p w:rsidR="00DF0E4B" w:rsidRDefault="00C759F5">
          <w:pPr>
            <w:pStyle w:val="TOC2"/>
            <w:rPr>
              <w:rFonts w:asciiTheme="minorHAnsi" w:eastAsiaTheme="minorEastAsia" w:hAnsiTheme="minorHAnsi"/>
              <w:noProof/>
              <w:sz w:val="22"/>
              <w:lang w:val="sr-Cyrl-CS" w:eastAsia="sr-Cyrl-CS"/>
            </w:rPr>
          </w:pPr>
          <w:hyperlink w:anchor="_Toc7879812" w:history="1">
            <w:r w:rsidR="00DF0E4B" w:rsidRPr="00D41F23">
              <w:rPr>
                <w:rStyle w:val="Hyperlink"/>
                <w:noProof/>
              </w:rPr>
              <w:t>2.5. Анализа тржишта за ново-пројектовани модела нископодног градског аутобуса са гасним моторм</w:t>
            </w:r>
            <w:r w:rsidR="00DF0E4B">
              <w:rPr>
                <w:noProof/>
                <w:webHidden/>
              </w:rPr>
              <w:tab/>
            </w:r>
            <w:r>
              <w:rPr>
                <w:noProof/>
                <w:webHidden/>
              </w:rPr>
              <w:fldChar w:fldCharType="begin"/>
            </w:r>
            <w:r w:rsidR="00DF0E4B">
              <w:rPr>
                <w:noProof/>
                <w:webHidden/>
              </w:rPr>
              <w:instrText xml:space="preserve"> PAGEREF _Toc7879812 \h </w:instrText>
            </w:r>
            <w:r>
              <w:rPr>
                <w:noProof/>
                <w:webHidden/>
              </w:rPr>
            </w:r>
            <w:r>
              <w:rPr>
                <w:noProof/>
                <w:webHidden/>
              </w:rPr>
              <w:fldChar w:fldCharType="separate"/>
            </w:r>
            <w:r w:rsidR="00DF0E4B">
              <w:rPr>
                <w:noProof/>
                <w:webHidden/>
              </w:rPr>
              <w:t>20</w:t>
            </w:r>
            <w:r>
              <w:rPr>
                <w:noProof/>
                <w:webHidden/>
              </w:rPr>
              <w:fldChar w:fldCharType="end"/>
            </w:r>
          </w:hyperlink>
        </w:p>
        <w:p w:rsidR="00DF0E4B" w:rsidRDefault="00C759F5">
          <w:pPr>
            <w:pStyle w:val="TOC1"/>
            <w:tabs>
              <w:tab w:val="right" w:leader="dot" w:pos="9017"/>
            </w:tabs>
            <w:rPr>
              <w:rFonts w:asciiTheme="minorHAnsi" w:eastAsiaTheme="minorEastAsia" w:hAnsiTheme="minorHAnsi"/>
              <w:noProof/>
              <w:sz w:val="22"/>
              <w:lang w:val="sr-Cyrl-CS" w:eastAsia="sr-Cyrl-CS"/>
            </w:rPr>
          </w:pPr>
          <w:hyperlink w:anchor="_Toc7879813" w:history="1">
            <w:r w:rsidR="00DF0E4B" w:rsidRPr="00D41F23">
              <w:rPr>
                <w:rStyle w:val="Hyperlink"/>
                <w:noProof/>
              </w:rPr>
              <w:t>3. Законска регулатива коју треба да испуни возило М3/СЕ са гасним мотором</w:t>
            </w:r>
            <w:r w:rsidR="00DF0E4B">
              <w:rPr>
                <w:noProof/>
                <w:webHidden/>
              </w:rPr>
              <w:tab/>
            </w:r>
            <w:r>
              <w:rPr>
                <w:noProof/>
                <w:webHidden/>
              </w:rPr>
              <w:fldChar w:fldCharType="begin"/>
            </w:r>
            <w:r w:rsidR="00DF0E4B">
              <w:rPr>
                <w:noProof/>
                <w:webHidden/>
              </w:rPr>
              <w:instrText xml:space="preserve"> PAGEREF _Toc7879813 \h </w:instrText>
            </w:r>
            <w:r>
              <w:rPr>
                <w:noProof/>
                <w:webHidden/>
              </w:rPr>
            </w:r>
            <w:r>
              <w:rPr>
                <w:noProof/>
                <w:webHidden/>
              </w:rPr>
              <w:fldChar w:fldCharType="separate"/>
            </w:r>
            <w:r w:rsidR="00DF0E4B">
              <w:rPr>
                <w:noProof/>
                <w:webHidden/>
              </w:rPr>
              <w:t>22</w:t>
            </w:r>
            <w:r>
              <w:rPr>
                <w:noProof/>
                <w:webHidden/>
              </w:rPr>
              <w:fldChar w:fldCharType="end"/>
            </w:r>
          </w:hyperlink>
        </w:p>
        <w:p w:rsidR="00DF0E4B" w:rsidRDefault="00C759F5">
          <w:pPr>
            <w:pStyle w:val="TOC2"/>
            <w:rPr>
              <w:rFonts w:asciiTheme="minorHAnsi" w:eastAsiaTheme="minorEastAsia" w:hAnsiTheme="minorHAnsi"/>
              <w:noProof/>
              <w:sz w:val="22"/>
              <w:lang w:val="sr-Cyrl-CS" w:eastAsia="sr-Cyrl-CS"/>
            </w:rPr>
          </w:pPr>
          <w:hyperlink w:anchor="_Toc7879814" w:history="1">
            <w:r w:rsidR="00DF0E4B" w:rsidRPr="00D41F23">
              <w:rPr>
                <w:rStyle w:val="Hyperlink"/>
                <w:noProof/>
              </w:rPr>
              <w:t>3.1. Извод из Правилника о подели моторних и прикључних возила</w:t>
            </w:r>
            <w:r w:rsidR="00DF0E4B">
              <w:rPr>
                <w:noProof/>
                <w:webHidden/>
              </w:rPr>
              <w:tab/>
            </w:r>
            <w:r>
              <w:rPr>
                <w:noProof/>
                <w:webHidden/>
              </w:rPr>
              <w:fldChar w:fldCharType="begin"/>
            </w:r>
            <w:r w:rsidR="00DF0E4B">
              <w:rPr>
                <w:noProof/>
                <w:webHidden/>
              </w:rPr>
              <w:instrText xml:space="preserve"> PAGEREF _Toc7879814 \h </w:instrText>
            </w:r>
            <w:r>
              <w:rPr>
                <w:noProof/>
                <w:webHidden/>
              </w:rPr>
            </w:r>
            <w:r>
              <w:rPr>
                <w:noProof/>
                <w:webHidden/>
              </w:rPr>
              <w:fldChar w:fldCharType="separate"/>
            </w:r>
            <w:r w:rsidR="00DF0E4B">
              <w:rPr>
                <w:noProof/>
                <w:webHidden/>
              </w:rPr>
              <w:t>22</w:t>
            </w:r>
            <w:r>
              <w:rPr>
                <w:noProof/>
                <w:webHidden/>
              </w:rPr>
              <w:fldChar w:fldCharType="end"/>
            </w:r>
          </w:hyperlink>
        </w:p>
        <w:p w:rsidR="00DF0E4B" w:rsidRDefault="00C759F5">
          <w:pPr>
            <w:pStyle w:val="TOC2"/>
            <w:rPr>
              <w:rFonts w:asciiTheme="minorHAnsi" w:eastAsiaTheme="minorEastAsia" w:hAnsiTheme="minorHAnsi"/>
              <w:noProof/>
              <w:sz w:val="22"/>
              <w:lang w:val="sr-Cyrl-CS" w:eastAsia="sr-Cyrl-CS"/>
            </w:rPr>
          </w:pPr>
          <w:hyperlink w:anchor="_Toc7879816" w:history="1">
            <w:r w:rsidR="00DF0E4B" w:rsidRPr="00D41F23">
              <w:rPr>
                <w:rStyle w:val="Hyperlink"/>
                <w:noProof/>
              </w:rPr>
              <w:t>3.2. СРПС (SRPS) стандарди</w:t>
            </w:r>
            <w:r w:rsidR="00DF0E4B">
              <w:rPr>
                <w:noProof/>
                <w:webHidden/>
              </w:rPr>
              <w:tab/>
            </w:r>
            <w:r>
              <w:rPr>
                <w:noProof/>
                <w:webHidden/>
              </w:rPr>
              <w:fldChar w:fldCharType="begin"/>
            </w:r>
            <w:r w:rsidR="00DF0E4B">
              <w:rPr>
                <w:noProof/>
                <w:webHidden/>
              </w:rPr>
              <w:instrText xml:space="preserve"> PAGEREF _Toc7879816 \h </w:instrText>
            </w:r>
            <w:r>
              <w:rPr>
                <w:noProof/>
                <w:webHidden/>
              </w:rPr>
            </w:r>
            <w:r>
              <w:rPr>
                <w:noProof/>
                <w:webHidden/>
              </w:rPr>
              <w:fldChar w:fldCharType="separate"/>
            </w:r>
            <w:r w:rsidR="00DF0E4B">
              <w:rPr>
                <w:noProof/>
                <w:webHidden/>
              </w:rPr>
              <w:t>27</w:t>
            </w:r>
            <w:r>
              <w:rPr>
                <w:noProof/>
                <w:webHidden/>
              </w:rPr>
              <w:fldChar w:fldCharType="end"/>
            </w:r>
          </w:hyperlink>
        </w:p>
        <w:p w:rsidR="00DF0E4B" w:rsidRDefault="00C759F5">
          <w:pPr>
            <w:pStyle w:val="TOC2"/>
            <w:rPr>
              <w:rFonts w:asciiTheme="minorHAnsi" w:eastAsiaTheme="minorEastAsia" w:hAnsiTheme="minorHAnsi"/>
              <w:noProof/>
              <w:sz w:val="22"/>
              <w:lang w:val="sr-Cyrl-CS" w:eastAsia="sr-Cyrl-CS"/>
            </w:rPr>
          </w:pPr>
          <w:hyperlink w:anchor="_Toc7879817" w:history="1">
            <w:r w:rsidR="00DF0E4B" w:rsidRPr="00D41F23">
              <w:rPr>
                <w:rStyle w:val="Hyperlink"/>
                <w:noProof/>
              </w:rPr>
              <w:t>3.3. Европски Правилници и Директиве</w:t>
            </w:r>
            <w:r w:rsidR="00DF0E4B">
              <w:rPr>
                <w:noProof/>
                <w:webHidden/>
              </w:rPr>
              <w:tab/>
            </w:r>
            <w:r>
              <w:rPr>
                <w:noProof/>
                <w:webHidden/>
              </w:rPr>
              <w:fldChar w:fldCharType="begin"/>
            </w:r>
            <w:r w:rsidR="00DF0E4B">
              <w:rPr>
                <w:noProof/>
                <w:webHidden/>
              </w:rPr>
              <w:instrText xml:space="preserve"> PAGEREF _Toc7879817 \h </w:instrText>
            </w:r>
            <w:r>
              <w:rPr>
                <w:noProof/>
                <w:webHidden/>
              </w:rPr>
            </w:r>
            <w:r>
              <w:rPr>
                <w:noProof/>
                <w:webHidden/>
              </w:rPr>
              <w:fldChar w:fldCharType="separate"/>
            </w:r>
            <w:r w:rsidR="00DF0E4B">
              <w:rPr>
                <w:noProof/>
                <w:webHidden/>
              </w:rPr>
              <w:t>28</w:t>
            </w:r>
            <w:r>
              <w:rPr>
                <w:noProof/>
                <w:webHidden/>
              </w:rPr>
              <w:fldChar w:fldCharType="end"/>
            </w:r>
          </w:hyperlink>
        </w:p>
        <w:p w:rsidR="00DF0E4B" w:rsidRDefault="00C759F5">
          <w:pPr>
            <w:pStyle w:val="TOC3"/>
            <w:tabs>
              <w:tab w:val="right" w:leader="dot" w:pos="9017"/>
            </w:tabs>
            <w:rPr>
              <w:rFonts w:asciiTheme="minorHAnsi" w:eastAsiaTheme="minorEastAsia" w:hAnsiTheme="minorHAnsi"/>
              <w:noProof/>
              <w:sz w:val="22"/>
              <w:lang w:val="sr-Cyrl-CS" w:eastAsia="sr-Cyrl-CS"/>
            </w:rPr>
          </w:pPr>
          <w:hyperlink w:anchor="_Toc7879818" w:history="1">
            <w:r w:rsidR="00DF0E4B" w:rsidRPr="00D41F23">
              <w:rPr>
                <w:rStyle w:val="Hyperlink"/>
                <w:noProof/>
              </w:rPr>
              <w:t xml:space="preserve">3.3.1. </w:t>
            </w:r>
            <w:r w:rsidR="00DF0E4B" w:rsidRPr="00D41F23">
              <w:rPr>
                <w:rStyle w:val="Hyperlink"/>
                <w:noProof/>
                <w:lang w:val="sr-Cyrl-CS"/>
              </w:rPr>
              <w:t>ECE Правилник</w:t>
            </w:r>
            <w:r w:rsidR="00DF0E4B">
              <w:rPr>
                <w:noProof/>
                <w:webHidden/>
              </w:rPr>
              <w:tab/>
            </w:r>
            <w:r>
              <w:rPr>
                <w:noProof/>
                <w:webHidden/>
              </w:rPr>
              <w:fldChar w:fldCharType="begin"/>
            </w:r>
            <w:r w:rsidR="00DF0E4B">
              <w:rPr>
                <w:noProof/>
                <w:webHidden/>
              </w:rPr>
              <w:instrText xml:space="preserve"> PAGEREF _Toc7879818 \h </w:instrText>
            </w:r>
            <w:r>
              <w:rPr>
                <w:noProof/>
                <w:webHidden/>
              </w:rPr>
            </w:r>
            <w:r>
              <w:rPr>
                <w:noProof/>
                <w:webHidden/>
              </w:rPr>
              <w:fldChar w:fldCharType="separate"/>
            </w:r>
            <w:r w:rsidR="00DF0E4B">
              <w:rPr>
                <w:noProof/>
                <w:webHidden/>
              </w:rPr>
              <w:t>28</w:t>
            </w:r>
            <w:r>
              <w:rPr>
                <w:noProof/>
                <w:webHidden/>
              </w:rPr>
              <w:fldChar w:fldCharType="end"/>
            </w:r>
          </w:hyperlink>
        </w:p>
        <w:p w:rsidR="00DF0E4B" w:rsidRDefault="00C759F5">
          <w:pPr>
            <w:pStyle w:val="TOC3"/>
            <w:tabs>
              <w:tab w:val="right" w:leader="dot" w:pos="9017"/>
            </w:tabs>
            <w:rPr>
              <w:rFonts w:asciiTheme="minorHAnsi" w:eastAsiaTheme="minorEastAsia" w:hAnsiTheme="minorHAnsi"/>
              <w:noProof/>
              <w:sz w:val="22"/>
              <w:lang w:val="sr-Cyrl-CS" w:eastAsia="sr-Cyrl-CS"/>
            </w:rPr>
          </w:pPr>
          <w:hyperlink w:anchor="_Toc7879819" w:history="1">
            <w:r w:rsidR="00DF0E4B" w:rsidRPr="00D41F23">
              <w:rPr>
                <w:rStyle w:val="Hyperlink"/>
                <w:noProof/>
              </w:rPr>
              <w:t xml:space="preserve">3.3.2. </w:t>
            </w:r>
            <w:r w:rsidR="00DF0E4B" w:rsidRPr="00D41F23">
              <w:rPr>
                <w:rStyle w:val="Hyperlink"/>
                <w:noProof/>
                <w:lang w:val="sr-Cyrl-CS"/>
              </w:rPr>
              <w:t>EEC Директиве</w:t>
            </w:r>
            <w:r w:rsidR="00DF0E4B">
              <w:rPr>
                <w:noProof/>
                <w:webHidden/>
              </w:rPr>
              <w:tab/>
              <w:t>29</w:t>
            </w:r>
          </w:hyperlink>
        </w:p>
        <w:p w:rsidR="00DF0E4B" w:rsidRDefault="00C759F5">
          <w:pPr>
            <w:pStyle w:val="TOC3"/>
            <w:tabs>
              <w:tab w:val="right" w:leader="dot" w:pos="9017"/>
            </w:tabs>
            <w:rPr>
              <w:rFonts w:asciiTheme="minorHAnsi" w:eastAsiaTheme="minorEastAsia" w:hAnsiTheme="minorHAnsi"/>
              <w:noProof/>
              <w:sz w:val="22"/>
              <w:lang w:val="sr-Cyrl-CS" w:eastAsia="sr-Cyrl-CS"/>
            </w:rPr>
          </w:pPr>
          <w:hyperlink w:anchor="_Toc7879820" w:history="1">
            <w:r w:rsidR="00DF0E4B" w:rsidRPr="00D41F23">
              <w:rPr>
                <w:rStyle w:val="Hyperlink"/>
                <w:noProof/>
              </w:rPr>
              <w:t>3.3.3. ЕС Директиве</w:t>
            </w:r>
            <w:r w:rsidR="00DF0E4B">
              <w:rPr>
                <w:noProof/>
                <w:webHidden/>
              </w:rPr>
              <w:tab/>
            </w:r>
            <w:r>
              <w:rPr>
                <w:noProof/>
                <w:webHidden/>
              </w:rPr>
              <w:fldChar w:fldCharType="begin"/>
            </w:r>
            <w:r w:rsidR="00DF0E4B">
              <w:rPr>
                <w:noProof/>
                <w:webHidden/>
              </w:rPr>
              <w:instrText xml:space="preserve"> PAGEREF _Toc7879820 \h </w:instrText>
            </w:r>
            <w:r>
              <w:rPr>
                <w:noProof/>
                <w:webHidden/>
              </w:rPr>
            </w:r>
            <w:r>
              <w:rPr>
                <w:noProof/>
                <w:webHidden/>
              </w:rPr>
              <w:fldChar w:fldCharType="separate"/>
            </w:r>
            <w:r w:rsidR="00DF0E4B">
              <w:rPr>
                <w:noProof/>
                <w:webHidden/>
              </w:rPr>
              <w:t>31</w:t>
            </w:r>
            <w:r>
              <w:rPr>
                <w:noProof/>
                <w:webHidden/>
              </w:rPr>
              <w:fldChar w:fldCharType="end"/>
            </w:r>
          </w:hyperlink>
        </w:p>
        <w:p w:rsidR="00DF0E4B" w:rsidRDefault="00C759F5">
          <w:pPr>
            <w:pStyle w:val="TOC2"/>
          </w:pPr>
          <w:hyperlink w:anchor="_Toc7879822" w:history="1">
            <w:r w:rsidR="00DF0E4B" w:rsidRPr="00D41F23">
              <w:rPr>
                <w:rStyle w:val="Hyperlink"/>
                <w:noProof/>
              </w:rPr>
              <w:t>3.4. Правилници о испитивању, безбедности и одржавању возила са погоном на компримовани природни гас</w:t>
            </w:r>
            <w:r w:rsidR="00DF0E4B">
              <w:rPr>
                <w:noProof/>
                <w:webHidden/>
              </w:rPr>
              <w:tab/>
            </w:r>
            <w:r>
              <w:rPr>
                <w:noProof/>
                <w:webHidden/>
              </w:rPr>
              <w:fldChar w:fldCharType="begin"/>
            </w:r>
            <w:r w:rsidR="00DF0E4B">
              <w:rPr>
                <w:noProof/>
                <w:webHidden/>
              </w:rPr>
              <w:instrText xml:space="preserve"> PAGEREF _Toc7879822 \h </w:instrText>
            </w:r>
            <w:r>
              <w:rPr>
                <w:noProof/>
                <w:webHidden/>
              </w:rPr>
            </w:r>
            <w:r>
              <w:rPr>
                <w:noProof/>
                <w:webHidden/>
              </w:rPr>
              <w:fldChar w:fldCharType="separate"/>
            </w:r>
            <w:r w:rsidR="00DF0E4B">
              <w:rPr>
                <w:noProof/>
                <w:webHidden/>
              </w:rPr>
              <w:t>32</w:t>
            </w:r>
            <w:r>
              <w:rPr>
                <w:noProof/>
                <w:webHidden/>
              </w:rPr>
              <w:fldChar w:fldCharType="end"/>
            </w:r>
          </w:hyperlink>
        </w:p>
        <w:p w:rsidR="00D36C7A" w:rsidRPr="00D36C7A" w:rsidRDefault="00D36C7A" w:rsidP="00D36C7A">
          <w:pPr>
            <w:pStyle w:val="Heading3"/>
            <w:spacing w:before="0" w:beforeAutospacing="0" w:after="120" w:afterAutospacing="0"/>
            <w:jc w:val="both"/>
            <w:rPr>
              <w:b w:val="0"/>
              <w:szCs w:val="24"/>
            </w:rPr>
          </w:pPr>
          <w:r>
            <w:rPr>
              <w:b w:val="0"/>
              <w:szCs w:val="24"/>
            </w:rPr>
            <w:t xml:space="preserve">       </w:t>
          </w:r>
          <w:r w:rsidRPr="00D36C7A">
            <w:rPr>
              <w:b w:val="0"/>
              <w:szCs w:val="24"/>
            </w:rPr>
            <w:t>3.5. Регулатива ЕСЕ R36 – Одредбе о изградњи великих путничких возила</w:t>
          </w:r>
          <w:r>
            <w:rPr>
              <w:b w:val="0"/>
              <w:szCs w:val="24"/>
            </w:rPr>
            <w:t>……...35</w:t>
          </w:r>
        </w:p>
        <w:p w:rsidR="00DF0E4B" w:rsidRDefault="00C759F5" w:rsidP="00DF0E4B">
          <w:pPr>
            <w:pStyle w:val="TOC2"/>
            <w:ind w:left="0"/>
            <w:rPr>
              <w:rFonts w:asciiTheme="minorHAnsi" w:eastAsiaTheme="minorEastAsia" w:hAnsiTheme="minorHAnsi"/>
              <w:noProof/>
              <w:sz w:val="22"/>
              <w:lang w:val="sr-Cyrl-CS" w:eastAsia="sr-Cyrl-CS"/>
            </w:rPr>
          </w:pPr>
          <w:hyperlink w:anchor="_Toc7879823" w:history="1">
            <w:r w:rsidR="00DF0E4B" w:rsidRPr="00D41F23">
              <w:rPr>
                <w:rStyle w:val="Hyperlink"/>
                <w:noProof/>
              </w:rPr>
              <w:t>4. Усвајање основне верзије возила М3/</w:t>
            </w:r>
            <w:r w:rsidR="00DF0E4B" w:rsidRPr="00D41F23">
              <w:rPr>
                <w:rStyle w:val="Hyperlink"/>
                <w:rFonts w:cs="Times New Roman"/>
                <w:noProof/>
              </w:rPr>
              <w:t>СЕ</w:t>
            </w:r>
            <w:r w:rsidR="00DF0E4B">
              <w:rPr>
                <w:noProof/>
                <w:webHidden/>
              </w:rPr>
              <w:tab/>
            </w:r>
            <w:r>
              <w:rPr>
                <w:noProof/>
                <w:webHidden/>
              </w:rPr>
              <w:fldChar w:fldCharType="begin"/>
            </w:r>
            <w:r w:rsidR="00DF0E4B">
              <w:rPr>
                <w:noProof/>
                <w:webHidden/>
              </w:rPr>
              <w:instrText xml:space="preserve"> PAGEREF _Toc7879823 \h </w:instrText>
            </w:r>
            <w:r>
              <w:rPr>
                <w:noProof/>
                <w:webHidden/>
              </w:rPr>
            </w:r>
            <w:r>
              <w:rPr>
                <w:noProof/>
                <w:webHidden/>
              </w:rPr>
              <w:fldChar w:fldCharType="separate"/>
            </w:r>
            <w:r w:rsidR="00DF0E4B">
              <w:rPr>
                <w:noProof/>
                <w:webHidden/>
              </w:rPr>
              <w:t>3</w:t>
            </w:r>
            <w:r w:rsidR="00D36C7A">
              <w:rPr>
                <w:noProof/>
                <w:webHidden/>
              </w:rPr>
              <w:t>7</w:t>
            </w:r>
            <w:r>
              <w:rPr>
                <w:noProof/>
                <w:webHidden/>
              </w:rPr>
              <w:fldChar w:fldCharType="end"/>
            </w:r>
          </w:hyperlink>
        </w:p>
        <w:p w:rsidR="00DF0E4B" w:rsidRDefault="00C759F5">
          <w:pPr>
            <w:pStyle w:val="TOC1"/>
            <w:tabs>
              <w:tab w:val="right" w:leader="dot" w:pos="9017"/>
            </w:tabs>
            <w:rPr>
              <w:rFonts w:asciiTheme="minorHAnsi" w:eastAsiaTheme="minorEastAsia" w:hAnsiTheme="minorHAnsi"/>
              <w:noProof/>
              <w:sz w:val="22"/>
              <w:lang w:val="sr-Cyrl-CS" w:eastAsia="sr-Cyrl-CS"/>
            </w:rPr>
          </w:pPr>
          <w:hyperlink w:anchor="_Toc7879824" w:history="1">
            <w:r w:rsidR="00875602">
              <w:rPr>
                <w:rStyle w:val="Hyperlink"/>
                <w:noProof/>
              </w:rPr>
              <w:t>5. Усвајање и про</w:t>
            </w:r>
            <w:r w:rsidR="00DF0E4B" w:rsidRPr="00D41F23">
              <w:rPr>
                <w:rStyle w:val="Hyperlink"/>
                <w:noProof/>
              </w:rPr>
              <w:t>рачун димензија возилa и путничког простора</w:t>
            </w:r>
            <w:r w:rsidR="00DF0E4B">
              <w:rPr>
                <w:noProof/>
                <w:webHidden/>
              </w:rPr>
              <w:tab/>
            </w:r>
            <w:r>
              <w:rPr>
                <w:noProof/>
                <w:webHidden/>
              </w:rPr>
              <w:fldChar w:fldCharType="begin"/>
            </w:r>
            <w:r w:rsidR="00DF0E4B">
              <w:rPr>
                <w:noProof/>
                <w:webHidden/>
              </w:rPr>
              <w:instrText xml:space="preserve"> PAGEREF _Toc7879824 \h </w:instrText>
            </w:r>
            <w:r>
              <w:rPr>
                <w:noProof/>
                <w:webHidden/>
              </w:rPr>
            </w:r>
            <w:r>
              <w:rPr>
                <w:noProof/>
                <w:webHidden/>
              </w:rPr>
              <w:fldChar w:fldCharType="separate"/>
            </w:r>
            <w:r w:rsidR="00DF0E4B">
              <w:rPr>
                <w:noProof/>
                <w:webHidden/>
              </w:rPr>
              <w:t>3</w:t>
            </w:r>
            <w:r w:rsidR="00D36C7A">
              <w:rPr>
                <w:noProof/>
                <w:webHidden/>
              </w:rPr>
              <w:t>8</w:t>
            </w:r>
            <w:r>
              <w:rPr>
                <w:noProof/>
                <w:webHidden/>
              </w:rPr>
              <w:fldChar w:fldCharType="end"/>
            </w:r>
          </w:hyperlink>
        </w:p>
        <w:p w:rsidR="00DF0E4B" w:rsidRDefault="00C759F5">
          <w:pPr>
            <w:pStyle w:val="TOC2"/>
            <w:rPr>
              <w:rFonts w:asciiTheme="minorHAnsi" w:eastAsiaTheme="minorEastAsia" w:hAnsiTheme="minorHAnsi"/>
              <w:noProof/>
              <w:sz w:val="22"/>
              <w:lang w:val="sr-Cyrl-CS" w:eastAsia="sr-Cyrl-CS"/>
            </w:rPr>
          </w:pPr>
          <w:hyperlink w:anchor="_Toc7879825" w:history="1">
            <w:r w:rsidR="00DF0E4B" w:rsidRPr="00D41F23">
              <w:rPr>
                <w:rStyle w:val="Hyperlink"/>
                <w:noProof/>
              </w:rPr>
              <w:t xml:space="preserve">5.1. Димензионисање дужине </w:t>
            </w:r>
            <w:r w:rsidR="00DF0E4B" w:rsidRPr="00D41F23">
              <w:rPr>
                <w:rStyle w:val="Hyperlink"/>
                <w:noProof/>
                <w:lang w:val="sr-Cyrl-CS"/>
              </w:rPr>
              <w:t>к</w:t>
            </w:r>
            <w:r w:rsidR="00DF0E4B" w:rsidRPr="00D41F23">
              <w:rPr>
                <w:rStyle w:val="Hyperlink"/>
                <w:noProof/>
              </w:rPr>
              <w:t>аросерије возила</w:t>
            </w:r>
            <w:r w:rsidR="00DF0E4B">
              <w:rPr>
                <w:noProof/>
                <w:webHidden/>
              </w:rPr>
              <w:tab/>
            </w:r>
            <w:r>
              <w:rPr>
                <w:noProof/>
                <w:webHidden/>
              </w:rPr>
              <w:fldChar w:fldCharType="begin"/>
            </w:r>
            <w:r w:rsidR="00DF0E4B">
              <w:rPr>
                <w:noProof/>
                <w:webHidden/>
              </w:rPr>
              <w:instrText xml:space="preserve"> PAGEREF _Toc7879825 \h </w:instrText>
            </w:r>
            <w:r>
              <w:rPr>
                <w:noProof/>
                <w:webHidden/>
              </w:rPr>
            </w:r>
            <w:r>
              <w:rPr>
                <w:noProof/>
                <w:webHidden/>
              </w:rPr>
              <w:fldChar w:fldCharType="separate"/>
            </w:r>
            <w:r w:rsidR="00DF0E4B">
              <w:rPr>
                <w:noProof/>
                <w:webHidden/>
              </w:rPr>
              <w:t>3</w:t>
            </w:r>
            <w:r w:rsidR="00D36C7A">
              <w:rPr>
                <w:noProof/>
                <w:webHidden/>
              </w:rPr>
              <w:t>8</w:t>
            </w:r>
            <w:r>
              <w:rPr>
                <w:noProof/>
                <w:webHidden/>
              </w:rPr>
              <w:fldChar w:fldCharType="end"/>
            </w:r>
          </w:hyperlink>
        </w:p>
        <w:p w:rsidR="00DF0E4B" w:rsidRDefault="00C759F5">
          <w:pPr>
            <w:pStyle w:val="TOC2"/>
            <w:rPr>
              <w:rFonts w:asciiTheme="minorHAnsi" w:eastAsiaTheme="minorEastAsia" w:hAnsiTheme="minorHAnsi"/>
              <w:noProof/>
              <w:sz w:val="22"/>
              <w:lang w:val="sr-Cyrl-CS" w:eastAsia="sr-Cyrl-CS"/>
            </w:rPr>
          </w:pPr>
          <w:hyperlink w:anchor="_Toc7879827" w:history="1">
            <w:r w:rsidR="00DF0E4B" w:rsidRPr="00D41F23">
              <w:rPr>
                <w:rStyle w:val="Hyperlink"/>
                <w:noProof/>
              </w:rPr>
              <w:t xml:space="preserve">5.2. Димензионисање ширина </w:t>
            </w:r>
            <w:r w:rsidR="00DF0E4B" w:rsidRPr="00D41F23">
              <w:rPr>
                <w:rStyle w:val="Hyperlink"/>
                <w:noProof/>
                <w:lang w:val="sr-Cyrl-CS"/>
              </w:rPr>
              <w:t>к</w:t>
            </w:r>
            <w:r w:rsidR="00DF0E4B" w:rsidRPr="00D41F23">
              <w:rPr>
                <w:rStyle w:val="Hyperlink"/>
                <w:noProof/>
              </w:rPr>
              <w:t>аросерије и дефинисање смештаја путника</w:t>
            </w:r>
            <w:r w:rsidR="00DF0E4B">
              <w:rPr>
                <w:noProof/>
                <w:webHidden/>
              </w:rPr>
              <w:tab/>
            </w:r>
            <w:r>
              <w:rPr>
                <w:noProof/>
                <w:webHidden/>
              </w:rPr>
              <w:fldChar w:fldCharType="begin"/>
            </w:r>
            <w:r w:rsidR="00DF0E4B">
              <w:rPr>
                <w:noProof/>
                <w:webHidden/>
              </w:rPr>
              <w:instrText xml:space="preserve"> PAGEREF _Toc7879827 \h </w:instrText>
            </w:r>
            <w:r>
              <w:rPr>
                <w:noProof/>
                <w:webHidden/>
              </w:rPr>
            </w:r>
            <w:r>
              <w:rPr>
                <w:noProof/>
                <w:webHidden/>
              </w:rPr>
              <w:fldChar w:fldCharType="separate"/>
            </w:r>
            <w:r w:rsidR="00DF0E4B">
              <w:rPr>
                <w:noProof/>
                <w:webHidden/>
              </w:rPr>
              <w:t>4</w:t>
            </w:r>
            <w:r w:rsidR="00D36C7A">
              <w:rPr>
                <w:noProof/>
                <w:webHidden/>
              </w:rPr>
              <w:t>1</w:t>
            </w:r>
            <w:r>
              <w:rPr>
                <w:noProof/>
                <w:webHidden/>
              </w:rPr>
              <w:fldChar w:fldCharType="end"/>
            </w:r>
          </w:hyperlink>
        </w:p>
        <w:p w:rsidR="00DF0E4B" w:rsidRDefault="00C759F5">
          <w:pPr>
            <w:pStyle w:val="TOC2"/>
            <w:rPr>
              <w:rFonts w:asciiTheme="minorHAnsi" w:eastAsiaTheme="minorEastAsia" w:hAnsiTheme="minorHAnsi"/>
              <w:noProof/>
              <w:sz w:val="22"/>
              <w:lang w:val="sr-Cyrl-CS" w:eastAsia="sr-Cyrl-CS"/>
            </w:rPr>
          </w:pPr>
          <w:hyperlink w:anchor="_Toc7879828" w:history="1">
            <w:r w:rsidR="00DF0E4B" w:rsidRPr="00D41F23">
              <w:rPr>
                <w:rStyle w:val="Hyperlink"/>
                <w:noProof/>
              </w:rPr>
              <w:t xml:space="preserve">5.3. Димензионисање висина </w:t>
            </w:r>
            <w:r w:rsidR="00DF0E4B" w:rsidRPr="00D41F23">
              <w:rPr>
                <w:rStyle w:val="Hyperlink"/>
                <w:noProof/>
                <w:lang w:val="sr-Cyrl-CS"/>
              </w:rPr>
              <w:t>к</w:t>
            </w:r>
            <w:r w:rsidR="00DF0E4B" w:rsidRPr="00D41F23">
              <w:rPr>
                <w:rStyle w:val="Hyperlink"/>
                <w:noProof/>
              </w:rPr>
              <w:t>аросерије и ергономије радног места возача</w:t>
            </w:r>
            <w:r w:rsidR="00DF0E4B">
              <w:rPr>
                <w:noProof/>
                <w:webHidden/>
              </w:rPr>
              <w:tab/>
            </w:r>
            <w:r>
              <w:rPr>
                <w:noProof/>
                <w:webHidden/>
              </w:rPr>
              <w:fldChar w:fldCharType="begin"/>
            </w:r>
            <w:r w:rsidR="00DF0E4B">
              <w:rPr>
                <w:noProof/>
                <w:webHidden/>
              </w:rPr>
              <w:instrText xml:space="preserve"> PAGEREF _Toc7879828 \h </w:instrText>
            </w:r>
            <w:r>
              <w:rPr>
                <w:noProof/>
                <w:webHidden/>
              </w:rPr>
            </w:r>
            <w:r>
              <w:rPr>
                <w:noProof/>
                <w:webHidden/>
              </w:rPr>
              <w:fldChar w:fldCharType="separate"/>
            </w:r>
            <w:r w:rsidR="00DF0E4B">
              <w:rPr>
                <w:noProof/>
                <w:webHidden/>
              </w:rPr>
              <w:t>4</w:t>
            </w:r>
            <w:r w:rsidR="00D36C7A">
              <w:rPr>
                <w:noProof/>
                <w:webHidden/>
              </w:rPr>
              <w:t>3</w:t>
            </w:r>
            <w:r>
              <w:rPr>
                <w:noProof/>
                <w:webHidden/>
              </w:rPr>
              <w:fldChar w:fldCharType="end"/>
            </w:r>
          </w:hyperlink>
        </w:p>
        <w:p w:rsidR="00DF0E4B" w:rsidRDefault="00C759F5">
          <w:pPr>
            <w:pStyle w:val="TOC1"/>
            <w:tabs>
              <w:tab w:val="right" w:leader="dot" w:pos="9017"/>
            </w:tabs>
            <w:rPr>
              <w:rFonts w:asciiTheme="minorHAnsi" w:eastAsiaTheme="minorEastAsia" w:hAnsiTheme="minorHAnsi"/>
              <w:noProof/>
              <w:sz w:val="22"/>
              <w:lang w:val="sr-Cyrl-CS" w:eastAsia="sr-Cyrl-CS"/>
            </w:rPr>
          </w:pPr>
          <w:hyperlink w:anchor="_Toc7879829" w:history="1">
            <w:r w:rsidR="00DF0E4B" w:rsidRPr="00D41F23">
              <w:rPr>
                <w:rStyle w:val="Hyperlink"/>
                <w:noProof/>
              </w:rPr>
              <w:t xml:space="preserve">6. Aнализа </w:t>
            </w:r>
            <w:r w:rsidR="00DF0E4B" w:rsidRPr="00D41F23">
              <w:rPr>
                <w:rStyle w:val="Hyperlink"/>
                <w:noProof/>
                <w:lang w:val="sr-Cyrl-CS"/>
              </w:rPr>
              <w:t xml:space="preserve">производње и уградње најважнијих агрегата (кооперанти, куповина лиценце, увоз опреме) за пројектовано возило категорије </w:t>
            </w:r>
            <w:r w:rsidR="00DF0E4B" w:rsidRPr="00D41F23">
              <w:rPr>
                <w:rStyle w:val="Hyperlink"/>
                <w:rFonts w:cs="Times New Roman"/>
                <w:noProof/>
              </w:rPr>
              <w:t>М3/СЕ</w:t>
            </w:r>
            <w:r w:rsidR="00DF0E4B">
              <w:rPr>
                <w:noProof/>
                <w:webHidden/>
              </w:rPr>
              <w:tab/>
            </w:r>
            <w:r>
              <w:rPr>
                <w:noProof/>
                <w:webHidden/>
              </w:rPr>
              <w:fldChar w:fldCharType="begin"/>
            </w:r>
            <w:r w:rsidR="00DF0E4B">
              <w:rPr>
                <w:noProof/>
                <w:webHidden/>
              </w:rPr>
              <w:instrText xml:space="preserve"> PAGEREF _Toc7879829 \h </w:instrText>
            </w:r>
            <w:r>
              <w:rPr>
                <w:noProof/>
                <w:webHidden/>
              </w:rPr>
            </w:r>
            <w:r>
              <w:rPr>
                <w:noProof/>
                <w:webHidden/>
              </w:rPr>
              <w:fldChar w:fldCharType="separate"/>
            </w:r>
            <w:r w:rsidR="00DF0E4B">
              <w:rPr>
                <w:noProof/>
                <w:webHidden/>
              </w:rPr>
              <w:t>4</w:t>
            </w:r>
            <w:r w:rsidR="00D36C7A">
              <w:rPr>
                <w:noProof/>
                <w:webHidden/>
              </w:rPr>
              <w:t>8</w:t>
            </w:r>
            <w:r>
              <w:rPr>
                <w:noProof/>
                <w:webHidden/>
              </w:rPr>
              <w:fldChar w:fldCharType="end"/>
            </w:r>
          </w:hyperlink>
        </w:p>
        <w:p w:rsidR="00DF0E4B" w:rsidRDefault="00C759F5">
          <w:pPr>
            <w:pStyle w:val="TOC2"/>
            <w:rPr>
              <w:rFonts w:asciiTheme="minorHAnsi" w:eastAsiaTheme="minorEastAsia" w:hAnsiTheme="minorHAnsi"/>
              <w:noProof/>
              <w:sz w:val="22"/>
              <w:lang w:val="sr-Cyrl-CS" w:eastAsia="sr-Cyrl-CS"/>
            </w:rPr>
          </w:pPr>
          <w:hyperlink w:anchor="_Toc7879830" w:history="1">
            <w:r w:rsidR="00DF0E4B" w:rsidRPr="00D41F23">
              <w:rPr>
                <w:rStyle w:val="Hyperlink"/>
                <w:noProof/>
                <w:lang w:val="sr-Cyrl-CS"/>
              </w:rPr>
              <w:t>6.1. Каросерија и шасија за возило М3/СЕ</w:t>
            </w:r>
            <w:r w:rsidR="00DF0E4B">
              <w:rPr>
                <w:noProof/>
                <w:webHidden/>
              </w:rPr>
              <w:tab/>
            </w:r>
            <w:r>
              <w:rPr>
                <w:noProof/>
                <w:webHidden/>
              </w:rPr>
              <w:fldChar w:fldCharType="begin"/>
            </w:r>
            <w:r w:rsidR="00DF0E4B">
              <w:rPr>
                <w:noProof/>
                <w:webHidden/>
              </w:rPr>
              <w:instrText xml:space="preserve"> PAGEREF _Toc7879830 \h </w:instrText>
            </w:r>
            <w:r>
              <w:rPr>
                <w:noProof/>
                <w:webHidden/>
              </w:rPr>
            </w:r>
            <w:r>
              <w:rPr>
                <w:noProof/>
                <w:webHidden/>
              </w:rPr>
              <w:fldChar w:fldCharType="separate"/>
            </w:r>
            <w:r w:rsidR="00DF0E4B">
              <w:rPr>
                <w:noProof/>
                <w:webHidden/>
              </w:rPr>
              <w:t>4</w:t>
            </w:r>
            <w:r w:rsidR="00D36C7A">
              <w:rPr>
                <w:noProof/>
                <w:webHidden/>
              </w:rPr>
              <w:t>8</w:t>
            </w:r>
            <w:r>
              <w:rPr>
                <w:noProof/>
                <w:webHidden/>
              </w:rPr>
              <w:fldChar w:fldCharType="end"/>
            </w:r>
          </w:hyperlink>
        </w:p>
        <w:p w:rsidR="00DF0E4B" w:rsidRDefault="00C759F5">
          <w:pPr>
            <w:pStyle w:val="TOC2"/>
            <w:rPr>
              <w:rFonts w:asciiTheme="minorHAnsi" w:eastAsiaTheme="minorEastAsia" w:hAnsiTheme="minorHAnsi"/>
              <w:noProof/>
              <w:sz w:val="22"/>
              <w:lang w:val="sr-Cyrl-CS" w:eastAsia="sr-Cyrl-CS"/>
            </w:rPr>
          </w:pPr>
          <w:hyperlink w:anchor="_Toc7879831" w:history="1">
            <w:r w:rsidR="00DF0E4B" w:rsidRPr="00D41F23">
              <w:rPr>
                <w:rStyle w:val="Hyperlink"/>
                <w:rFonts w:eastAsia="Times New Roman"/>
                <w:noProof/>
                <w:lang w:val="sr-Cyrl-CS"/>
              </w:rPr>
              <w:t>6.2. Погонски агрегат и елементи преноса снаге</w:t>
            </w:r>
            <w:r w:rsidR="00DF0E4B">
              <w:rPr>
                <w:noProof/>
                <w:webHidden/>
              </w:rPr>
              <w:tab/>
            </w:r>
            <w:r w:rsidR="00D36C7A">
              <w:rPr>
                <w:noProof/>
                <w:webHidden/>
              </w:rPr>
              <w:t>50</w:t>
            </w:r>
          </w:hyperlink>
        </w:p>
        <w:p w:rsidR="00DF0E4B" w:rsidRPr="00482693" w:rsidRDefault="00C759F5">
          <w:pPr>
            <w:pStyle w:val="TOC2"/>
            <w:rPr>
              <w:rFonts w:asciiTheme="minorHAnsi" w:eastAsiaTheme="minorEastAsia" w:hAnsiTheme="minorHAnsi"/>
              <w:noProof/>
              <w:sz w:val="22"/>
              <w:lang w:eastAsia="sr-Cyrl-CS"/>
            </w:rPr>
          </w:pPr>
          <w:hyperlink w:anchor="_Toc7879832" w:history="1">
            <w:r w:rsidR="00DF0E4B" w:rsidRPr="00D41F23">
              <w:rPr>
                <w:rStyle w:val="Hyperlink"/>
                <w:noProof/>
              </w:rPr>
              <w:t>6.3. Систем ослањања и кочења</w:t>
            </w:r>
            <w:r w:rsidR="00DF0E4B">
              <w:rPr>
                <w:noProof/>
                <w:webHidden/>
              </w:rPr>
              <w:tab/>
            </w:r>
            <w:r>
              <w:rPr>
                <w:noProof/>
                <w:webHidden/>
              </w:rPr>
              <w:fldChar w:fldCharType="begin"/>
            </w:r>
            <w:r w:rsidR="00DF0E4B">
              <w:rPr>
                <w:noProof/>
                <w:webHidden/>
              </w:rPr>
              <w:instrText xml:space="preserve"> PAGEREF _Toc7879832 \h </w:instrText>
            </w:r>
            <w:r>
              <w:rPr>
                <w:noProof/>
                <w:webHidden/>
              </w:rPr>
            </w:r>
            <w:r>
              <w:rPr>
                <w:noProof/>
                <w:webHidden/>
              </w:rPr>
              <w:fldChar w:fldCharType="separate"/>
            </w:r>
            <w:r w:rsidR="00DF0E4B">
              <w:rPr>
                <w:noProof/>
                <w:webHidden/>
              </w:rPr>
              <w:t>5</w:t>
            </w:r>
            <w:r w:rsidR="00482693">
              <w:rPr>
                <w:noProof/>
                <w:webHidden/>
                <w:lang/>
              </w:rPr>
              <w:t>6</w:t>
            </w:r>
            <w:r>
              <w:rPr>
                <w:noProof/>
                <w:webHidden/>
              </w:rPr>
              <w:fldChar w:fldCharType="end"/>
            </w:r>
          </w:hyperlink>
        </w:p>
        <w:p w:rsidR="00DF0E4B" w:rsidRDefault="00C759F5">
          <w:pPr>
            <w:pStyle w:val="TOC2"/>
            <w:rPr>
              <w:rFonts w:asciiTheme="minorHAnsi" w:eastAsiaTheme="minorEastAsia" w:hAnsiTheme="minorHAnsi"/>
              <w:noProof/>
              <w:sz w:val="22"/>
              <w:lang w:val="sr-Cyrl-CS" w:eastAsia="sr-Cyrl-CS"/>
            </w:rPr>
          </w:pPr>
          <w:hyperlink w:anchor="_Toc7879833" w:history="1">
            <w:r w:rsidR="00DF0E4B" w:rsidRPr="00D41F23">
              <w:rPr>
                <w:rStyle w:val="Hyperlink"/>
                <w:noProof/>
              </w:rPr>
              <w:t>6.4. Управљачки механизам</w:t>
            </w:r>
            <w:r w:rsidR="00DF0E4B">
              <w:rPr>
                <w:noProof/>
                <w:webHidden/>
              </w:rPr>
              <w:tab/>
            </w:r>
            <w:r>
              <w:rPr>
                <w:noProof/>
                <w:webHidden/>
              </w:rPr>
              <w:fldChar w:fldCharType="begin"/>
            </w:r>
            <w:r w:rsidR="00DF0E4B">
              <w:rPr>
                <w:noProof/>
                <w:webHidden/>
              </w:rPr>
              <w:instrText xml:space="preserve"> PAGEREF _Toc7879833 \h </w:instrText>
            </w:r>
            <w:r>
              <w:rPr>
                <w:noProof/>
                <w:webHidden/>
              </w:rPr>
            </w:r>
            <w:r>
              <w:rPr>
                <w:noProof/>
                <w:webHidden/>
              </w:rPr>
              <w:fldChar w:fldCharType="separate"/>
            </w:r>
            <w:r w:rsidR="00DF0E4B">
              <w:rPr>
                <w:noProof/>
                <w:webHidden/>
              </w:rPr>
              <w:t>5</w:t>
            </w:r>
            <w:r w:rsidR="00D36C7A">
              <w:rPr>
                <w:noProof/>
                <w:webHidden/>
              </w:rPr>
              <w:t>9</w:t>
            </w:r>
            <w:r>
              <w:rPr>
                <w:noProof/>
                <w:webHidden/>
              </w:rPr>
              <w:fldChar w:fldCharType="end"/>
            </w:r>
          </w:hyperlink>
        </w:p>
        <w:p w:rsidR="00DF0E4B" w:rsidRDefault="00C759F5">
          <w:pPr>
            <w:pStyle w:val="TOC2"/>
            <w:rPr>
              <w:rFonts w:asciiTheme="minorHAnsi" w:eastAsiaTheme="minorEastAsia" w:hAnsiTheme="minorHAnsi"/>
              <w:noProof/>
              <w:sz w:val="22"/>
              <w:lang w:val="sr-Cyrl-CS" w:eastAsia="sr-Cyrl-CS"/>
            </w:rPr>
          </w:pPr>
          <w:hyperlink w:anchor="_Toc7879834" w:history="1">
            <w:r w:rsidR="00DF0E4B" w:rsidRPr="00D41F23">
              <w:rPr>
                <w:rStyle w:val="Hyperlink"/>
                <w:noProof/>
              </w:rPr>
              <w:t>6.5. Точкови</w:t>
            </w:r>
            <w:r w:rsidR="00DF0E4B">
              <w:rPr>
                <w:noProof/>
                <w:webHidden/>
              </w:rPr>
              <w:tab/>
            </w:r>
            <w:r>
              <w:rPr>
                <w:noProof/>
                <w:webHidden/>
              </w:rPr>
              <w:fldChar w:fldCharType="begin"/>
            </w:r>
            <w:r w:rsidR="00DF0E4B">
              <w:rPr>
                <w:noProof/>
                <w:webHidden/>
              </w:rPr>
              <w:instrText xml:space="preserve"> PAGEREF _Toc7879834 \h </w:instrText>
            </w:r>
            <w:r>
              <w:rPr>
                <w:noProof/>
                <w:webHidden/>
              </w:rPr>
            </w:r>
            <w:r>
              <w:rPr>
                <w:noProof/>
                <w:webHidden/>
              </w:rPr>
              <w:fldChar w:fldCharType="separate"/>
            </w:r>
            <w:r w:rsidR="00DF0E4B">
              <w:rPr>
                <w:noProof/>
                <w:webHidden/>
              </w:rPr>
              <w:t>6</w:t>
            </w:r>
            <w:r w:rsidR="00D36C7A">
              <w:rPr>
                <w:noProof/>
                <w:webHidden/>
              </w:rPr>
              <w:t>2</w:t>
            </w:r>
            <w:r>
              <w:rPr>
                <w:noProof/>
                <w:webHidden/>
              </w:rPr>
              <w:fldChar w:fldCharType="end"/>
            </w:r>
          </w:hyperlink>
        </w:p>
        <w:p w:rsidR="00DF0E4B" w:rsidRDefault="00C759F5">
          <w:pPr>
            <w:pStyle w:val="TOC2"/>
            <w:rPr>
              <w:rFonts w:asciiTheme="minorHAnsi" w:eastAsiaTheme="minorEastAsia" w:hAnsiTheme="minorHAnsi"/>
              <w:noProof/>
              <w:sz w:val="22"/>
              <w:lang w:val="sr-Cyrl-CS" w:eastAsia="sr-Cyrl-CS"/>
            </w:rPr>
          </w:pPr>
          <w:hyperlink w:anchor="_Toc7879835" w:history="1">
            <w:r w:rsidR="00DF0E4B" w:rsidRPr="00D41F23">
              <w:rPr>
                <w:rStyle w:val="Hyperlink"/>
                <w:noProof/>
              </w:rPr>
              <w:t>6.6. Остале компоненте</w:t>
            </w:r>
            <w:r w:rsidR="00DF0E4B">
              <w:rPr>
                <w:noProof/>
                <w:webHidden/>
              </w:rPr>
              <w:tab/>
            </w:r>
            <w:r>
              <w:rPr>
                <w:noProof/>
                <w:webHidden/>
              </w:rPr>
              <w:fldChar w:fldCharType="begin"/>
            </w:r>
            <w:r w:rsidR="00DF0E4B">
              <w:rPr>
                <w:noProof/>
                <w:webHidden/>
              </w:rPr>
              <w:instrText xml:space="preserve"> PAGEREF _Toc7879835 \h </w:instrText>
            </w:r>
            <w:r>
              <w:rPr>
                <w:noProof/>
                <w:webHidden/>
              </w:rPr>
            </w:r>
            <w:r>
              <w:rPr>
                <w:noProof/>
                <w:webHidden/>
              </w:rPr>
              <w:fldChar w:fldCharType="separate"/>
            </w:r>
            <w:r w:rsidR="00DF0E4B">
              <w:rPr>
                <w:noProof/>
                <w:webHidden/>
              </w:rPr>
              <w:t>6</w:t>
            </w:r>
            <w:r w:rsidR="00D36C7A">
              <w:rPr>
                <w:noProof/>
                <w:webHidden/>
              </w:rPr>
              <w:t>2</w:t>
            </w:r>
            <w:r>
              <w:rPr>
                <w:noProof/>
                <w:webHidden/>
              </w:rPr>
              <w:fldChar w:fldCharType="end"/>
            </w:r>
          </w:hyperlink>
        </w:p>
        <w:p w:rsidR="00DF0E4B" w:rsidRDefault="00C759F5" w:rsidP="00DF0E4B">
          <w:pPr>
            <w:pStyle w:val="TOC2"/>
            <w:ind w:left="0"/>
            <w:rPr>
              <w:rFonts w:asciiTheme="minorHAnsi" w:eastAsiaTheme="minorEastAsia" w:hAnsiTheme="minorHAnsi"/>
              <w:noProof/>
              <w:sz w:val="22"/>
              <w:lang w:val="sr-Cyrl-CS" w:eastAsia="sr-Cyrl-CS"/>
            </w:rPr>
          </w:pPr>
          <w:hyperlink w:anchor="_Toc7879836" w:history="1">
            <w:r w:rsidR="00DF0E4B" w:rsidRPr="00D41F23">
              <w:rPr>
                <w:rStyle w:val="Hyperlink"/>
                <w:noProof/>
              </w:rPr>
              <w:t>7. Усвајање концепције возила M3/CЕ и погонских агрегата</w:t>
            </w:r>
            <w:r w:rsidR="00DF0E4B">
              <w:rPr>
                <w:noProof/>
                <w:webHidden/>
              </w:rPr>
              <w:tab/>
            </w:r>
            <w:r>
              <w:rPr>
                <w:noProof/>
                <w:webHidden/>
              </w:rPr>
              <w:fldChar w:fldCharType="begin"/>
            </w:r>
            <w:r w:rsidR="00DF0E4B">
              <w:rPr>
                <w:noProof/>
                <w:webHidden/>
              </w:rPr>
              <w:instrText xml:space="preserve"> PAGEREF _Toc7879836 \h </w:instrText>
            </w:r>
            <w:r>
              <w:rPr>
                <w:noProof/>
                <w:webHidden/>
              </w:rPr>
            </w:r>
            <w:r>
              <w:rPr>
                <w:noProof/>
                <w:webHidden/>
              </w:rPr>
              <w:fldChar w:fldCharType="separate"/>
            </w:r>
            <w:r w:rsidR="00DF0E4B">
              <w:rPr>
                <w:noProof/>
                <w:webHidden/>
              </w:rPr>
              <w:t>6</w:t>
            </w:r>
            <w:r w:rsidR="00D36C7A">
              <w:rPr>
                <w:noProof/>
                <w:webHidden/>
              </w:rPr>
              <w:t>4</w:t>
            </w:r>
            <w:r>
              <w:rPr>
                <w:noProof/>
                <w:webHidden/>
              </w:rPr>
              <w:fldChar w:fldCharType="end"/>
            </w:r>
          </w:hyperlink>
        </w:p>
        <w:p w:rsidR="00DF0E4B" w:rsidRDefault="00C759F5">
          <w:pPr>
            <w:pStyle w:val="TOC2"/>
            <w:rPr>
              <w:rFonts w:asciiTheme="minorHAnsi" w:eastAsiaTheme="minorEastAsia" w:hAnsiTheme="minorHAnsi"/>
              <w:noProof/>
              <w:sz w:val="22"/>
              <w:lang w:val="sr-Cyrl-CS" w:eastAsia="sr-Cyrl-CS"/>
            </w:rPr>
          </w:pPr>
          <w:hyperlink w:anchor="_Toc7879837" w:history="1">
            <w:r w:rsidR="00DF0E4B" w:rsidRPr="00D41F23">
              <w:rPr>
                <w:rStyle w:val="Hyperlink"/>
                <w:noProof/>
              </w:rPr>
              <w:t>7.1. Избора концепције возила М3/СЕ</w:t>
            </w:r>
            <w:r w:rsidR="00DF0E4B">
              <w:rPr>
                <w:noProof/>
                <w:webHidden/>
              </w:rPr>
              <w:tab/>
            </w:r>
            <w:r>
              <w:rPr>
                <w:noProof/>
                <w:webHidden/>
              </w:rPr>
              <w:fldChar w:fldCharType="begin"/>
            </w:r>
            <w:r w:rsidR="00DF0E4B">
              <w:rPr>
                <w:noProof/>
                <w:webHidden/>
              </w:rPr>
              <w:instrText xml:space="preserve"> PAGEREF _Toc7879837 \h </w:instrText>
            </w:r>
            <w:r>
              <w:rPr>
                <w:noProof/>
                <w:webHidden/>
              </w:rPr>
            </w:r>
            <w:r>
              <w:rPr>
                <w:noProof/>
                <w:webHidden/>
              </w:rPr>
              <w:fldChar w:fldCharType="separate"/>
            </w:r>
            <w:r w:rsidR="00DF0E4B">
              <w:rPr>
                <w:noProof/>
                <w:webHidden/>
              </w:rPr>
              <w:t>6</w:t>
            </w:r>
            <w:r w:rsidR="00D36C7A">
              <w:rPr>
                <w:noProof/>
                <w:webHidden/>
              </w:rPr>
              <w:t>4</w:t>
            </w:r>
            <w:r>
              <w:rPr>
                <w:noProof/>
                <w:webHidden/>
              </w:rPr>
              <w:fldChar w:fldCharType="end"/>
            </w:r>
          </w:hyperlink>
        </w:p>
        <w:p w:rsidR="00DF0E4B" w:rsidRDefault="00C759F5">
          <w:pPr>
            <w:pStyle w:val="TOC2"/>
            <w:rPr>
              <w:rFonts w:asciiTheme="minorHAnsi" w:eastAsiaTheme="minorEastAsia" w:hAnsiTheme="minorHAnsi"/>
              <w:noProof/>
              <w:sz w:val="22"/>
              <w:lang w:val="sr-Cyrl-CS" w:eastAsia="sr-Cyrl-CS"/>
            </w:rPr>
          </w:pPr>
          <w:hyperlink w:anchor="_Toc7879838" w:history="1">
            <w:r w:rsidR="00DF0E4B" w:rsidRPr="00D41F23">
              <w:rPr>
                <w:rStyle w:val="Hyperlink"/>
                <w:noProof/>
              </w:rPr>
              <w:t>7.2. Избор погонског агрегата</w:t>
            </w:r>
            <w:r w:rsidR="00DF0E4B">
              <w:rPr>
                <w:noProof/>
                <w:webHidden/>
              </w:rPr>
              <w:tab/>
            </w:r>
            <w:r>
              <w:rPr>
                <w:noProof/>
                <w:webHidden/>
              </w:rPr>
              <w:fldChar w:fldCharType="begin"/>
            </w:r>
            <w:r w:rsidR="00DF0E4B">
              <w:rPr>
                <w:noProof/>
                <w:webHidden/>
              </w:rPr>
              <w:instrText xml:space="preserve"> PAGEREF _Toc7879838 \h </w:instrText>
            </w:r>
            <w:r>
              <w:rPr>
                <w:noProof/>
                <w:webHidden/>
              </w:rPr>
            </w:r>
            <w:r>
              <w:rPr>
                <w:noProof/>
                <w:webHidden/>
              </w:rPr>
              <w:fldChar w:fldCharType="separate"/>
            </w:r>
            <w:r w:rsidR="00DF0E4B">
              <w:rPr>
                <w:noProof/>
                <w:webHidden/>
              </w:rPr>
              <w:t>6</w:t>
            </w:r>
            <w:r w:rsidR="00D36C7A">
              <w:rPr>
                <w:noProof/>
                <w:webHidden/>
              </w:rPr>
              <w:t>5</w:t>
            </w:r>
            <w:r>
              <w:rPr>
                <w:noProof/>
                <w:webHidden/>
              </w:rPr>
              <w:fldChar w:fldCharType="end"/>
            </w:r>
          </w:hyperlink>
        </w:p>
        <w:p w:rsidR="00DF0E4B" w:rsidRDefault="00C759F5">
          <w:pPr>
            <w:pStyle w:val="TOC3"/>
            <w:tabs>
              <w:tab w:val="right" w:leader="dot" w:pos="9017"/>
            </w:tabs>
            <w:rPr>
              <w:rFonts w:asciiTheme="minorHAnsi" w:eastAsiaTheme="minorEastAsia" w:hAnsiTheme="minorHAnsi"/>
              <w:noProof/>
              <w:sz w:val="22"/>
              <w:lang w:val="sr-Cyrl-CS" w:eastAsia="sr-Cyrl-CS"/>
            </w:rPr>
          </w:pPr>
          <w:hyperlink w:anchor="_Toc7879840" w:history="1">
            <w:r w:rsidR="00DF0E4B" w:rsidRPr="00D41F23">
              <w:rPr>
                <w:rStyle w:val="Hyperlink"/>
                <w:noProof/>
              </w:rPr>
              <w:t>7.3. Избор мењачког преносника</w:t>
            </w:r>
            <w:r w:rsidR="00DF0E4B">
              <w:rPr>
                <w:noProof/>
                <w:webHidden/>
              </w:rPr>
              <w:tab/>
            </w:r>
            <w:r>
              <w:rPr>
                <w:noProof/>
                <w:webHidden/>
              </w:rPr>
              <w:fldChar w:fldCharType="begin"/>
            </w:r>
            <w:r w:rsidR="00DF0E4B">
              <w:rPr>
                <w:noProof/>
                <w:webHidden/>
              </w:rPr>
              <w:instrText xml:space="preserve"> PAGEREF _Toc7879840 \h </w:instrText>
            </w:r>
            <w:r>
              <w:rPr>
                <w:noProof/>
                <w:webHidden/>
              </w:rPr>
            </w:r>
            <w:r>
              <w:rPr>
                <w:noProof/>
                <w:webHidden/>
              </w:rPr>
              <w:fldChar w:fldCharType="separate"/>
            </w:r>
            <w:r w:rsidR="00DF0E4B">
              <w:rPr>
                <w:noProof/>
                <w:webHidden/>
              </w:rPr>
              <w:t>6</w:t>
            </w:r>
            <w:r w:rsidR="00D36C7A">
              <w:rPr>
                <w:noProof/>
                <w:webHidden/>
              </w:rPr>
              <w:t>8</w:t>
            </w:r>
            <w:r>
              <w:rPr>
                <w:noProof/>
                <w:webHidden/>
              </w:rPr>
              <w:fldChar w:fldCharType="end"/>
            </w:r>
          </w:hyperlink>
        </w:p>
        <w:p w:rsidR="00DF0E4B" w:rsidRDefault="00C759F5">
          <w:pPr>
            <w:pStyle w:val="TOC2"/>
            <w:rPr>
              <w:rFonts w:asciiTheme="minorHAnsi" w:eastAsiaTheme="minorEastAsia" w:hAnsiTheme="minorHAnsi"/>
              <w:noProof/>
              <w:sz w:val="22"/>
              <w:lang w:val="sr-Cyrl-CS" w:eastAsia="sr-Cyrl-CS"/>
            </w:rPr>
          </w:pPr>
          <w:hyperlink w:anchor="_Toc7879844" w:history="1">
            <w:r w:rsidR="00DF0E4B" w:rsidRPr="00D41F23">
              <w:rPr>
                <w:rStyle w:val="Hyperlink"/>
                <w:noProof/>
              </w:rPr>
              <w:t>7.4. Избор спојнице</w:t>
            </w:r>
            <w:r w:rsidR="00DF0E4B">
              <w:rPr>
                <w:noProof/>
                <w:webHidden/>
              </w:rPr>
              <w:tab/>
            </w:r>
            <w:r>
              <w:rPr>
                <w:noProof/>
                <w:webHidden/>
              </w:rPr>
              <w:fldChar w:fldCharType="begin"/>
            </w:r>
            <w:r w:rsidR="00DF0E4B">
              <w:rPr>
                <w:noProof/>
                <w:webHidden/>
              </w:rPr>
              <w:instrText xml:space="preserve"> PAGEREF _Toc7879844 \h </w:instrText>
            </w:r>
            <w:r>
              <w:rPr>
                <w:noProof/>
                <w:webHidden/>
              </w:rPr>
            </w:r>
            <w:r>
              <w:rPr>
                <w:noProof/>
                <w:webHidden/>
              </w:rPr>
              <w:fldChar w:fldCharType="separate"/>
            </w:r>
            <w:r w:rsidR="00DF0E4B">
              <w:rPr>
                <w:noProof/>
                <w:webHidden/>
              </w:rPr>
              <w:t>6</w:t>
            </w:r>
            <w:r w:rsidR="00D36C7A">
              <w:rPr>
                <w:noProof/>
                <w:webHidden/>
              </w:rPr>
              <w:t>9</w:t>
            </w:r>
            <w:r>
              <w:rPr>
                <w:noProof/>
                <w:webHidden/>
              </w:rPr>
              <w:fldChar w:fldCharType="end"/>
            </w:r>
          </w:hyperlink>
        </w:p>
        <w:p w:rsidR="00DF0E4B" w:rsidRDefault="00C759F5">
          <w:pPr>
            <w:pStyle w:val="TOC3"/>
            <w:tabs>
              <w:tab w:val="right" w:leader="dot" w:pos="9017"/>
            </w:tabs>
            <w:rPr>
              <w:rFonts w:asciiTheme="minorHAnsi" w:eastAsiaTheme="minorEastAsia" w:hAnsiTheme="minorHAnsi"/>
              <w:noProof/>
              <w:sz w:val="22"/>
              <w:lang w:val="sr-Cyrl-CS" w:eastAsia="sr-Cyrl-CS"/>
            </w:rPr>
          </w:pPr>
          <w:hyperlink w:anchor="_Toc7879845" w:history="1">
            <w:r w:rsidR="00DF0E4B" w:rsidRPr="00D41F23">
              <w:rPr>
                <w:rStyle w:val="Hyperlink"/>
                <w:noProof/>
              </w:rPr>
              <w:t>7.5. Избор система за складиштење горива</w:t>
            </w:r>
            <w:r w:rsidR="00DF0E4B">
              <w:rPr>
                <w:noProof/>
                <w:webHidden/>
              </w:rPr>
              <w:tab/>
            </w:r>
            <w:r>
              <w:rPr>
                <w:noProof/>
                <w:webHidden/>
              </w:rPr>
              <w:fldChar w:fldCharType="begin"/>
            </w:r>
            <w:r w:rsidR="00DF0E4B">
              <w:rPr>
                <w:noProof/>
                <w:webHidden/>
              </w:rPr>
              <w:instrText xml:space="preserve"> PAGEREF _Toc7879845 \h </w:instrText>
            </w:r>
            <w:r>
              <w:rPr>
                <w:noProof/>
                <w:webHidden/>
              </w:rPr>
            </w:r>
            <w:r>
              <w:rPr>
                <w:noProof/>
                <w:webHidden/>
              </w:rPr>
              <w:fldChar w:fldCharType="separate"/>
            </w:r>
            <w:r w:rsidR="00DF0E4B">
              <w:rPr>
                <w:noProof/>
                <w:webHidden/>
              </w:rPr>
              <w:t>7</w:t>
            </w:r>
            <w:r w:rsidR="00D36C7A">
              <w:rPr>
                <w:noProof/>
                <w:webHidden/>
              </w:rPr>
              <w:t>1</w:t>
            </w:r>
            <w:r>
              <w:rPr>
                <w:noProof/>
                <w:webHidden/>
              </w:rPr>
              <w:fldChar w:fldCharType="end"/>
            </w:r>
          </w:hyperlink>
        </w:p>
        <w:p w:rsidR="00DF0E4B" w:rsidRDefault="00C759F5">
          <w:pPr>
            <w:pStyle w:val="TOC3"/>
            <w:tabs>
              <w:tab w:val="right" w:leader="dot" w:pos="9017"/>
            </w:tabs>
            <w:rPr>
              <w:rFonts w:asciiTheme="minorHAnsi" w:eastAsiaTheme="minorEastAsia" w:hAnsiTheme="minorHAnsi"/>
              <w:noProof/>
              <w:sz w:val="22"/>
              <w:lang w:val="sr-Cyrl-CS" w:eastAsia="sr-Cyrl-CS"/>
            </w:rPr>
          </w:pPr>
          <w:hyperlink w:anchor="_Toc7879846" w:history="1">
            <w:r w:rsidR="00DF0E4B" w:rsidRPr="00D41F23">
              <w:rPr>
                <w:rStyle w:val="Hyperlink"/>
                <w:noProof/>
              </w:rPr>
              <w:t>7.6. Избор система осовина, ослањања и кочења</w:t>
            </w:r>
            <w:r w:rsidR="00DF0E4B">
              <w:rPr>
                <w:noProof/>
                <w:webHidden/>
              </w:rPr>
              <w:tab/>
            </w:r>
            <w:r>
              <w:rPr>
                <w:noProof/>
                <w:webHidden/>
              </w:rPr>
              <w:fldChar w:fldCharType="begin"/>
            </w:r>
            <w:r w:rsidR="00DF0E4B">
              <w:rPr>
                <w:noProof/>
                <w:webHidden/>
              </w:rPr>
              <w:instrText xml:space="preserve"> PAGEREF _Toc7879846 \h </w:instrText>
            </w:r>
            <w:r>
              <w:rPr>
                <w:noProof/>
                <w:webHidden/>
              </w:rPr>
            </w:r>
            <w:r>
              <w:rPr>
                <w:noProof/>
                <w:webHidden/>
              </w:rPr>
              <w:fldChar w:fldCharType="separate"/>
            </w:r>
            <w:r w:rsidR="00DF0E4B">
              <w:rPr>
                <w:noProof/>
                <w:webHidden/>
              </w:rPr>
              <w:t>7</w:t>
            </w:r>
            <w:r w:rsidR="00D36C7A">
              <w:rPr>
                <w:noProof/>
                <w:webHidden/>
              </w:rPr>
              <w:t>3</w:t>
            </w:r>
            <w:r>
              <w:rPr>
                <w:noProof/>
                <w:webHidden/>
              </w:rPr>
              <w:fldChar w:fldCharType="end"/>
            </w:r>
          </w:hyperlink>
        </w:p>
        <w:p w:rsidR="00DF0E4B" w:rsidRDefault="00C759F5">
          <w:pPr>
            <w:pStyle w:val="TOC3"/>
            <w:tabs>
              <w:tab w:val="right" w:leader="dot" w:pos="9017"/>
            </w:tabs>
            <w:rPr>
              <w:rFonts w:asciiTheme="minorHAnsi" w:eastAsiaTheme="minorEastAsia" w:hAnsiTheme="minorHAnsi"/>
              <w:noProof/>
              <w:sz w:val="22"/>
              <w:lang w:val="sr-Cyrl-CS" w:eastAsia="sr-Cyrl-CS"/>
            </w:rPr>
          </w:pPr>
          <w:hyperlink w:anchor="_Toc7879847" w:history="1">
            <w:r w:rsidR="00DF0E4B" w:rsidRPr="00D41F23">
              <w:rPr>
                <w:rStyle w:val="Hyperlink"/>
                <w:noProof/>
              </w:rPr>
              <w:t>7.7. Избор система управљања</w:t>
            </w:r>
            <w:r w:rsidR="00DF0E4B">
              <w:rPr>
                <w:noProof/>
                <w:webHidden/>
              </w:rPr>
              <w:tab/>
            </w:r>
            <w:r>
              <w:rPr>
                <w:noProof/>
                <w:webHidden/>
              </w:rPr>
              <w:fldChar w:fldCharType="begin"/>
            </w:r>
            <w:r w:rsidR="00DF0E4B">
              <w:rPr>
                <w:noProof/>
                <w:webHidden/>
              </w:rPr>
              <w:instrText xml:space="preserve"> PAGEREF _Toc7879847 \h </w:instrText>
            </w:r>
            <w:r>
              <w:rPr>
                <w:noProof/>
                <w:webHidden/>
              </w:rPr>
            </w:r>
            <w:r>
              <w:rPr>
                <w:noProof/>
                <w:webHidden/>
              </w:rPr>
              <w:fldChar w:fldCharType="separate"/>
            </w:r>
            <w:r w:rsidR="00DF0E4B">
              <w:rPr>
                <w:noProof/>
                <w:webHidden/>
              </w:rPr>
              <w:t>7</w:t>
            </w:r>
            <w:r w:rsidR="00D36C7A">
              <w:rPr>
                <w:noProof/>
                <w:webHidden/>
              </w:rPr>
              <w:t>6</w:t>
            </w:r>
            <w:r>
              <w:rPr>
                <w:noProof/>
                <w:webHidden/>
              </w:rPr>
              <w:fldChar w:fldCharType="end"/>
            </w:r>
          </w:hyperlink>
        </w:p>
        <w:p w:rsidR="00DF0E4B" w:rsidRDefault="00C759F5">
          <w:pPr>
            <w:pStyle w:val="TOC3"/>
            <w:tabs>
              <w:tab w:val="right" w:leader="dot" w:pos="9017"/>
            </w:tabs>
            <w:rPr>
              <w:rFonts w:asciiTheme="minorHAnsi" w:eastAsiaTheme="minorEastAsia" w:hAnsiTheme="minorHAnsi"/>
              <w:noProof/>
              <w:sz w:val="22"/>
              <w:lang w:val="sr-Cyrl-CS" w:eastAsia="sr-Cyrl-CS"/>
            </w:rPr>
          </w:pPr>
          <w:hyperlink w:anchor="_Toc7879848" w:history="1">
            <w:r w:rsidR="00DF0E4B" w:rsidRPr="00D41F23">
              <w:rPr>
                <w:rStyle w:val="Hyperlink"/>
                <w:noProof/>
              </w:rPr>
              <w:t>7.8. Избор точ</w:t>
            </w:r>
            <w:r w:rsidR="00DF0E4B" w:rsidRPr="00D41F23">
              <w:rPr>
                <w:rStyle w:val="Hyperlink"/>
                <w:noProof/>
                <w:lang w:val="sr-Cyrl-CS"/>
              </w:rPr>
              <w:t>к</w:t>
            </w:r>
            <w:r w:rsidR="00DF0E4B" w:rsidRPr="00D41F23">
              <w:rPr>
                <w:rStyle w:val="Hyperlink"/>
                <w:noProof/>
              </w:rPr>
              <w:t>ова</w:t>
            </w:r>
            <w:r w:rsidR="00DF0E4B">
              <w:rPr>
                <w:noProof/>
                <w:webHidden/>
              </w:rPr>
              <w:tab/>
            </w:r>
            <w:r>
              <w:rPr>
                <w:noProof/>
                <w:webHidden/>
              </w:rPr>
              <w:fldChar w:fldCharType="begin"/>
            </w:r>
            <w:r w:rsidR="00DF0E4B">
              <w:rPr>
                <w:noProof/>
                <w:webHidden/>
              </w:rPr>
              <w:instrText xml:space="preserve"> PAGEREF _Toc7879848 \h </w:instrText>
            </w:r>
            <w:r>
              <w:rPr>
                <w:noProof/>
                <w:webHidden/>
              </w:rPr>
            </w:r>
            <w:r>
              <w:rPr>
                <w:noProof/>
                <w:webHidden/>
              </w:rPr>
              <w:fldChar w:fldCharType="separate"/>
            </w:r>
            <w:r w:rsidR="00DF0E4B">
              <w:rPr>
                <w:noProof/>
                <w:webHidden/>
              </w:rPr>
              <w:t>7</w:t>
            </w:r>
            <w:r w:rsidR="00D36C7A">
              <w:rPr>
                <w:noProof/>
                <w:webHidden/>
              </w:rPr>
              <w:t>7</w:t>
            </w:r>
            <w:r>
              <w:rPr>
                <w:noProof/>
                <w:webHidden/>
              </w:rPr>
              <w:fldChar w:fldCharType="end"/>
            </w:r>
          </w:hyperlink>
        </w:p>
        <w:p w:rsidR="00DF0E4B" w:rsidRDefault="00C759F5" w:rsidP="00DF0E4B">
          <w:pPr>
            <w:pStyle w:val="TOC2"/>
            <w:ind w:left="0"/>
            <w:rPr>
              <w:rFonts w:asciiTheme="minorHAnsi" w:eastAsiaTheme="minorEastAsia" w:hAnsiTheme="minorHAnsi"/>
              <w:noProof/>
              <w:sz w:val="22"/>
              <w:lang w:val="sr-Cyrl-CS" w:eastAsia="sr-Cyrl-CS"/>
            </w:rPr>
          </w:pPr>
          <w:hyperlink w:anchor="_Toc7879849" w:history="1">
            <w:r w:rsidR="00DF0E4B" w:rsidRPr="00D41F23">
              <w:rPr>
                <w:rStyle w:val="Hyperlink"/>
                <w:noProof/>
              </w:rPr>
              <w:t>8.</w:t>
            </w:r>
            <w:r w:rsidR="00DF0E4B" w:rsidRPr="00D41F23">
              <w:rPr>
                <w:rStyle w:val="Hyperlink"/>
                <w:noProof/>
                <w:lang w:val="sr-Cyrl-CS"/>
              </w:rPr>
              <w:t xml:space="preserve"> Дим</w:t>
            </w:r>
            <w:r w:rsidR="00437AEA">
              <w:rPr>
                <w:rStyle w:val="Hyperlink"/>
                <w:noProof/>
                <w:lang w:val="sr-Cyrl-CS"/>
              </w:rPr>
              <w:t xml:space="preserve">ензије пројектованог </w:t>
            </w:r>
            <w:r w:rsidR="00DF0E4B" w:rsidRPr="00D41F23">
              <w:rPr>
                <w:rStyle w:val="Hyperlink"/>
                <w:noProof/>
                <w:lang w:val="sr-Cyrl-CS"/>
              </w:rPr>
              <w:t xml:space="preserve">возила </w:t>
            </w:r>
            <w:r w:rsidR="00437AEA">
              <w:rPr>
                <w:rStyle w:val="Hyperlink"/>
                <w:noProof/>
                <w:lang w:val="sr-Cyrl-CS"/>
              </w:rPr>
              <w:t xml:space="preserve">категорије </w:t>
            </w:r>
            <w:r w:rsidR="00DF0E4B" w:rsidRPr="00D41F23">
              <w:rPr>
                <w:rStyle w:val="Hyperlink"/>
                <w:noProof/>
                <w:lang w:val="sr-Cyrl-CS"/>
              </w:rPr>
              <w:t>М</w:t>
            </w:r>
            <w:r w:rsidR="00DF0E4B" w:rsidRPr="00D41F23">
              <w:rPr>
                <w:rStyle w:val="Hyperlink"/>
                <w:noProof/>
              </w:rPr>
              <w:t>3/CЕ са гасним мотором</w:t>
            </w:r>
            <w:r w:rsidR="00DF0E4B">
              <w:rPr>
                <w:noProof/>
                <w:webHidden/>
              </w:rPr>
              <w:tab/>
            </w:r>
            <w:r>
              <w:rPr>
                <w:noProof/>
                <w:webHidden/>
              </w:rPr>
              <w:fldChar w:fldCharType="begin"/>
            </w:r>
            <w:r w:rsidR="00DF0E4B">
              <w:rPr>
                <w:noProof/>
                <w:webHidden/>
              </w:rPr>
              <w:instrText xml:space="preserve"> PAGEREF _Toc7879849 \h </w:instrText>
            </w:r>
            <w:r>
              <w:rPr>
                <w:noProof/>
                <w:webHidden/>
              </w:rPr>
            </w:r>
            <w:r>
              <w:rPr>
                <w:noProof/>
                <w:webHidden/>
              </w:rPr>
              <w:fldChar w:fldCharType="separate"/>
            </w:r>
            <w:r w:rsidR="00DF0E4B">
              <w:rPr>
                <w:noProof/>
                <w:webHidden/>
              </w:rPr>
              <w:t>7</w:t>
            </w:r>
            <w:r w:rsidR="00D36C7A">
              <w:rPr>
                <w:noProof/>
                <w:webHidden/>
              </w:rPr>
              <w:t>9</w:t>
            </w:r>
            <w:r>
              <w:rPr>
                <w:noProof/>
                <w:webHidden/>
              </w:rPr>
              <w:fldChar w:fldCharType="end"/>
            </w:r>
          </w:hyperlink>
        </w:p>
        <w:p w:rsidR="00DF0E4B" w:rsidRDefault="00C759F5">
          <w:pPr>
            <w:pStyle w:val="TOC1"/>
            <w:tabs>
              <w:tab w:val="right" w:leader="dot" w:pos="9017"/>
            </w:tabs>
            <w:rPr>
              <w:rFonts w:asciiTheme="minorHAnsi" w:eastAsiaTheme="minorEastAsia" w:hAnsiTheme="minorHAnsi"/>
              <w:noProof/>
              <w:sz w:val="22"/>
              <w:lang w:val="sr-Cyrl-CS" w:eastAsia="sr-Cyrl-CS"/>
            </w:rPr>
          </w:pPr>
          <w:hyperlink w:anchor="_Toc7879850" w:history="1">
            <w:r w:rsidR="00DF0E4B" w:rsidRPr="00D41F23">
              <w:rPr>
                <w:rStyle w:val="Hyperlink"/>
                <w:rFonts w:cs="Times New Roman"/>
                <w:noProof/>
              </w:rPr>
              <w:t>9. Рачунска провера перформанси и стабилности возилa</w:t>
            </w:r>
            <w:r w:rsidR="00DF0E4B">
              <w:rPr>
                <w:noProof/>
                <w:webHidden/>
              </w:rPr>
              <w:tab/>
            </w:r>
            <w:r>
              <w:rPr>
                <w:noProof/>
                <w:webHidden/>
              </w:rPr>
              <w:fldChar w:fldCharType="begin"/>
            </w:r>
            <w:r w:rsidR="00DF0E4B">
              <w:rPr>
                <w:noProof/>
                <w:webHidden/>
              </w:rPr>
              <w:instrText xml:space="preserve"> PAGEREF _Toc7879850 \h </w:instrText>
            </w:r>
            <w:r>
              <w:rPr>
                <w:noProof/>
                <w:webHidden/>
              </w:rPr>
            </w:r>
            <w:r>
              <w:rPr>
                <w:noProof/>
                <w:webHidden/>
              </w:rPr>
              <w:fldChar w:fldCharType="separate"/>
            </w:r>
            <w:r w:rsidR="00DF0E4B">
              <w:rPr>
                <w:noProof/>
                <w:webHidden/>
              </w:rPr>
              <w:t>8</w:t>
            </w:r>
            <w:r w:rsidR="00D36C7A">
              <w:rPr>
                <w:noProof/>
                <w:webHidden/>
              </w:rPr>
              <w:t>2</w:t>
            </w:r>
            <w:r>
              <w:rPr>
                <w:noProof/>
                <w:webHidden/>
              </w:rPr>
              <w:fldChar w:fldCharType="end"/>
            </w:r>
          </w:hyperlink>
        </w:p>
        <w:p w:rsidR="00DF0E4B" w:rsidRDefault="00C759F5">
          <w:pPr>
            <w:pStyle w:val="TOC3"/>
            <w:tabs>
              <w:tab w:val="right" w:leader="dot" w:pos="9017"/>
            </w:tabs>
            <w:rPr>
              <w:rFonts w:asciiTheme="minorHAnsi" w:eastAsiaTheme="minorEastAsia" w:hAnsiTheme="minorHAnsi"/>
              <w:noProof/>
              <w:sz w:val="22"/>
              <w:lang w:val="sr-Cyrl-CS" w:eastAsia="sr-Cyrl-CS"/>
            </w:rPr>
          </w:pPr>
          <w:hyperlink w:anchor="_Toc7879851" w:history="1">
            <w:r w:rsidR="00DF0E4B" w:rsidRPr="00D41F23">
              <w:rPr>
                <w:rStyle w:val="Hyperlink"/>
                <w:noProof/>
              </w:rPr>
              <w:t>9.1. Максимални успон који возило може да савлада у I степену преноса</w:t>
            </w:r>
            <w:r w:rsidR="00DF0E4B">
              <w:rPr>
                <w:noProof/>
                <w:webHidden/>
              </w:rPr>
              <w:tab/>
            </w:r>
            <w:r>
              <w:rPr>
                <w:noProof/>
                <w:webHidden/>
              </w:rPr>
              <w:fldChar w:fldCharType="begin"/>
            </w:r>
            <w:r w:rsidR="00DF0E4B">
              <w:rPr>
                <w:noProof/>
                <w:webHidden/>
              </w:rPr>
              <w:instrText xml:space="preserve"> PAGEREF _Toc7879851 \h </w:instrText>
            </w:r>
            <w:r>
              <w:rPr>
                <w:noProof/>
                <w:webHidden/>
              </w:rPr>
            </w:r>
            <w:r>
              <w:rPr>
                <w:noProof/>
                <w:webHidden/>
              </w:rPr>
              <w:fldChar w:fldCharType="separate"/>
            </w:r>
            <w:r w:rsidR="00DF0E4B">
              <w:rPr>
                <w:noProof/>
                <w:webHidden/>
              </w:rPr>
              <w:t>9</w:t>
            </w:r>
            <w:r w:rsidR="00D36C7A">
              <w:rPr>
                <w:noProof/>
                <w:webHidden/>
              </w:rPr>
              <w:t>2</w:t>
            </w:r>
            <w:r>
              <w:rPr>
                <w:noProof/>
                <w:webHidden/>
              </w:rPr>
              <w:fldChar w:fldCharType="end"/>
            </w:r>
          </w:hyperlink>
        </w:p>
        <w:p w:rsidR="00DF0E4B" w:rsidRDefault="00C759F5">
          <w:pPr>
            <w:pStyle w:val="TOC3"/>
            <w:tabs>
              <w:tab w:val="right" w:leader="dot" w:pos="9017"/>
            </w:tabs>
            <w:rPr>
              <w:rFonts w:asciiTheme="minorHAnsi" w:eastAsiaTheme="minorEastAsia" w:hAnsiTheme="minorHAnsi"/>
              <w:noProof/>
              <w:sz w:val="22"/>
              <w:lang w:val="sr-Cyrl-CS" w:eastAsia="sr-Cyrl-CS"/>
            </w:rPr>
          </w:pPr>
          <w:hyperlink w:anchor="_Toc7879852" w:history="1">
            <w:r w:rsidR="00DF0E4B" w:rsidRPr="00D41F23">
              <w:rPr>
                <w:rStyle w:val="Hyperlink"/>
                <w:noProof/>
              </w:rPr>
              <w:t>9.2. Гранични успон и пад за случај подужног клизања и превртања возила</w:t>
            </w:r>
            <w:r w:rsidR="00DF0E4B">
              <w:rPr>
                <w:noProof/>
                <w:webHidden/>
              </w:rPr>
              <w:tab/>
            </w:r>
            <w:r>
              <w:rPr>
                <w:noProof/>
                <w:webHidden/>
              </w:rPr>
              <w:fldChar w:fldCharType="begin"/>
            </w:r>
            <w:r w:rsidR="00DF0E4B">
              <w:rPr>
                <w:noProof/>
                <w:webHidden/>
              </w:rPr>
              <w:instrText xml:space="preserve"> PAGEREF _Toc7879852 \h </w:instrText>
            </w:r>
            <w:r>
              <w:rPr>
                <w:noProof/>
                <w:webHidden/>
              </w:rPr>
            </w:r>
            <w:r>
              <w:rPr>
                <w:noProof/>
                <w:webHidden/>
              </w:rPr>
              <w:fldChar w:fldCharType="separate"/>
            </w:r>
            <w:r w:rsidR="00DF0E4B">
              <w:rPr>
                <w:noProof/>
                <w:webHidden/>
              </w:rPr>
              <w:t>9</w:t>
            </w:r>
            <w:r w:rsidR="00D36C7A">
              <w:rPr>
                <w:noProof/>
                <w:webHidden/>
              </w:rPr>
              <w:t>2</w:t>
            </w:r>
            <w:r>
              <w:rPr>
                <w:noProof/>
                <w:webHidden/>
              </w:rPr>
              <w:fldChar w:fldCharType="end"/>
            </w:r>
          </w:hyperlink>
        </w:p>
        <w:p w:rsidR="00DF0E4B" w:rsidRDefault="00C759F5" w:rsidP="00DF0E4B">
          <w:pPr>
            <w:pStyle w:val="TOC2"/>
            <w:ind w:left="0"/>
            <w:rPr>
              <w:rFonts w:asciiTheme="minorHAnsi" w:eastAsiaTheme="minorEastAsia" w:hAnsiTheme="minorHAnsi"/>
              <w:noProof/>
              <w:sz w:val="22"/>
              <w:lang w:val="sr-Cyrl-CS" w:eastAsia="sr-Cyrl-CS"/>
            </w:rPr>
          </w:pPr>
          <w:hyperlink w:anchor="_Toc7879853" w:history="1">
            <w:r w:rsidR="00DF0E4B" w:rsidRPr="00D41F23">
              <w:rPr>
                <w:rStyle w:val="Hyperlink"/>
                <w:noProof/>
              </w:rPr>
              <w:t>10. Пројектовање радног места возача у програмском пакету CATIA</w:t>
            </w:r>
            <w:r w:rsidR="00DF0E4B">
              <w:rPr>
                <w:noProof/>
                <w:webHidden/>
              </w:rPr>
              <w:tab/>
            </w:r>
            <w:r>
              <w:rPr>
                <w:noProof/>
                <w:webHidden/>
              </w:rPr>
              <w:fldChar w:fldCharType="begin"/>
            </w:r>
            <w:r w:rsidR="00DF0E4B">
              <w:rPr>
                <w:noProof/>
                <w:webHidden/>
              </w:rPr>
              <w:instrText xml:space="preserve"> PAGEREF _Toc7879853 \h </w:instrText>
            </w:r>
            <w:r>
              <w:rPr>
                <w:noProof/>
                <w:webHidden/>
              </w:rPr>
            </w:r>
            <w:r>
              <w:rPr>
                <w:noProof/>
                <w:webHidden/>
              </w:rPr>
              <w:fldChar w:fldCharType="separate"/>
            </w:r>
            <w:r w:rsidR="00DF0E4B">
              <w:rPr>
                <w:noProof/>
                <w:webHidden/>
              </w:rPr>
              <w:t>9</w:t>
            </w:r>
            <w:r w:rsidR="00D36C7A">
              <w:rPr>
                <w:noProof/>
                <w:webHidden/>
              </w:rPr>
              <w:t>6</w:t>
            </w:r>
            <w:r>
              <w:rPr>
                <w:noProof/>
                <w:webHidden/>
              </w:rPr>
              <w:fldChar w:fldCharType="end"/>
            </w:r>
          </w:hyperlink>
        </w:p>
        <w:p w:rsidR="00DF0E4B" w:rsidRDefault="00C759F5" w:rsidP="00DF0E4B">
          <w:pPr>
            <w:pStyle w:val="TOC2"/>
            <w:ind w:left="0"/>
            <w:rPr>
              <w:rFonts w:asciiTheme="minorHAnsi" w:eastAsiaTheme="minorEastAsia" w:hAnsiTheme="minorHAnsi"/>
              <w:noProof/>
              <w:sz w:val="22"/>
              <w:lang w:val="sr-Cyrl-CS" w:eastAsia="sr-Cyrl-CS"/>
            </w:rPr>
          </w:pPr>
          <w:hyperlink w:anchor="_Toc7879854" w:history="1">
            <w:r w:rsidR="00DF0E4B" w:rsidRPr="00D41F23">
              <w:rPr>
                <w:rStyle w:val="Hyperlink"/>
                <w:noProof/>
              </w:rPr>
              <w:t>11. Закључак</w:t>
            </w:r>
            <w:r w:rsidR="00DF0E4B">
              <w:rPr>
                <w:noProof/>
                <w:webHidden/>
              </w:rPr>
              <w:tab/>
            </w:r>
            <w:r w:rsidR="00D36C7A">
              <w:rPr>
                <w:noProof/>
                <w:webHidden/>
              </w:rPr>
              <w:t>100</w:t>
            </w:r>
          </w:hyperlink>
        </w:p>
        <w:p w:rsidR="00DF0E4B" w:rsidRPr="00DB18F0" w:rsidRDefault="00C759F5">
          <w:pPr>
            <w:pStyle w:val="TOC1"/>
            <w:tabs>
              <w:tab w:val="right" w:leader="dot" w:pos="9017"/>
            </w:tabs>
            <w:rPr>
              <w:rFonts w:asciiTheme="minorHAnsi" w:eastAsiaTheme="minorEastAsia" w:hAnsiTheme="minorHAnsi"/>
              <w:noProof/>
              <w:sz w:val="22"/>
              <w:lang w:eastAsia="sr-Cyrl-CS"/>
            </w:rPr>
          </w:pPr>
          <w:hyperlink w:anchor="_Toc7879855" w:history="1">
            <w:r w:rsidR="00DF0E4B" w:rsidRPr="00D41F23">
              <w:rPr>
                <w:rStyle w:val="Hyperlink"/>
                <w:noProof/>
              </w:rPr>
              <w:t>Литература:</w:t>
            </w:r>
            <w:r w:rsidR="00DF0E4B">
              <w:rPr>
                <w:noProof/>
                <w:webHidden/>
              </w:rPr>
              <w:tab/>
            </w:r>
            <w:r>
              <w:rPr>
                <w:noProof/>
                <w:webHidden/>
              </w:rPr>
              <w:fldChar w:fldCharType="begin"/>
            </w:r>
            <w:r w:rsidR="00DF0E4B">
              <w:rPr>
                <w:noProof/>
                <w:webHidden/>
              </w:rPr>
              <w:instrText xml:space="preserve"> PAGEREF _Toc7879855 \h </w:instrText>
            </w:r>
            <w:r>
              <w:rPr>
                <w:noProof/>
                <w:webHidden/>
              </w:rPr>
            </w:r>
            <w:r>
              <w:rPr>
                <w:noProof/>
                <w:webHidden/>
              </w:rPr>
              <w:fldChar w:fldCharType="separate"/>
            </w:r>
            <w:r w:rsidR="00DF0E4B">
              <w:rPr>
                <w:noProof/>
                <w:webHidden/>
              </w:rPr>
              <w:t>10</w:t>
            </w:r>
            <w:r w:rsidR="00DB18F0">
              <w:rPr>
                <w:noProof/>
                <w:webHidden/>
              </w:rPr>
              <w:t>3</w:t>
            </w:r>
            <w:r>
              <w:rPr>
                <w:noProof/>
                <w:webHidden/>
              </w:rPr>
              <w:fldChar w:fldCharType="end"/>
            </w:r>
          </w:hyperlink>
        </w:p>
        <w:p w:rsidR="00EA4561" w:rsidRDefault="00C759F5" w:rsidP="008D6B0E">
          <w:pPr>
            <w:spacing w:after="0"/>
            <w:rPr>
              <w:lang w:val="sr-Cyrl-CS"/>
            </w:rPr>
          </w:pPr>
          <w:r>
            <w:rPr>
              <w:lang w:val="sr-Cyrl-CS"/>
            </w:rPr>
            <w:fldChar w:fldCharType="end"/>
          </w:r>
        </w:p>
      </w:sdtContent>
    </w:sdt>
    <w:p w:rsidR="00EA4561" w:rsidRPr="00FE673F" w:rsidRDefault="00EA4561" w:rsidP="00FE673F">
      <w:pPr>
        <w:spacing w:after="0"/>
      </w:pPr>
    </w:p>
    <w:p w:rsidR="00B05446" w:rsidRDefault="00B05446">
      <w:r>
        <w:br w:type="page"/>
      </w:r>
    </w:p>
    <w:p w:rsidR="00B05446" w:rsidRPr="000B5E6E" w:rsidRDefault="00B05446" w:rsidP="00B05446">
      <w:pPr>
        <w:pStyle w:val="Heading1"/>
        <w:rPr>
          <w:lang w:val="sr-Cyrl-CS"/>
        </w:rPr>
      </w:pPr>
      <w:bookmarkStart w:id="13" w:name="_Toc7879806"/>
      <w:r w:rsidRPr="000B5E6E">
        <w:rPr>
          <w:lang w:val="sr-Cyrl-CS"/>
        </w:rPr>
        <w:lastRenderedPageBreak/>
        <w:t>1. Увод</w:t>
      </w:r>
      <w:bookmarkEnd w:id="13"/>
    </w:p>
    <w:p w:rsidR="00B05446" w:rsidRPr="000B5E6E" w:rsidRDefault="00B05446" w:rsidP="00B05446">
      <w:pPr>
        <w:spacing w:after="0"/>
        <w:rPr>
          <w:lang w:val="sr-Cyrl-CS"/>
        </w:rPr>
      </w:pPr>
    </w:p>
    <w:p w:rsidR="001534A5" w:rsidRPr="008F5E6B" w:rsidRDefault="0092105A" w:rsidP="001534A5">
      <w:pPr>
        <w:spacing w:after="0"/>
        <w:jc w:val="both"/>
        <w:rPr>
          <w:lang w:val="sr-Cyrl-CS"/>
        </w:rPr>
      </w:pPr>
      <w:r>
        <w:rPr>
          <w:lang w:val="sr-Cyrl-CS"/>
        </w:rPr>
        <w:t>Још 18</w:t>
      </w:r>
      <w:r w:rsidR="00CC42D8">
        <w:rPr>
          <w:lang w:val="sr-Cyrl-CS"/>
        </w:rPr>
        <w:t>9</w:t>
      </w:r>
      <w:r w:rsidR="00C95F01" w:rsidRPr="008F5E6B">
        <w:rPr>
          <w:lang w:val="sr-Cyrl-CS"/>
        </w:rPr>
        <w:t xml:space="preserve">5. године Карл Бенц је представио први аутобус са </w:t>
      </w:r>
      <w:r>
        <w:rPr>
          <w:lang w:val="sr-Cyrl-CS"/>
        </w:rPr>
        <w:t>мотором</w:t>
      </w:r>
      <w:r w:rsidR="00C95F01" w:rsidRPr="008F5E6B">
        <w:rPr>
          <w:lang w:val="sr-Cyrl-CS"/>
        </w:rPr>
        <w:t xml:space="preserve"> са унутрашњим сагоревањем, а 1899. године у Лондону је употребљен за јавни превоз. Капацитет овог аутобуса био је 10 до 20 путника, касније се развој </w:t>
      </w:r>
      <w:r w:rsidR="000B5E6E" w:rsidRPr="008F5E6B">
        <w:rPr>
          <w:lang w:val="sr-Cyrl-CS"/>
        </w:rPr>
        <w:t>наставио</w:t>
      </w:r>
      <w:r w:rsidR="00C95F01" w:rsidRPr="008F5E6B">
        <w:rPr>
          <w:lang w:val="sr-Cyrl-CS"/>
        </w:rPr>
        <w:t xml:space="preserve">, да би 30-так година </w:t>
      </w:r>
      <w:r w:rsidR="000B5E6E" w:rsidRPr="008F5E6B">
        <w:rPr>
          <w:lang w:val="sr-Cyrl-CS"/>
        </w:rPr>
        <w:t>ка</w:t>
      </w:r>
      <w:r>
        <w:rPr>
          <w:lang w:val="sr-Cyrl-CS"/>
        </w:rPr>
        <w:t>с</w:t>
      </w:r>
      <w:r w:rsidR="000B5E6E" w:rsidRPr="008F5E6B">
        <w:rPr>
          <w:lang w:val="sr-Cyrl-CS"/>
        </w:rPr>
        <w:t>није</w:t>
      </w:r>
      <w:r w:rsidR="00C95F01" w:rsidRPr="008F5E6B">
        <w:rPr>
          <w:lang w:val="sr-Cyrl-CS"/>
        </w:rPr>
        <w:t xml:space="preserve"> аутобуси </w:t>
      </w:r>
      <w:r w:rsidR="000B5E6E" w:rsidRPr="008F5E6B">
        <w:rPr>
          <w:lang w:val="sr-Cyrl-CS"/>
        </w:rPr>
        <w:t>могли</w:t>
      </w:r>
      <w:r w:rsidR="00C95F01" w:rsidRPr="008F5E6B">
        <w:rPr>
          <w:lang w:val="sr-Cyrl-CS"/>
        </w:rPr>
        <w:t xml:space="preserve"> да приме до 50 путника.  Користили су разне погоне, као што су светлећи гас, нафта, дрвени гас и др. Највећи развој аутобуса за јавни </w:t>
      </w:r>
      <w:r w:rsidR="000B5E6E" w:rsidRPr="008F5E6B">
        <w:rPr>
          <w:lang w:val="sr-Cyrl-CS"/>
        </w:rPr>
        <w:t>градски</w:t>
      </w:r>
      <w:r w:rsidR="00C95F01" w:rsidRPr="008F5E6B">
        <w:rPr>
          <w:lang w:val="sr-Cyrl-CS"/>
        </w:rPr>
        <w:t xml:space="preserve"> превоз забележен је после </w:t>
      </w:r>
      <w:hyperlink r:id="rId13" w:tooltip="Други светски рат" w:history="1">
        <w:r w:rsidR="00C95F01" w:rsidRPr="008F5E6B">
          <w:rPr>
            <w:rStyle w:val="Hyperlink"/>
            <w:color w:val="auto"/>
            <w:u w:val="none"/>
            <w:lang w:val="sr-Cyrl-CS"/>
          </w:rPr>
          <w:t>Другог светског рата</w:t>
        </w:r>
      </w:hyperlink>
      <w:r w:rsidR="00C95F01" w:rsidRPr="008F5E6B">
        <w:rPr>
          <w:lang w:val="sr-Cyrl-CS"/>
        </w:rPr>
        <w:t xml:space="preserve"> када су се појавили аутобуси који за погон користе </w:t>
      </w:r>
      <w:hyperlink r:id="rId14" w:tooltip="Motorni benzin" w:history="1">
        <w:r w:rsidR="00C95F01" w:rsidRPr="008F5E6B">
          <w:rPr>
            <w:rStyle w:val="Hyperlink"/>
            <w:color w:val="auto"/>
            <w:u w:val="none"/>
            <w:lang w:val="sr-Cyrl-CS"/>
          </w:rPr>
          <w:t>бензин</w:t>
        </w:r>
      </w:hyperlink>
      <w:r w:rsidR="00C95F01" w:rsidRPr="008F5E6B">
        <w:rPr>
          <w:lang w:val="sr-Cyrl-CS"/>
        </w:rPr>
        <w:t> и </w:t>
      </w:r>
      <w:r w:rsidR="000B5E6E" w:rsidRPr="008F5E6B">
        <w:rPr>
          <w:lang w:val="sr-Cyrl-CS"/>
        </w:rPr>
        <w:t>нафту</w:t>
      </w:r>
      <w:r w:rsidR="00C95F01" w:rsidRPr="008F5E6B">
        <w:rPr>
          <w:lang w:val="sr-Cyrl-CS"/>
        </w:rPr>
        <w:t xml:space="preserve">. У другој половини </w:t>
      </w:r>
      <w:hyperlink r:id="rId15" w:tooltip="20. век" w:history="1">
        <w:r w:rsidR="00C95F01" w:rsidRPr="008F5E6B">
          <w:rPr>
            <w:rStyle w:val="Hyperlink"/>
            <w:color w:val="auto"/>
            <w:u w:val="none"/>
            <w:lang w:val="sr-Cyrl-CS"/>
          </w:rPr>
          <w:t>ХХ. века</w:t>
        </w:r>
      </w:hyperlink>
      <w:r w:rsidR="00C95F01" w:rsidRPr="008F5E6B">
        <w:rPr>
          <w:lang w:val="sr-Cyrl-CS"/>
        </w:rPr>
        <w:t> аутобуси су постепено преузимали </w:t>
      </w:r>
      <w:hyperlink r:id="rId16" w:tooltip="Град" w:history="1">
        <w:r w:rsidR="00C95F01" w:rsidRPr="008F5E6B">
          <w:rPr>
            <w:rStyle w:val="Hyperlink"/>
            <w:color w:val="auto"/>
            <w:u w:val="none"/>
            <w:lang w:val="sr-Cyrl-CS"/>
          </w:rPr>
          <w:t>градски</w:t>
        </w:r>
      </w:hyperlink>
      <w:r w:rsidR="00C95F01" w:rsidRPr="008F5E6B">
        <w:rPr>
          <w:lang w:val="sr-Cyrl-CS"/>
        </w:rPr>
        <w:t> саобраћај.</w:t>
      </w:r>
    </w:p>
    <w:p w:rsidR="001534A5" w:rsidRPr="008F5E6B" w:rsidRDefault="001534A5" w:rsidP="001534A5">
      <w:pPr>
        <w:spacing w:after="0"/>
        <w:jc w:val="both"/>
        <w:rPr>
          <w:lang w:val="sr-Cyrl-CS"/>
        </w:rPr>
      </w:pPr>
    </w:p>
    <w:p w:rsidR="001534A5" w:rsidRPr="008F5E6B" w:rsidRDefault="001534A5" w:rsidP="001534A5">
      <w:pPr>
        <w:spacing w:after="0"/>
        <w:jc w:val="both"/>
        <w:rPr>
          <w:lang w:val="sr-Cyrl-CS"/>
        </w:rPr>
      </w:pPr>
      <w:r w:rsidRPr="008F5E6B">
        <w:rPr>
          <w:lang w:val="sr-Cyrl-CS"/>
        </w:rPr>
        <w:t>Међу првим произвођачима возила који су користили гасне моторе за погон својих возила јесте и Scania која је 1926. године направила комунално возило са погоном на природни гас. Мада је средином ХIX конструисан први успешан погонски агрегат са унутрашњим сагоревањем рачунало се да ће се за његов рад користи гасно гориво због</w:t>
      </w:r>
    </w:p>
    <w:p w:rsidR="001534A5" w:rsidRPr="008F5E6B" w:rsidRDefault="001534A5" w:rsidP="001534A5">
      <w:pPr>
        <w:spacing w:after="0"/>
        <w:jc w:val="both"/>
        <w:rPr>
          <w:lang w:val="sr-Cyrl-CS"/>
        </w:rPr>
      </w:pPr>
      <w:r w:rsidRPr="008F5E6B">
        <w:rPr>
          <w:lang w:val="sr-Cyrl-CS"/>
        </w:rPr>
        <w:t>повољних карактеристика</w:t>
      </w:r>
      <w:r w:rsidR="00667F3A" w:rsidRPr="008F5E6B">
        <w:rPr>
          <w:lang w:val="sr-Cyrl-CS"/>
        </w:rPr>
        <w:t xml:space="preserve">. Ипак, </w:t>
      </w:r>
      <w:r w:rsidRPr="008F5E6B">
        <w:rPr>
          <w:lang w:val="sr-Cyrl-CS"/>
        </w:rPr>
        <w:t xml:space="preserve">употреба гасовитих горива сводила </w:t>
      </w:r>
      <w:r w:rsidR="0092105A">
        <w:rPr>
          <w:lang w:val="sr-Cyrl-CS"/>
        </w:rPr>
        <w:t xml:space="preserve">се </w:t>
      </w:r>
      <w:r w:rsidRPr="008F5E6B">
        <w:rPr>
          <w:lang w:val="sr-Cyrl-CS"/>
        </w:rPr>
        <w:t>углавном на употребу код стационарних мотора</w:t>
      </w:r>
      <w:r w:rsidR="00667F3A" w:rsidRPr="008F5E6B">
        <w:rPr>
          <w:lang w:val="sr-Cyrl-CS"/>
        </w:rPr>
        <w:t xml:space="preserve"> </w:t>
      </w:r>
      <w:r w:rsidRPr="008F5E6B">
        <w:rPr>
          <w:lang w:val="sr-Cyrl-CS"/>
        </w:rPr>
        <w:t>сме</w:t>
      </w:r>
      <w:r w:rsidR="00667F3A" w:rsidRPr="008F5E6B">
        <w:rPr>
          <w:lang w:val="sr-Cyrl-CS"/>
        </w:rPr>
        <w:t xml:space="preserve">штених </w:t>
      </w:r>
      <w:r w:rsidR="008D1DF4" w:rsidRPr="008F5E6B">
        <w:rPr>
          <w:lang w:val="sr-Cyrl-CS"/>
        </w:rPr>
        <w:t>близу</w:t>
      </w:r>
      <w:r w:rsidR="00667F3A" w:rsidRPr="008F5E6B">
        <w:rPr>
          <w:lang w:val="sr-Cyrl-CS"/>
        </w:rPr>
        <w:t xml:space="preserve"> налазишта гаса.</w:t>
      </w:r>
    </w:p>
    <w:p w:rsidR="008D1DF4" w:rsidRPr="008F5E6B" w:rsidRDefault="008D1DF4" w:rsidP="001534A5">
      <w:pPr>
        <w:spacing w:after="0"/>
        <w:jc w:val="both"/>
        <w:rPr>
          <w:lang w:val="sr-Cyrl-CS"/>
        </w:rPr>
      </w:pPr>
    </w:p>
    <w:p w:rsidR="008D1DF4" w:rsidRPr="008F5E6B" w:rsidRDefault="008D1DF4" w:rsidP="00E740DF">
      <w:pPr>
        <w:spacing w:after="0"/>
        <w:jc w:val="both"/>
        <w:rPr>
          <w:lang w:val="sr-Cyrl-CS"/>
        </w:rPr>
      </w:pPr>
      <w:r w:rsidRPr="008F5E6B">
        <w:rPr>
          <w:lang w:val="sr-Cyrl-CS"/>
        </w:rPr>
        <w:t xml:space="preserve">Због већ добро познатих разлога загађења животне средине издувним гасовима возила, 80-их година ХХ века ради се на проналажењу алтернативних горива. </w:t>
      </w:r>
      <w:r w:rsidR="00E740DF" w:rsidRPr="008F5E6B">
        <w:rPr>
          <w:lang w:val="sr-Cyrl-CS"/>
        </w:rPr>
        <w:t xml:space="preserve">Данас су </w:t>
      </w:r>
      <w:r w:rsidR="0092105A">
        <w:rPr>
          <w:lang w:val="sr-Cyrl-CS"/>
        </w:rPr>
        <w:t>најзаступљенија</w:t>
      </w:r>
      <w:r w:rsidRPr="008F5E6B">
        <w:rPr>
          <w:lang w:val="sr-Cyrl-CS"/>
        </w:rPr>
        <w:t xml:space="preserve"> </w:t>
      </w:r>
      <w:r w:rsidR="00E740DF" w:rsidRPr="008F5E6B">
        <w:rPr>
          <w:lang w:val="sr-Cyrl-CS"/>
        </w:rPr>
        <w:t>гасовита</w:t>
      </w:r>
      <w:r w:rsidRPr="008F5E6B">
        <w:rPr>
          <w:lang w:val="sr-Cyrl-CS"/>
        </w:rPr>
        <w:t xml:space="preserve"> алтернативна горива за погон моторних возила </w:t>
      </w:r>
      <w:r w:rsidR="00E740DF" w:rsidRPr="008F5E6B">
        <w:rPr>
          <w:lang w:val="sr-Cyrl-CS"/>
        </w:rPr>
        <w:t>и то</w:t>
      </w:r>
      <w:r w:rsidRPr="008F5E6B">
        <w:rPr>
          <w:lang w:val="sr-Cyrl-CS"/>
        </w:rPr>
        <w:t xml:space="preserve">: компримовани природни гас (KПГ или CNG – Comressed Natural Gas), течни нафтни гас (ТНГ) </w:t>
      </w:r>
      <w:r w:rsidR="00E740DF" w:rsidRPr="008F5E6B">
        <w:rPr>
          <w:lang w:val="sr-Cyrl-CS"/>
        </w:rPr>
        <w:t xml:space="preserve">и </w:t>
      </w:r>
      <w:r w:rsidRPr="008F5E6B">
        <w:rPr>
          <w:lang w:val="sr-Cyrl-CS"/>
        </w:rPr>
        <w:t>утечњени природни гас (УПГ)</w:t>
      </w:r>
      <w:r w:rsidR="00E740DF" w:rsidRPr="008F5E6B">
        <w:rPr>
          <w:lang w:val="sr-Cyrl-CS"/>
        </w:rPr>
        <w:t xml:space="preserve">. Мотори СУС који природни гас користе као гориво своју употребу налазе у доставним камионима, комуналним возилима, али и у градским и приградским </w:t>
      </w:r>
      <w:r w:rsidR="000B5E6E" w:rsidRPr="008F5E6B">
        <w:rPr>
          <w:lang w:val="sr-Cyrl-CS"/>
        </w:rPr>
        <w:t>аутобусима</w:t>
      </w:r>
      <w:r w:rsidR="00E740DF" w:rsidRPr="008F5E6B">
        <w:rPr>
          <w:lang w:val="sr-Cyrl-CS"/>
        </w:rPr>
        <w:t xml:space="preserve">. Предности ових возила у </w:t>
      </w:r>
      <w:r w:rsidR="000B5E6E" w:rsidRPr="008F5E6B">
        <w:rPr>
          <w:lang w:val="sr-Cyrl-CS"/>
        </w:rPr>
        <w:t>односу</w:t>
      </w:r>
      <w:r w:rsidR="00E740DF" w:rsidRPr="008F5E6B">
        <w:rPr>
          <w:lang w:val="sr-Cyrl-CS"/>
        </w:rPr>
        <w:t xml:space="preserve"> на возила са дизел </w:t>
      </w:r>
      <w:r w:rsidR="00E12D01">
        <w:rPr>
          <w:lang w:val="sr-Cyrl-CS"/>
        </w:rPr>
        <w:t>моторима</w:t>
      </w:r>
      <w:r w:rsidR="00E740DF" w:rsidRPr="008F5E6B">
        <w:rPr>
          <w:lang w:val="sr-Cyrl-CS"/>
        </w:rPr>
        <w:t xml:space="preserve"> су минимална емисија штетних гасова, као и економичност. Возила која за погон користе природни гас имају 70% мању емисију азотних оксида и честица чађи </w:t>
      </w:r>
      <w:r w:rsidR="00E12D01">
        <w:rPr>
          <w:lang w:val="sr-Cyrl-CS"/>
        </w:rPr>
        <w:t xml:space="preserve">у </w:t>
      </w:r>
      <w:r w:rsidR="00E740DF" w:rsidRPr="008F5E6B">
        <w:rPr>
          <w:lang w:val="sr-Cyrl-CS"/>
        </w:rPr>
        <w:t xml:space="preserve">односу на савремене дизел моторе. </w:t>
      </w:r>
      <w:r w:rsidR="000B5E6E" w:rsidRPr="008F5E6B">
        <w:rPr>
          <w:lang w:val="sr-Cyrl-CS"/>
        </w:rPr>
        <w:t>Градски</w:t>
      </w:r>
      <w:r w:rsidR="005B3B92" w:rsidRPr="008F5E6B">
        <w:rPr>
          <w:lang w:val="sr-Cyrl-CS"/>
        </w:rPr>
        <w:t xml:space="preserve"> аутобуси који користе природни гас као погонско гориво готово</w:t>
      </w:r>
      <w:r w:rsidR="00E740DF" w:rsidRPr="008F5E6B">
        <w:rPr>
          <w:lang w:val="sr-Cyrl-CS"/>
        </w:rPr>
        <w:t xml:space="preserve"> су идеална за употребу у </w:t>
      </w:r>
      <w:r w:rsidR="005B3B92" w:rsidRPr="008F5E6B">
        <w:rPr>
          <w:lang w:val="sr-Cyrl-CS"/>
        </w:rPr>
        <w:t>великим градовима.</w:t>
      </w:r>
    </w:p>
    <w:p w:rsidR="00E740DF" w:rsidRPr="008F5E6B" w:rsidRDefault="00E740DF" w:rsidP="00E740DF">
      <w:pPr>
        <w:spacing w:after="0"/>
        <w:jc w:val="both"/>
        <w:rPr>
          <w:lang w:val="sr-Cyrl-CS"/>
        </w:rPr>
      </w:pPr>
    </w:p>
    <w:p w:rsidR="00E740DF" w:rsidRPr="008F5E6B" w:rsidRDefault="00E740DF" w:rsidP="00E740DF">
      <w:pPr>
        <w:spacing w:after="0"/>
        <w:jc w:val="both"/>
        <w:rPr>
          <w:lang w:val="sr-Cyrl-CS"/>
        </w:rPr>
      </w:pPr>
      <w:r w:rsidRPr="008F5E6B">
        <w:rPr>
          <w:lang w:val="sr-Cyrl-CS"/>
        </w:rPr>
        <w:t xml:space="preserve">Готово сви реномирани произвођачи </w:t>
      </w:r>
      <w:r w:rsidR="005B3B92" w:rsidRPr="008F5E6B">
        <w:rPr>
          <w:lang w:val="sr-Cyrl-CS"/>
        </w:rPr>
        <w:t xml:space="preserve">нископодних градских аутобуса, попут Mercedes-Benza-a, MAN-a, Volvo-a, Scanie, Solarisa, Iveca, МАЗ-а и других у својој понуди имају и аутобусе са гасним мотором, односно погоном на компримовани </w:t>
      </w:r>
      <w:r w:rsidR="000B5E6E" w:rsidRPr="008F5E6B">
        <w:rPr>
          <w:lang w:val="sr-Cyrl-CS"/>
        </w:rPr>
        <w:t>природни</w:t>
      </w:r>
      <w:r w:rsidR="005B3B92" w:rsidRPr="008F5E6B">
        <w:rPr>
          <w:lang w:val="sr-Cyrl-CS"/>
        </w:rPr>
        <w:t xml:space="preserve"> гас.</w:t>
      </w:r>
      <w:r w:rsidR="00D62FB5" w:rsidRPr="008F5E6B">
        <w:rPr>
          <w:lang w:val="sr-Cyrl-CS"/>
        </w:rPr>
        <w:t xml:space="preserve"> Савремени гасни мотори имају </w:t>
      </w:r>
      <w:r w:rsidR="000B5E6E" w:rsidRPr="008F5E6B">
        <w:rPr>
          <w:lang w:val="sr-Cyrl-CS"/>
        </w:rPr>
        <w:t>ефикасност</w:t>
      </w:r>
      <w:r w:rsidR="00D62FB5" w:rsidRPr="008F5E6B">
        <w:rPr>
          <w:lang w:val="sr-Cyrl-CS"/>
        </w:rPr>
        <w:t xml:space="preserve"> у просеку око 40%, а по перформансама се не разликује од савремених дизел мотора. Гориво се складишти у боце обично смештене на крову аутобуса, што </w:t>
      </w:r>
      <w:r w:rsidR="001C62F1" w:rsidRPr="008F5E6B">
        <w:rPr>
          <w:lang w:val="sr-Cyrl-CS"/>
        </w:rPr>
        <w:t>повећава висину аутобуса у односу на аутобусе са дизел мотором.</w:t>
      </w:r>
    </w:p>
    <w:p w:rsidR="00433E4B" w:rsidRPr="008F5E6B" w:rsidRDefault="00433E4B" w:rsidP="00433E4B">
      <w:pPr>
        <w:spacing w:after="0"/>
        <w:jc w:val="both"/>
        <w:rPr>
          <w:rFonts w:cs="Times New Roman"/>
          <w:szCs w:val="24"/>
          <w:lang w:val="sr-Cyrl-CS"/>
        </w:rPr>
      </w:pPr>
    </w:p>
    <w:p w:rsidR="00B05446" w:rsidRPr="008F5E6B" w:rsidRDefault="001C62F1" w:rsidP="00B05446">
      <w:pPr>
        <w:jc w:val="both"/>
        <w:rPr>
          <w:rFonts w:cs="Times New Roman"/>
          <w:szCs w:val="24"/>
          <w:lang w:val="sr-Cyrl-CS"/>
        </w:rPr>
      </w:pPr>
      <w:r w:rsidRPr="008F5E6B">
        <w:rPr>
          <w:rFonts w:cs="Times New Roman"/>
          <w:szCs w:val="24"/>
          <w:lang w:val="sr-Cyrl-CS"/>
        </w:rPr>
        <w:t>Код пројектовања</w:t>
      </w:r>
      <w:r w:rsidR="00B05446" w:rsidRPr="008F5E6B">
        <w:rPr>
          <w:rFonts w:cs="Times New Roman"/>
          <w:szCs w:val="24"/>
          <w:lang w:val="sr-Cyrl-CS"/>
        </w:rPr>
        <w:t xml:space="preserve"> </w:t>
      </w:r>
      <w:r w:rsidRPr="008F5E6B">
        <w:rPr>
          <w:rFonts w:cs="Times New Roman"/>
          <w:szCs w:val="24"/>
          <w:lang w:val="sr-Cyrl-CS"/>
        </w:rPr>
        <w:t>возила која припадају категорији М3</w:t>
      </w:r>
      <w:r w:rsidR="00B05446" w:rsidRPr="008F5E6B">
        <w:rPr>
          <w:rFonts w:cs="Times New Roman"/>
          <w:szCs w:val="24"/>
          <w:lang w:val="sr-Cyrl-CS"/>
        </w:rPr>
        <w:t xml:space="preserve"> (аутобуса), ко</w:t>
      </w:r>
      <w:r w:rsidRPr="008F5E6B">
        <w:rPr>
          <w:rFonts w:cs="Times New Roman"/>
          <w:szCs w:val="24"/>
          <w:lang w:val="sr-Cyrl-CS"/>
        </w:rPr>
        <w:t>ристе се комплексне теоријско-</w:t>
      </w:r>
      <w:r w:rsidR="00B05446" w:rsidRPr="008F5E6B">
        <w:rPr>
          <w:rFonts w:cs="Times New Roman"/>
          <w:szCs w:val="24"/>
          <w:lang w:val="sr-Cyrl-CS"/>
        </w:rPr>
        <w:t>експерименталне методе, засноване на анализи тражње, изводљивости, поузданости, могућности производње, симулацији, безбедности, ергономији, функционалности</w:t>
      </w:r>
      <w:r w:rsidRPr="008F5E6B">
        <w:rPr>
          <w:rFonts w:cs="Times New Roman"/>
          <w:szCs w:val="24"/>
          <w:lang w:val="sr-Cyrl-CS"/>
        </w:rPr>
        <w:t xml:space="preserve"> и </w:t>
      </w:r>
      <w:r w:rsidR="00E12D01">
        <w:rPr>
          <w:rFonts w:cs="Times New Roman"/>
          <w:szCs w:val="24"/>
          <w:lang w:val="sr-Cyrl-CS"/>
        </w:rPr>
        <w:t>др</w:t>
      </w:r>
      <w:r w:rsidR="00B05446" w:rsidRPr="008F5E6B">
        <w:rPr>
          <w:rFonts w:cs="Times New Roman"/>
          <w:szCs w:val="24"/>
          <w:lang w:val="sr-Cyrl-CS"/>
        </w:rPr>
        <w:t xml:space="preserve">. </w:t>
      </w:r>
      <w:r w:rsidRPr="008F5E6B">
        <w:rPr>
          <w:rFonts w:cs="Times New Roman"/>
          <w:szCs w:val="24"/>
          <w:lang w:val="sr-Cyrl-CS"/>
        </w:rPr>
        <w:t>Примењују се</w:t>
      </w:r>
      <w:r w:rsidR="00B05446" w:rsidRPr="008F5E6B">
        <w:rPr>
          <w:rFonts w:cs="Times New Roman"/>
          <w:szCs w:val="24"/>
          <w:lang w:val="sr-Cyrl-CS"/>
        </w:rPr>
        <w:t xml:space="preserve"> критеријуми за оцену перформанси, поузданости, могућности одржавања, сервисибилности, производности, еколошких пар</w:t>
      </w:r>
      <w:r w:rsidRPr="008F5E6B">
        <w:rPr>
          <w:rFonts w:cs="Times New Roman"/>
          <w:szCs w:val="24"/>
          <w:lang w:val="sr-Cyrl-CS"/>
        </w:rPr>
        <w:t xml:space="preserve">аметара, економичности, цене, и </w:t>
      </w:r>
      <w:r w:rsidR="00B05446" w:rsidRPr="008F5E6B">
        <w:rPr>
          <w:rFonts w:cs="Times New Roman"/>
          <w:szCs w:val="24"/>
          <w:lang w:val="sr-Cyrl-CS"/>
        </w:rPr>
        <w:t>д</w:t>
      </w:r>
      <w:r w:rsidRPr="008F5E6B">
        <w:rPr>
          <w:rFonts w:cs="Times New Roman"/>
          <w:szCs w:val="24"/>
          <w:lang w:val="sr-Cyrl-CS"/>
        </w:rPr>
        <w:t>р [1]</w:t>
      </w:r>
      <w:r w:rsidR="00B05446" w:rsidRPr="008F5E6B">
        <w:rPr>
          <w:rFonts w:cs="Times New Roman"/>
          <w:szCs w:val="24"/>
          <w:lang w:val="sr-Cyrl-CS"/>
        </w:rPr>
        <w:t>.</w:t>
      </w:r>
    </w:p>
    <w:p w:rsidR="00A164C3" w:rsidRPr="00645CE9" w:rsidRDefault="00A164C3" w:rsidP="00A164C3">
      <w:pPr>
        <w:pStyle w:val="Heading1"/>
      </w:pPr>
      <w:bookmarkStart w:id="14" w:name="_Toc7879807"/>
      <w:r>
        <w:lastRenderedPageBreak/>
        <w:t>2. Анализа конкурентских мод</w:t>
      </w:r>
      <w:r w:rsidR="00645CE9">
        <w:t>е</w:t>
      </w:r>
      <w:r>
        <w:t>ла</w:t>
      </w:r>
      <w:r w:rsidR="00645CE9">
        <w:t xml:space="preserve"> ниск</w:t>
      </w:r>
      <w:r w:rsidR="00556DAF">
        <w:t>опо</w:t>
      </w:r>
      <w:r w:rsidR="00645CE9">
        <w:t xml:space="preserve">дних </w:t>
      </w:r>
      <w:r w:rsidR="000C1167">
        <w:t xml:space="preserve">градских </w:t>
      </w:r>
      <w:r w:rsidR="00645CE9">
        <w:t>аутобуса са гасним мотором и анализа тржишта за ново-пројектовани модел</w:t>
      </w:r>
      <w:bookmarkEnd w:id="14"/>
    </w:p>
    <w:p w:rsidR="00A164C3" w:rsidRDefault="00A164C3" w:rsidP="00A164C3">
      <w:pPr>
        <w:spacing w:after="0"/>
      </w:pPr>
    </w:p>
    <w:p w:rsidR="009C0915" w:rsidRPr="008F5E6B" w:rsidRDefault="009C0915" w:rsidP="009C0915">
      <w:pPr>
        <w:jc w:val="both"/>
        <w:rPr>
          <w:rFonts w:cs="Times New Roman"/>
          <w:szCs w:val="24"/>
          <w:lang w:val="sr-Cyrl-CS"/>
        </w:rPr>
      </w:pPr>
      <w:r w:rsidRPr="008F5E6B">
        <w:rPr>
          <w:rFonts w:cs="Times New Roman"/>
          <w:szCs w:val="24"/>
          <w:lang w:val="sr-Cyrl-CS"/>
        </w:rPr>
        <w:t xml:space="preserve">Данас </w:t>
      </w:r>
      <w:r w:rsidR="00E629B7">
        <w:rPr>
          <w:rFonts w:cs="Times New Roman"/>
          <w:szCs w:val="24"/>
          <w:lang w:val="sr-Cyrl-CS"/>
        </w:rPr>
        <w:t xml:space="preserve">се </w:t>
      </w:r>
      <w:r w:rsidR="00120701" w:rsidRPr="008F5E6B">
        <w:rPr>
          <w:rFonts w:cs="Times New Roman"/>
          <w:szCs w:val="24"/>
          <w:lang w:val="sr-Cyrl-CS"/>
        </w:rPr>
        <w:t>одређени модел</w:t>
      </w:r>
      <w:r w:rsidRPr="008F5E6B">
        <w:rPr>
          <w:rFonts w:cs="Times New Roman"/>
          <w:szCs w:val="24"/>
          <w:lang w:val="sr-Cyrl-CS"/>
        </w:rPr>
        <w:t xml:space="preserve"> аутобуса производи </w:t>
      </w:r>
      <w:r w:rsidR="00120701" w:rsidRPr="008F5E6B">
        <w:rPr>
          <w:rFonts w:cs="Times New Roman"/>
          <w:szCs w:val="24"/>
          <w:lang w:val="sr-Cyrl-CS"/>
        </w:rPr>
        <w:t xml:space="preserve">унапред </w:t>
      </w:r>
      <w:r w:rsidRPr="008F5E6B">
        <w:rPr>
          <w:rFonts w:cs="Times New Roman"/>
          <w:szCs w:val="24"/>
          <w:lang w:val="sr-Cyrl-CS"/>
        </w:rPr>
        <w:t xml:space="preserve">за познатог купца, коме се увек излази у сусрет да би се задовољили његови захтеви, па један модел може имати више изведби </w:t>
      </w:r>
      <w:r w:rsidR="00120701" w:rsidRPr="008F5E6B">
        <w:rPr>
          <w:rFonts w:cs="Times New Roman"/>
          <w:szCs w:val="24"/>
          <w:lang w:val="sr-Cyrl-CS"/>
        </w:rPr>
        <w:t xml:space="preserve">пре свега </w:t>
      </w:r>
      <w:r w:rsidRPr="008F5E6B">
        <w:rPr>
          <w:rFonts w:cs="Times New Roman"/>
          <w:szCs w:val="24"/>
          <w:lang w:val="sr-Cyrl-CS"/>
        </w:rPr>
        <w:t>у погледу дужине, висине пода, броја седишта и опреме.</w:t>
      </w:r>
    </w:p>
    <w:p w:rsidR="009C0915" w:rsidRPr="008F5E6B" w:rsidRDefault="009C0915" w:rsidP="009C0915">
      <w:pPr>
        <w:jc w:val="both"/>
        <w:rPr>
          <w:rFonts w:cs="Times New Roman"/>
          <w:szCs w:val="24"/>
          <w:lang w:val="sr-Cyrl-CS"/>
        </w:rPr>
      </w:pPr>
      <w:r w:rsidRPr="008F5E6B">
        <w:rPr>
          <w:rFonts w:cs="Times New Roman"/>
          <w:szCs w:val="24"/>
          <w:lang w:val="sr-Cyrl-CS"/>
        </w:rPr>
        <w:t>Ако посматрамо дужину аутобуса, модели имају следеће изведбе:</w:t>
      </w:r>
    </w:p>
    <w:p w:rsidR="009C0915" w:rsidRPr="008F5E6B" w:rsidRDefault="009C0915" w:rsidP="009C0915">
      <w:pPr>
        <w:pStyle w:val="ListParagraph"/>
        <w:jc w:val="both"/>
        <w:rPr>
          <w:rFonts w:cs="Times New Roman"/>
          <w:szCs w:val="24"/>
          <w:lang w:val="sr-Cyrl-CS"/>
        </w:rPr>
      </w:pPr>
      <w:r w:rsidRPr="008F5E6B">
        <w:rPr>
          <w:rFonts w:cs="Times New Roman"/>
          <w:szCs w:val="24"/>
          <w:lang w:val="sr-Cyrl-CS"/>
        </w:rPr>
        <w:t xml:space="preserve">а)  </w:t>
      </w:r>
      <w:r w:rsidR="00120701" w:rsidRPr="008F5E6B">
        <w:rPr>
          <w:rFonts w:cs="Times New Roman"/>
          <w:szCs w:val="24"/>
          <w:lang w:val="sr-Cyrl-CS"/>
        </w:rPr>
        <w:t>Класични нископодни аутобус дужине до 12</w:t>
      </w:r>
      <w:r w:rsidRPr="008F5E6B">
        <w:rPr>
          <w:rFonts w:cs="Times New Roman"/>
          <w:szCs w:val="24"/>
          <w:lang w:val="sr-Cyrl-CS"/>
        </w:rPr>
        <w:t xml:space="preserve"> m</w:t>
      </w:r>
      <w:r w:rsidR="00120701" w:rsidRPr="008F5E6B">
        <w:rPr>
          <w:rFonts w:cs="Times New Roman"/>
          <w:szCs w:val="24"/>
          <w:lang w:val="sr-Cyrl-CS"/>
        </w:rPr>
        <w:t>.</w:t>
      </w:r>
    </w:p>
    <w:p w:rsidR="009C0915" w:rsidRPr="008F5E6B" w:rsidRDefault="00120701" w:rsidP="009C0915">
      <w:pPr>
        <w:pStyle w:val="ListParagraph"/>
        <w:jc w:val="both"/>
        <w:rPr>
          <w:rFonts w:cs="Times New Roman"/>
          <w:szCs w:val="24"/>
          <w:lang w:val="sr-Cyrl-CS"/>
        </w:rPr>
      </w:pPr>
      <w:r w:rsidRPr="008F5E6B">
        <w:rPr>
          <w:rFonts w:cs="Times New Roman"/>
          <w:szCs w:val="24"/>
          <w:lang w:val="sr-Cyrl-CS"/>
        </w:rPr>
        <w:t>б</w:t>
      </w:r>
      <w:r w:rsidR="009C0915" w:rsidRPr="008F5E6B">
        <w:rPr>
          <w:rFonts w:cs="Times New Roman"/>
          <w:szCs w:val="24"/>
          <w:lang w:val="sr-Cyrl-CS"/>
        </w:rPr>
        <w:t xml:space="preserve">)  </w:t>
      </w:r>
      <w:r w:rsidRPr="008F5E6B">
        <w:rPr>
          <w:rFonts w:cs="Times New Roman"/>
          <w:szCs w:val="24"/>
          <w:lang w:val="sr-Cyrl-CS"/>
        </w:rPr>
        <w:t>Продужени нископодни аутобус дужине</w:t>
      </w:r>
      <w:r w:rsidR="009C0915" w:rsidRPr="008F5E6B">
        <w:rPr>
          <w:rFonts w:cs="Times New Roman"/>
          <w:szCs w:val="24"/>
          <w:lang w:val="sr-Cyrl-CS"/>
        </w:rPr>
        <w:t xml:space="preserve"> до </w:t>
      </w:r>
      <w:r w:rsidRPr="008F5E6B">
        <w:rPr>
          <w:rFonts w:cs="Times New Roman"/>
          <w:szCs w:val="24"/>
          <w:lang w:val="sr-Cyrl-CS"/>
        </w:rPr>
        <w:t>1</w:t>
      </w:r>
      <w:r w:rsidR="009C0915" w:rsidRPr="008F5E6B">
        <w:rPr>
          <w:rFonts w:cs="Times New Roman"/>
          <w:szCs w:val="24"/>
          <w:lang w:val="sr-Cyrl-CS"/>
        </w:rPr>
        <w:t>5 m</w:t>
      </w:r>
      <w:r w:rsidRPr="008F5E6B">
        <w:rPr>
          <w:rFonts w:cs="Times New Roman"/>
          <w:szCs w:val="24"/>
          <w:lang w:val="sr-Cyrl-CS"/>
        </w:rPr>
        <w:t>.</w:t>
      </w:r>
    </w:p>
    <w:p w:rsidR="009C0915" w:rsidRPr="008F5E6B" w:rsidRDefault="00120701" w:rsidP="009C0915">
      <w:pPr>
        <w:pStyle w:val="ListParagraph"/>
        <w:jc w:val="both"/>
        <w:rPr>
          <w:rFonts w:cs="Times New Roman"/>
          <w:szCs w:val="24"/>
          <w:lang w:val="sr-Cyrl-CS"/>
        </w:rPr>
      </w:pPr>
      <w:r w:rsidRPr="008F5E6B">
        <w:rPr>
          <w:rFonts w:cs="Times New Roman"/>
          <w:szCs w:val="24"/>
          <w:lang w:val="sr-Cyrl-CS"/>
        </w:rPr>
        <w:t>в</w:t>
      </w:r>
      <w:r w:rsidR="009C0915" w:rsidRPr="008F5E6B">
        <w:rPr>
          <w:rFonts w:cs="Times New Roman"/>
          <w:szCs w:val="24"/>
          <w:lang w:val="sr-Cyrl-CS"/>
        </w:rPr>
        <w:t xml:space="preserve">)  Зглобни аутобус са </w:t>
      </w:r>
      <w:r w:rsidRPr="008F5E6B">
        <w:rPr>
          <w:rFonts w:cs="Times New Roman"/>
          <w:szCs w:val="24"/>
          <w:lang w:val="sr-Cyrl-CS"/>
        </w:rPr>
        <w:t>једном</w:t>
      </w:r>
      <w:r w:rsidR="009C0915" w:rsidRPr="008F5E6B">
        <w:rPr>
          <w:rFonts w:cs="Times New Roman"/>
          <w:szCs w:val="24"/>
          <w:lang w:val="sr-Cyrl-CS"/>
        </w:rPr>
        <w:t xml:space="preserve"> или више окретница </w:t>
      </w:r>
      <w:r w:rsidRPr="008F5E6B">
        <w:rPr>
          <w:rFonts w:cs="Times New Roman"/>
          <w:szCs w:val="24"/>
          <w:lang w:val="sr-Cyrl-CS"/>
        </w:rPr>
        <w:t xml:space="preserve">18 до </w:t>
      </w:r>
      <w:r w:rsidR="009C0915" w:rsidRPr="008F5E6B">
        <w:rPr>
          <w:rFonts w:cs="Times New Roman"/>
          <w:szCs w:val="24"/>
          <w:lang w:val="sr-Cyrl-CS"/>
        </w:rPr>
        <w:t>25 m.</w:t>
      </w:r>
    </w:p>
    <w:p w:rsidR="009C0915" w:rsidRPr="008F5E6B" w:rsidRDefault="009C0915" w:rsidP="009C0915">
      <w:pPr>
        <w:jc w:val="both"/>
        <w:rPr>
          <w:rFonts w:cs="Times New Roman"/>
          <w:szCs w:val="24"/>
          <w:lang w:val="sr-Cyrl-CS"/>
        </w:rPr>
      </w:pPr>
      <w:r w:rsidRPr="008F5E6B">
        <w:rPr>
          <w:rFonts w:cs="Times New Roman"/>
          <w:szCs w:val="24"/>
          <w:lang w:val="sr-Cyrl-CS"/>
        </w:rPr>
        <w:t xml:space="preserve">Дужина аутобуса  углавном утиче на један посебно важан параметар, а то је број седишта и број места за стајање. Класичан аутобус од 12 m има обично 51 седиште (49+1+1), где су седишта 1+1 места за возача и сувозача. Број седишта може да зависи и од размака између седишта и опреме. Код зглобних аутобуса осим места за седење, треба да има и места за стајање, обично су дужине од 18 m до 18.75 m, а број места им се креће од 144 </w:t>
      </w:r>
      <w:r w:rsidR="00120701" w:rsidRPr="008F5E6B">
        <w:rPr>
          <w:rFonts w:cs="Times New Roman"/>
          <w:szCs w:val="24"/>
          <w:lang w:val="sr-Cyrl-CS"/>
        </w:rPr>
        <w:t>до 156, зависно од концепције (</w:t>
      </w:r>
      <w:r w:rsidRPr="008F5E6B">
        <w:rPr>
          <w:rFonts w:cs="Times New Roman"/>
          <w:szCs w:val="24"/>
          <w:lang w:val="sr-Cyrl-CS"/>
        </w:rPr>
        <w:t xml:space="preserve">150 места </w:t>
      </w:r>
      <w:r w:rsidR="000C1167" w:rsidRPr="008F5E6B">
        <w:rPr>
          <w:rFonts w:cs="Times New Roman"/>
          <w:szCs w:val="24"/>
          <w:lang w:val="sr-Cyrl-CS"/>
        </w:rPr>
        <w:t>=</w:t>
      </w:r>
      <w:r w:rsidRPr="008F5E6B">
        <w:rPr>
          <w:rFonts w:cs="Times New Roman"/>
          <w:szCs w:val="24"/>
          <w:lang w:val="sr-Cyrl-CS"/>
        </w:rPr>
        <w:t xml:space="preserve"> 51+ возач + 99 места за стајање)</w:t>
      </w:r>
      <w:r w:rsidR="00230911" w:rsidRPr="008F5E6B">
        <w:rPr>
          <w:rFonts w:cs="Times New Roman"/>
          <w:szCs w:val="24"/>
          <w:lang w:val="sr-Cyrl-CS"/>
        </w:rPr>
        <w:t xml:space="preserve"> [1]</w:t>
      </w:r>
      <w:r w:rsidRPr="008F5E6B">
        <w:rPr>
          <w:rFonts w:cs="Times New Roman"/>
          <w:szCs w:val="24"/>
          <w:lang w:val="sr-Cyrl-CS"/>
        </w:rPr>
        <w:t>.</w:t>
      </w:r>
    </w:p>
    <w:p w:rsidR="009C0915" w:rsidRPr="008F5E6B" w:rsidRDefault="009C0915" w:rsidP="009C0915">
      <w:pPr>
        <w:jc w:val="both"/>
        <w:rPr>
          <w:rFonts w:cs="Times New Roman"/>
          <w:szCs w:val="24"/>
          <w:lang w:val="sr-Cyrl-CS"/>
        </w:rPr>
      </w:pPr>
      <w:r w:rsidRPr="008F5E6B">
        <w:rPr>
          <w:rFonts w:cs="Times New Roman"/>
          <w:szCs w:val="24"/>
          <w:lang w:val="sr-Cyrl-CS"/>
        </w:rPr>
        <w:t xml:space="preserve">На основу </w:t>
      </w:r>
      <w:r w:rsidR="00120701" w:rsidRPr="008F5E6B">
        <w:rPr>
          <w:rFonts w:cs="Times New Roman"/>
          <w:szCs w:val="24"/>
          <w:lang w:val="sr-Cyrl-CS"/>
        </w:rPr>
        <w:t xml:space="preserve">датих </w:t>
      </w:r>
      <w:r w:rsidRPr="008F5E6B">
        <w:rPr>
          <w:rFonts w:cs="Times New Roman"/>
          <w:szCs w:val="24"/>
          <w:lang w:val="sr-Cyrl-CS"/>
        </w:rPr>
        <w:t xml:space="preserve">параметара као пример </w:t>
      </w:r>
      <w:r w:rsidR="00120701" w:rsidRPr="008F5E6B">
        <w:rPr>
          <w:rFonts w:cs="Times New Roman"/>
          <w:szCs w:val="24"/>
          <w:lang w:val="sr-Cyrl-CS"/>
        </w:rPr>
        <w:t>конкурентских модела градских нископодних</w:t>
      </w:r>
      <w:r w:rsidRPr="008F5E6B">
        <w:rPr>
          <w:rFonts w:cs="Times New Roman"/>
          <w:szCs w:val="24"/>
          <w:lang w:val="sr-Cyrl-CS"/>
        </w:rPr>
        <w:t xml:space="preserve"> аутобуса </w:t>
      </w:r>
      <w:r w:rsidR="00120701" w:rsidRPr="008F5E6B">
        <w:rPr>
          <w:rFonts w:cs="Times New Roman"/>
          <w:szCs w:val="24"/>
          <w:lang w:val="sr-Cyrl-CS"/>
        </w:rPr>
        <w:t>са гасним мотором произведени у Србије и</w:t>
      </w:r>
      <w:r w:rsidRPr="008F5E6B">
        <w:rPr>
          <w:rFonts w:cs="Times New Roman"/>
          <w:szCs w:val="24"/>
          <w:lang w:val="sr-Cyrl-CS"/>
        </w:rPr>
        <w:t xml:space="preserve"> </w:t>
      </w:r>
      <w:r w:rsidR="00120701" w:rsidRPr="008F5E6B">
        <w:rPr>
          <w:rFonts w:cs="Times New Roman"/>
          <w:szCs w:val="24"/>
          <w:lang w:val="sr-Cyrl-CS"/>
        </w:rPr>
        <w:t xml:space="preserve">земљама </w:t>
      </w:r>
      <w:r w:rsidRPr="008F5E6B">
        <w:rPr>
          <w:rFonts w:cs="Times New Roman"/>
          <w:szCs w:val="24"/>
          <w:lang w:val="sr-Cyrl-CS"/>
        </w:rPr>
        <w:t>Европе изабрани су следећи модели:</w:t>
      </w:r>
    </w:p>
    <w:p w:rsidR="00486B7D" w:rsidRPr="008F5E6B" w:rsidRDefault="00486B7D" w:rsidP="00486B7D">
      <w:pPr>
        <w:pStyle w:val="Heading2"/>
        <w:spacing w:before="240"/>
        <w:jc w:val="both"/>
        <w:rPr>
          <w:lang w:val="sr-Cyrl-CS"/>
        </w:rPr>
      </w:pPr>
      <w:bookmarkStart w:id="15" w:name="_Toc7879808"/>
      <w:r w:rsidRPr="008F5E6B">
        <w:rPr>
          <w:lang w:val="sr-Cyrl-CS"/>
        </w:rPr>
        <w:t>2.1.</w:t>
      </w:r>
      <w:r w:rsidR="00645CE9" w:rsidRPr="008F5E6B">
        <w:rPr>
          <w:shd w:val="clear" w:color="auto" w:fill="FFFFFF"/>
          <w:lang w:val="sr-Cyrl-CS"/>
        </w:rPr>
        <w:t xml:space="preserve"> “МAZ-BIK 203 CNG”</w:t>
      </w:r>
      <w:bookmarkEnd w:id="15"/>
    </w:p>
    <w:p w:rsidR="000C1167" w:rsidRPr="008F5E6B" w:rsidRDefault="000C1167" w:rsidP="000C1167">
      <w:pPr>
        <w:spacing w:after="0"/>
        <w:jc w:val="both"/>
        <w:rPr>
          <w:lang w:val="sr-Cyrl-CS"/>
        </w:rPr>
      </w:pPr>
    </w:p>
    <w:p w:rsidR="00E629B7" w:rsidRPr="008F5E6B" w:rsidRDefault="00645CE9" w:rsidP="000C1167">
      <w:pPr>
        <w:spacing w:after="120"/>
        <w:jc w:val="both"/>
        <w:rPr>
          <w:shd w:val="clear" w:color="auto" w:fill="FFFFFF"/>
          <w:lang w:val="sr-Cyrl-CS"/>
        </w:rPr>
      </w:pPr>
      <w:r w:rsidRPr="008F5E6B">
        <w:rPr>
          <w:shd w:val="clear" w:color="auto" w:fill="FFFFFF"/>
          <w:lang w:val="sr-Cyrl-CS"/>
        </w:rPr>
        <w:t xml:space="preserve">“Вуловић транспорт” је у сарадњи са </w:t>
      </w:r>
      <w:r w:rsidR="00193BBD" w:rsidRPr="008F5E6B">
        <w:rPr>
          <w:shd w:val="clear" w:color="auto" w:fill="FFFFFF"/>
          <w:lang w:val="sr-Cyrl-CS"/>
        </w:rPr>
        <w:t>белоруским произвођачем моторних возила</w:t>
      </w:r>
      <w:r w:rsidRPr="008F5E6B">
        <w:rPr>
          <w:shd w:val="clear" w:color="auto" w:fill="FFFFFF"/>
          <w:lang w:val="sr-Cyrl-CS"/>
        </w:rPr>
        <w:t xml:space="preserve"> „МАЗ“ </w:t>
      </w:r>
      <w:r w:rsidR="00193BBD" w:rsidRPr="008F5E6B">
        <w:rPr>
          <w:shd w:val="clear" w:color="auto" w:fill="FFFFFF"/>
          <w:lang w:val="sr-Cyrl-CS"/>
        </w:rPr>
        <w:t>пројектовао</w:t>
      </w:r>
      <w:r w:rsidRPr="008F5E6B">
        <w:rPr>
          <w:shd w:val="clear" w:color="auto" w:fill="FFFFFF"/>
          <w:lang w:val="sr-Cyrl-CS"/>
        </w:rPr>
        <w:t xml:space="preserve"> </w:t>
      </w:r>
      <w:r w:rsidR="00193BBD" w:rsidRPr="008F5E6B">
        <w:rPr>
          <w:shd w:val="clear" w:color="auto" w:fill="FFFFFF"/>
          <w:lang w:val="sr-Cyrl-CS"/>
        </w:rPr>
        <w:t xml:space="preserve">и произвео </w:t>
      </w:r>
      <w:r w:rsidRPr="008F5E6B">
        <w:rPr>
          <w:shd w:val="clear" w:color="auto" w:fill="FFFFFF"/>
          <w:lang w:val="sr-Cyrl-CS"/>
        </w:rPr>
        <w:t>први градски нископодни аутобус са погоном на природни</w:t>
      </w:r>
      <w:r w:rsidR="000C1167" w:rsidRPr="008F5E6B">
        <w:rPr>
          <w:shd w:val="clear" w:color="auto" w:fill="FFFFFF"/>
          <w:lang w:val="sr-Cyrl-CS"/>
        </w:rPr>
        <w:t xml:space="preserve"> гас у Србији. Наиме,</w:t>
      </w:r>
      <w:r w:rsidR="00193BBD" w:rsidRPr="008F5E6B">
        <w:rPr>
          <w:shd w:val="clear" w:color="auto" w:fill="FFFFFF"/>
          <w:lang w:val="sr-Cyrl-CS"/>
        </w:rPr>
        <w:t xml:space="preserve"> реч је о</w:t>
      </w:r>
      <w:r w:rsidR="000C1167" w:rsidRPr="008F5E6B">
        <w:rPr>
          <w:shd w:val="clear" w:color="auto" w:fill="FFFFFF"/>
          <w:lang w:val="sr-Cyrl-CS"/>
        </w:rPr>
        <w:t xml:space="preserve"> модел</w:t>
      </w:r>
      <w:r w:rsidR="00193BBD" w:rsidRPr="008F5E6B">
        <w:rPr>
          <w:shd w:val="clear" w:color="auto" w:fill="FFFFFF"/>
          <w:lang w:val="sr-Cyrl-CS"/>
        </w:rPr>
        <w:t>у</w:t>
      </w:r>
      <w:r w:rsidR="000C1167" w:rsidRPr="008F5E6B">
        <w:rPr>
          <w:shd w:val="clear" w:color="auto" w:fill="FFFFFF"/>
          <w:lang w:val="sr-Cyrl-CS"/>
        </w:rPr>
        <w:t xml:space="preserve"> </w:t>
      </w:r>
      <w:r w:rsidR="00230911" w:rsidRPr="008F5E6B">
        <w:rPr>
          <w:shd w:val="clear" w:color="auto" w:fill="FFFFFF"/>
          <w:lang w:val="sr-Cyrl-CS"/>
        </w:rPr>
        <w:t>„</w:t>
      </w:r>
      <w:r w:rsidR="000C1167" w:rsidRPr="008F5E6B">
        <w:rPr>
          <w:shd w:val="clear" w:color="auto" w:fill="FFFFFF"/>
          <w:lang w:val="sr-Cyrl-CS"/>
        </w:rPr>
        <w:t>МAZ-BIK 203 CNG</w:t>
      </w:r>
      <w:r w:rsidR="00230911" w:rsidRPr="008F5E6B">
        <w:rPr>
          <w:shd w:val="clear" w:color="auto" w:fill="FFFFFF"/>
          <w:lang w:val="sr-Cyrl-CS"/>
        </w:rPr>
        <w:t>“</w:t>
      </w:r>
      <w:r w:rsidR="00193BBD" w:rsidRPr="008F5E6B">
        <w:rPr>
          <w:shd w:val="clear" w:color="auto" w:fill="FFFFFF"/>
          <w:lang w:val="sr-Cyrl-CS"/>
        </w:rPr>
        <w:t xml:space="preserve"> </w:t>
      </w:r>
      <w:r w:rsidR="000C1167" w:rsidRPr="008F5E6B">
        <w:rPr>
          <w:shd w:val="clear" w:color="auto" w:fill="FFFFFF"/>
          <w:lang w:val="sr-Cyrl-CS"/>
        </w:rPr>
        <w:t xml:space="preserve">(слика 2.1) </w:t>
      </w:r>
      <w:r w:rsidR="00193BBD" w:rsidRPr="008F5E6B">
        <w:rPr>
          <w:shd w:val="clear" w:color="auto" w:fill="FFFFFF"/>
          <w:lang w:val="sr-Cyrl-CS"/>
        </w:rPr>
        <w:t>нископодног градског</w:t>
      </w:r>
      <w:r w:rsidR="000C1167" w:rsidRPr="008F5E6B">
        <w:rPr>
          <w:shd w:val="clear" w:color="auto" w:fill="FFFFFF"/>
          <w:lang w:val="sr-Cyrl-CS"/>
        </w:rPr>
        <w:t xml:space="preserve"> аутобус</w:t>
      </w:r>
      <w:r w:rsidR="00193BBD" w:rsidRPr="008F5E6B">
        <w:rPr>
          <w:shd w:val="clear" w:color="auto" w:fill="FFFFFF"/>
          <w:lang w:val="sr-Cyrl-CS"/>
        </w:rPr>
        <w:t>а</w:t>
      </w:r>
      <w:r w:rsidR="000C1167" w:rsidRPr="008F5E6B">
        <w:rPr>
          <w:shd w:val="clear" w:color="auto" w:fill="FFFFFF"/>
          <w:lang w:val="sr-Cyrl-CS"/>
        </w:rPr>
        <w:t xml:space="preserve"> са “E</w:t>
      </w:r>
      <w:r w:rsidRPr="008F5E6B">
        <w:rPr>
          <w:shd w:val="clear" w:color="auto" w:fill="FFFFFF"/>
          <w:lang w:val="sr-Cyrl-CS"/>
        </w:rPr>
        <w:t>уро 6”</w:t>
      </w:r>
      <w:r w:rsidR="000C1167" w:rsidRPr="008F5E6B">
        <w:rPr>
          <w:shd w:val="clear" w:color="auto" w:fill="FFFFFF"/>
          <w:lang w:val="sr-Cyrl-CS"/>
        </w:rPr>
        <w:t xml:space="preserve"> гасним мотором</w:t>
      </w:r>
      <w:r w:rsidR="00E629B7">
        <w:rPr>
          <w:shd w:val="clear" w:color="auto" w:fill="FFFFFF"/>
          <w:lang w:val="sr-Cyrl-CS"/>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04"/>
        <w:gridCol w:w="4439"/>
      </w:tblGrid>
      <w:tr w:rsidR="00645CE9" w:rsidTr="000C1167">
        <w:trPr>
          <w:jc w:val="center"/>
        </w:trPr>
        <w:tc>
          <w:tcPr>
            <w:tcW w:w="0" w:type="auto"/>
            <w:vAlign w:val="center"/>
          </w:tcPr>
          <w:p w:rsidR="00645CE9" w:rsidRDefault="00645CE9" w:rsidP="000C1167">
            <w:pPr>
              <w:jc w:val="center"/>
              <w:rPr>
                <w:shd w:val="clear" w:color="auto" w:fill="FFFFFF"/>
              </w:rPr>
            </w:pPr>
            <w:r>
              <w:rPr>
                <w:noProof/>
              </w:rPr>
              <w:drawing>
                <wp:inline distT="0" distB="0" distL="0" distR="0">
                  <wp:extent cx="3147982" cy="2160000"/>
                  <wp:effectExtent l="19050" t="0" r="0" b="0"/>
                  <wp:docPr id="6" name="Слик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srcRect/>
                          <a:stretch>
                            <a:fillRect/>
                          </a:stretch>
                        </pic:blipFill>
                        <pic:spPr bwMode="auto">
                          <a:xfrm>
                            <a:off x="0" y="0"/>
                            <a:ext cx="3147982" cy="2160000"/>
                          </a:xfrm>
                          <a:prstGeom prst="rect">
                            <a:avLst/>
                          </a:prstGeom>
                          <a:noFill/>
                          <a:ln w="9525">
                            <a:noFill/>
                            <a:miter lim="800000"/>
                            <a:headEnd/>
                            <a:tailEnd/>
                          </a:ln>
                        </pic:spPr>
                      </pic:pic>
                    </a:graphicData>
                  </a:graphic>
                </wp:inline>
              </w:drawing>
            </w:r>
          </w:p>
        </w:tc>
        <w:tc>
          <w:tcPr>
            <w:tcW w:w="0" w:type="auto"/>
            <w:vAlign w:val="center"/>
          </w:tcPr>
          <w:p w:rsidR="00645CE9" w:rsidRDefault="00645CE9" w:rsidP="000C1167">
            <w:pPr>
              <w:jc w:val="center"/>
              <w:rPr>
                <w:shd w:val="clear" w:color="auto" w:fill="FFFFFF"/>
              </w:rPr>
            </w:pPr>
            <w:r>
              <w:rPr>
                <w:noProof/>
              </w:rPr>
              <w:drawing>
                <wp:inline distT="0" distB="0" distL="0" distR="0">
                  <wp:extent cx="2896143" cy="2160000"/>
                  <wp:effectExtent l="19050" t="0" r="0" b="0"/>
                  <wp:docPr id="7" name="Слика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8"/>
                          <a:srcRect/>
                          <a:stretch>
                            <a:fillRect/>
                          </a:stretch>
                        </pic:blipFill>
                        <pic:spPr bwMode="auto">
                          <a:xfrm>
                            <a:off x="0" y="0"/>
                            <a:ext cx="2896143" cy="2160000"/>
                          </a:xfrm>
                          <a:prstGeom prst="rect">
                            <a:avLst/>
                          </a:prstGeom>
                          <a:noFill/>
                          <a:ln w="9525">
                            <a:noFill/>
                            <a:miter lim="800000"/>
                            <a:headEnd/>
                            <a:tailEnd/>
                          </a:ln>
                        </pic:spPr>
                      </pic:pic>
                    </a:graphicData>
                  </a:graphic>
                </wp:inline>
              </w:drawing>
            </w:r>
          </w:p>
        </w:tc>
      </w:tr>
    </w:tbl>
    <w:p w:rsidR="00645CE9" w:rsidRPr="000C1167" w:rsidRDefault="000C1167" w:rsidP="000C1167">
      <w:pPr>
        <w:spacing w:before="120" w:after="0"/>
        <w:jc w:val="center"/>
        <w:rPr>
          <w:i/>
          <w:sz w:val="22"/>
          <w:shd w:val="clear" w:color="auto" w:fill="FFFFFF"/>
        </w:rPr>
      </w:pPr>
      <w:r w:rsidRPr="000C1167">
        <w:rPr>
          <w:b/>
          <w:i/>
          <w:sz w:val="22"/>
          <w:shd w:val="clear" w:color="auto" w:fill="FFFFFF"/>
        </w:rPr>
        <w:t>Слика 2.1.</w:t>
      </w:r>
      <w:r w:rsidRPr="000C1167">
        <w:rPr>
          <w:i/>
          <w:sz w:val="22"/>
          <w:shd w:val="clear" w:color="auto" w:fill="FFFFFF"/>
        </w:rPr>
        <w:t xml:space="preserve"> Нископодни градски аутобус са гасним моторм МAZ-BIK 203 CNG</w:t>
      </w:r>
      <w:r w:rsidR="006E140B">
        <w:rPr>
          <w:i/>
          <w:sz w:val="22"/>
          <w:shd w:val="clear" w:color="auto" w:fill="FFFFFF"/>
        </w:rPr>
        <w:t xml:space="preserve"> [3</w:t>
      </w:r>
      <w:r>
        <w:rPr>
          <w:i/>
          <w:sz w:val="22"/>
          <w:shd w:val="clear" w:color="auto" w:fill="FFFFFF"/>
        </w:rPr>
        <w:t>]</w:t>
      </w:r>
      <w:r w:rsidRPr="000C1167">
        <w:rPr>
          <w:i/>
          <w:sz w:val="22"/>
          <w:shd w:val="clear" w:color="auto" w:fill="FFFFFF"/>
        </w:rPr>
        <w:t xml:space="preserve"> </w:t>
      </w:r>
    </w:p>
    <w:p w:rsidR="000C1167" w:rsidRDefault="00230911" w:rsidP="00230911">
      <w:pPr>
        <w:spacing w:after="0"/>
        <w:jc w:val="both"/>
      </w:pPr>
      <w:r w:rsidRPr="00230911">
        <w:lastRenderedPageBreak/>
        <w:t xml:space="preserve">Осим што </w:t>
      </w:r>
      <w:r>
        <w:t>овај моде</w:t>
      </w:r>
      <w:r w:rsidR="000719CE">
        <w:t>л аутобуса покреће природни гас, једна од</w:t>
      </w:r>
      <w:r w:rsidRPr="00230911">
        <w:t xml:space="preserve"> специфичност</w:t>
      </w:r>
      <w:r w:rsidR="000719CE">
        <w:t>и</w:t>
      </w:r>
      <w:r w:rsidRPr="00230911">
        <w:t xml:space="preserve"> аутобуса огледа се у иновативној примени система повезивања гасних резервоара од лаких композитних материјала. Kоришћењем резервоара од лаких</w:t>
      </w:r>
      <w:r>
        <w:t xml:space="preserve"> композитних материјала (уместо </w:t>
      </w:r>
      <w:r w:rsidR="00BC3A41">
        <w:t>челичних) и иноватив</w:t>
      </w:r>
      <w:r w:rsidRPr="00230911">
        <w:t>ним системом њиховог повезивања решени су многобројни проблеми који се односе на безбедност возила, сигурност од физичких оштећења боца и зрачења, тежине возила, као и степена оптерећења конструкције аутобуса</w:t>
      </w:r>
      <w:r>
        <w:t xml:space="preserve"> [</w:t>
      </w:r>
      <w:r w:rsidR="006E140B">
        <w:t>4</w:t>
      </w:r>
      <w:r>
        <w:t>]</w:t>
      </w:r>
      <w:r w:rsidRPr="00230911">
        <w:t xml:space="preserve">. Применом алуминијума и полиестера за конструкцију крова аутобуса и поклопца гасних резервоара додатно је рационализована производња и још више је олакшана и аеродинамички обликована конструкција аутобуса, </w:t>
      </w:r>
      <w:r>
        <w:t>што у коначном збиру утиче на</w:t>
      </w:r>
      <w:r w:rsidRPr="00230911">
        <w:t xml:space="preserve"> д</w:t>
      </w:r>
      <w:r>
        <w:t>одатно смањење</w:t>
      </w:r>
      <w:r w:rsidRPr="00230911">
        <w:t xml:space="preserve"> потрошње горива.</w:t>
      </w:r>
      <w:r>
        <w:t xml:space="preserve"> </w:t>
      </w:r>
    </w:p>
    <w:p w:rsidR="00230911" w:rsidRDefault="00230911" w:rsidP="00230911">
      <w:pPr>
        <w:spacing w:after="0"/>
        <w:jc w:val="both"/>
      </w:pPr>
    </w:p>
    <w:p w:rsidR="00230911" w:rsidRPr="00230911" w:rsidRDefault="00230911" w:rsidP="00230911">
      <w:pPr>
        <w:spacing w:after="0"/>
        <w:jc w:val="both"/>
      </w:pPr>
      <w:r w:rsidRPr="00230911">
        <w:t>Аутобус “</w:t>
      </w:r>
      <w:r w:rsidRPr="00230911">
        <w:rPr>
          <w:shd w:val="clear" w:color="auto" w:fill="FFFFFF"/>
        </w:rPr>
        <w:t xml:space="preserve"> </w:t>
      </w:r>
      <w:r>
        <w:rPr>
          <w:shd w:val="clear" w:color="auto" w:fill="FFFFFF"/>
        </w:rPr>
        <w:t xml:space="preserve">„МAZ-BIK 203 CNG“ </w:t>
      </w:r>
      <w:r w:rsidRPr="00230911">
        <w:t xml:space="preserve"> ради на природни гас који се</w:t>
      </w:r>
      <w:r>
        <w:t xml:space="preserve"> компримује на притисак од 200 bar</w:t>
      </w:r>
      <w:r w:rsidRPr="00230911">
        <w:t xml:space="preserve"> и захтева уград</w:t>
      </w:r>
      <w:r w:rsidR="000719CE">
        <w:t>њу додатног система и резервоар</w:t>
      </w:r>
      <w:r w:rsidRPr="00230911">
        <w:t xml:space="preserve"> за гас. За радијус кретања новог еколошког возила од преко 500 </w:t>
      </w:r>
      <w:r>
        <w:t>km</w:t>
      </w:r>
      <w:r w:rsidRPr="00230911">
        <w:t xml:space="preserve"> са једним пуњењем резервоара (што је више од просечне дневне ки</w:t>
      </w:r>
      <w:r>
        <w:t xml:space="preserve">лометраже у градском саобраћају која износи 280 </w:t>
      </w:r>
      <w:r w:rsidR="00CC6607">
        <w:rPr>
          <w:rFonts w:cs="Times New Roman"/>
        </w:rPr>
        <w:t>÷</w:t>
      </w:r>
      <w:r>
        <w:t xml:space="preserve"> 300 km</w:t>
      </w:r>
      <w:r w:rsidR="00D1732E">
        <w:t>). Н</w:t>
      </w:r>
      <w:r w:rsidRPr="00230911">
        <w:t>а ојачани кров аутобуса су уграђени композитни цилиндри фирме “</w:t>
      </w:r>
      <w:r>
        <w:t>Dyntek</w:t>
      </w:r>
      <w:r w:rsidRPr="00230911">
        <w:t xml:space="preserve">”, чија је запремина 1176 </w:t>
      </w:r>
      <w:r>
        <w:t>l</w:t>
      </w:r>
      <w:r w:rsidRPr="00230911">
        <w:t xml:space="preserve"> за 230 </w:t>
      </w:r>
      <w:r>
        <w:t>m</w:t>
      </w:r>
      <w:r>
        <w:rPr>
          <w:vertAlign w:val="superscript"/>
        </w:rPr>
        <w:t xml:space="preserve">3 </w:t>
      </w:r>
      <w:r>
        <w:t xml:space="preserve">CNG – a (компримованог природног гаса). У табели 2.1, дате у техничке карактеристике аутобуса </w:t>
      </w:r>
      <w:r>
        <w:rPr>
          <w:shd w:val="clear" w:color="auto" w:fill="FFFFFF"/>
        </w:rPr>
        <w:t>„МAZ-BIK 203 CNG“.</w:t>
      </w:r>
    </w:p>
    <w:p w:rsidR="00230911" w:rsidRPr="00230911" w:rsidRDefault="00230911" w:rsidP="00230911">
      <w:pPr>
        <w:spacing w:after="0"/>
        <w:jc w:val="both"/>
      </w:pPr>
    </w:p>
    <w:tbl>
      <w:tblPr>
        <w:tblStyle w:val="TableGrid"/>
        <w:tblW w:w="0" w:type="auto"/>
        <w:tblLook w:val="04A0"/>
      </w:tblPr>
      <w:tblGrid>
        <w:gridCol w:w="4850"/>
        <w:gridCol w:w="4393"/>
      </w:tblGrid>
      <w:tr w:rsidR="00486B7D" w:rsidRPr="008F5E6B" w:rsidTr="00486B7D">
        <w:tc>
          <w:tcPr>
            <w:tcW w:w="9243" w:type="dxa"/>
            <w:gridSpan w:val="2"/>
            <w:shd w:val="clear" w:color="auto" w:fill="auto"/>
          </w:tcPr>
          <w:p w:rsidR="00486B7D" w:rsidRPr="008F5E6B" w:rsidRDefault="00486B7D" w:rsidP="000C1167">
            <w:pPr>
              <w:jc w:val="center"/>
              <w:rPr>
                <w:rFonts w:cs="Times New Roman"/>
                <w:b/>
                <w:i/>
                <w:lang w:val="sr-Cyrl-CS"/>
              </w:rPr>
            </w:pPr>
            <w:r w:rsidRPr="008F5E6B">
              <w:rPr>
                <w:rFonts w:cs="Times New Roman"/>
                <w:b/>
                <w:i/>
                <w:lang w:val="sr-Cyrl-CS"/>
              </w:rPr>
              <w:t>Табела 2.1</w:t>
            </w:r>
            <w:r w:rsidR="000C1167" w:rsidRPr="008F5E6B">
              <w:rPr>
                <w:rFonts w:cs="Times New Roman"/>
                <w:b/>
                <w:i/>
                <w:lang w:val="sr-Cyrl-CS"/>
              </w:rPr>
              <w:t xml:space="preserve">. </w:t>
            </w:r>
            <w:r w:rsidRPr="008F5E6B">
              <w:rPr>
                <w:rFonts w:cs="Times New Roman"/>
                <w:b/>
                <w:i/>
                <w:lang w:val="sr-Cyrl-CS"/>
              </w:rPr>
              <w:t xml:space="preserve"> </w:t>
            </w:r>
            <w:r w:rsidR="000C1167" w:rsidRPr="008F5E6B">
              <w:rPr>
                <w:rFonts w:cs="Times New Roman"/>
                <w:i/>
                <w:lang w:val="sr-Cyrl-CS"/>
              </w:rPr>
              <w:t xml:space="preserve">Техничке карактеристике аутобуса </w:t>
            </w:r>
            <w:r w:rsidR="000C1167" w:rsidRPr="008F5E6B">
              <w:rPr>
                <w:i/>
                <w:shd w:val="clear" w:color="auto" w:fill="FFFFFF"/>
                <w:lang w:val="sr-Cyrl-CS"/>
              </w:rPr>
              <w:t>МAZ-BIK 203 CNG</w:t>
            </w:r>
            <w:r w:rsidR="006E140B" w:rsidRPr="008F5E6B">
              <w:rPr>
                <w:i/>
                <w:shd w:val="clear" w:color="auto" w:fill="FFFFFF"/>
                <w:lang w:val="sr-Cyrl-CS"/>
              </w:rPr>
              <w:t xml:space="preserve"> [3</w:t>
            </w:r>
            <w:r w:rsidR="000C1167" w:rsidRPr="008F5E6B">
              <w:rPr>
                <w:i/>
                <w:shd w:val="clear" w:color="auto" w:fill="FFFFFF"/>
                <w:lang w:val="sr-Cyrl-CS"/>
              </w:rPr>
              <w:t>]</w:t>
            </w:r>
          </w:p>
        </w:tc>
      </w:tr>
      <w:tr w:rsidR="00486B7D" w:rsidRPr="008F5E6B" w:rsidTr="00486B7D">
        <w:tc>
          <w:tcPr>
            <w:tcW w:w="9243" w:type="dxa"/>
            <w:gridSpan w:val="2"/>
            <w:shd w:val="clear" w:color="auto" w:fill="auto"/>
          </w:tcPr>
          <w:p w:rsidR="00486B7D" w:rsidRPr="008F5E6B" w:rsidRDefault="00486B7D" w:rsidP="00A91CC0">
            <w:pPr>
              <w:jc w:val="center"/>
              <w:rPr>
                <w:rFonts w:cs="Times New Roman"/>
                <w:b/>
                <w:lang w:val="sr-Cyrl-CS"/>
              </w:rPr>
            </w:pPr>
            <w:r w:rsidRPr="008F5E6B">
              <w:rPr>
                <w:rFonts w:cs="Times New Roman"/>
                <w:b/>
                <w:lang w:val="sr-Cyrl-CS"/>
              </w:rPr>
              <w:t>Мотор и перформансе</w:t>
            </w:r>
          </w:p>
        </w:tc>
      </w:tr>
      <w:tr w:rsidR="00486B7D" w:rsidRPr="008F5E6B" w:rsidTr="00486B7D">
        <w:tc>
          <w:tcPr>
            <w:tcW w:w="4850" w:type="dxa"/>
            <w:shd w:val="clear" w:color="auto" w:fill="auto"/>
          </w:tcPr>
          <w:p w:rsidR="00486B7D" w:rsidRPr="008F5E6B" w:rsidRDefault="00486B7D" w:rsidP="00A91CC0">
            <w:pPr>
              <w:jc w:val="both"/>
              <w:rPr>
                <w:rFonts w:cs="Times New Roman"/>
                <w:lang w:val="sr-Cyrl-CS"/>
              </w:rPr>
            </w:pPr>
            <w:r w:rsidRPr="008F5E6B">
              <w:rPr>
                <w:rFonts w:cs="Times New Roman"/>
                <w:lang w:val="sr-Cyrl-CS"/>
              </w:rPr>
              <w:t>Тип:</w:t>
            </w:r>
          </w:p>
        </w:tc>
        <w:tc>
          <w:tcPr>
            <w:tcW w:w="4393" w:type="dxa"/>
            <w:shd w:val="clear" w:color="auto" w:fill="auto"/>
          </w:tcPr>
          <w:p w:rsidR="00486B7D" w:rsidRPr="008F5E6B" w:rsidRDefault="00413FA2" w:rsidP="00413FA2">
            <w:pPr>
              <w:jc w:val="center"/>
              <w:rPr>
                <w:lang w:val="sr-Cyrl-CS"/>
              </w:rPr>
            </w:pPr>
            <w:r w:rsidRPr="008F5E6B">
              <w:rPr>
                <w:lang w:val="sr-Cyrl-CS"/>
              </w:rPr>
              <w:t>Cummins ISL GeEV 250</w:t>
            </w:r>
            <w:r w:rsidRPr="008F5E6B">
              <w:rPr>
                <w:lang w:val="sr-Cyrl-CS"/>
              </w:rPr>
              <w:br/>
              <w:t> (Euro 5, EEV)</w:t>
            </w:r>
          </w:p>
        </w:tc>
      </w:tr>
      <w:tr w:rsidR="00486B7D" w:rsidRPr="008F5E6B" w:rsidTr="00486B7D">
        <w:tc>
          <w:tcPr>
            <w:tcW w:w="4850" w:type="dxa"/>
            <w:shd w:val="clear" w:color="auto" w:fill="auto"/>
          </w:tcPr>
          <w:p w:rsidR="00486B7D" w:rsidRPr="008F5E6B" w:rsidRDefault="00486B7D" w:rsidP="00A91CC0">
            <w:pPr>
              <w:jc w:val="both"/>
              <w:rPr>
                <w:rFonts w:cs="Times New Roman"/>
                <w:lang w:val="sr-Cyrl-CS"/>
              </w:rPr>
            </w:pPr>
            <w:r w:rsidRPr="008F5E6B">
              <w:rPr>
                <w:rFonts w:cs="Times New Roman"/>
                <w:lang w:val="sr-Cyrl-CS"/>
              </w:rPr>
              <w:t>Број цилиндара:</w:t>
            </w:r>
          </w:p>
        </w:tc>
        <w:tc>
          <w:tcPr>
            <w:tcW w:w="4393" w:type="dxa"/>
            <w:shd w:val="clear" w:color="auto" w:fill="auto"/>
          </w:tcPr>
          <w:p w:rsidR="00486B7D" w:rsidRPr="008F5E6B" w:rsidRDefault="00486B7D" w:rsidP="00413FA2">
            <w:pPr>
              <w:jc w:val="center"/>
              <w:rPr>
                <w:rFonts w:cs="Times New Roman"/>
                <w:lang w:val="sr-Cyrl-CS"/>
              </w:rPr>
            </w:pPr>
            <w:r w:rsidRPr="008F5E6B">
              <w:rPr>
                <w:rFonts w:cs="Times New Roman"/>
                <w:lang w:val="sr-Cyrl-CS"/>
              </w:rPr>
              <w:t xml:space="preserve">6 – цилиндара, </w:t>
            </w:r>
            <w:r w:rsidR="00413FA2" w:rsidRPr="008F5E6B">
              <w:rPr>
                <w:rFonts w:cs="Times New Roman"/>
                <w:lang w:val="sr-Cyrl-CS"/>
              </w:rPr>
              <w:t>линијски</w:t>
            </w:r>
          </w:p>
        </w:tc>
      </w:tr>
      <w:tr w:rsidR="00486B7D" w:rsidRPr="008F5E6B" w:rsidTr="00486B7D">
        <w:tc>
          <w:tcPr>
            <w:tcW w:w="4850" w:type="dxa"/>
            <w:shd w:val="clear" w:color="auto" w:fill="auto"/>
          </w:tcPr>
          <w:p w:rsidR="00486B7D" w:rsidRPr="008F5E6B" w:rsidRDefault="00486B7D" w:rsidP="00A91CC0">
            <w:pPr>
              <w:jc w:val="both"/>
              <w:rPr>
                <w:rFonts w:cs="Times New Roman"/>
                <w:lang w:val="sr-Cyrl-CS"/>
              </w:rPr>
            </w:pPr>
            <w:r w:rsidRPr="008F5E6B">
              <w:rPr>
                <w:rFonts w:cs="Times New Roman"/>
                <w:lang w:val="sr-Cyrl-CS"/>
              </w:rPr>
              <w:t>Снага:</w:t>
            </w:r>
          </w:p>
        </w:tc>
        <w:tc>
          <w:tcPr>
            <w:tcW w:w="4393" w:type="dxa"/>
            <w:shd w:val="clear" w:color="auto" w:fill="auto"/>
          </w:tcPr>
          <w:p w:rsidR="00486B7D" w:rsidRPr="008F5E6B" w:rsidRDefault="00413FA2" w:rsidP="00A91CC0">
            <w:pPr>
              <w:jc w:val="center"/>
              <w:rPr>
                <w:rFonts w:cs="Times New Roman"/>
                <w:lang w:val="sr-Cyrl-CS"/>
              </w:rPr>
            </w:pPr>
            <w:r w:rsidRPr="008F5E6B">
              <w:rPr>
                <w:rFonts w:cs="Times New Roman"/>
                <w:lang w:val="sr-Cyrl-CS"/>
              </w:rPr>
              <w:t>192</w:t>
            </w:r>
            <w:r w:rsidR="00CA23D5" w:rsidRPr="008F5E6B">
              <w:rPr>
                <w:rFonts w:cs="Times New Roman"/>
                <w:lang w:val="sr-Cyrl-CS"/>
              </w:rPr>
              <w:t xml:space="preserve"> </w:t>
            </w:r>
            <w:r w:rsidRPr="008F5E6B">
              <w:rPr>
                <w:rFonts w:cs="Times New Roman"/>
                <w:lang w:val="sr-Cyrl-CS"/>
              </w:rPr>
              <w:t>kW (261</w:t>
            </w:r>
            <w:r w:rsidR="00486B7D" w:rsidRPr="008F5E6B">
              <w:rPr>
                <w:rFonts w:cs="Times New Roman"/>
                <w:lang w:val="sr-Cyrl-CS"/>
              </w:rPr>
              <w:t xml:space="preserve"> KS)</w:t>
            </w:r>
          </w:p>
        </w:tc>
      </w:tr>
      <w:tr w:rsidR="00486B7D" w:rsidRPr="008F5E6B" w:rsidTr="00486B7D">
        <w:tc>
          <w:tcPr>
            <w:tcW w:w="4850" w:type="dxa"/>
            <w:shd w:val="clear" w:color="auto" w:fill="auto"/>
          </w:tcPr>
          <w:p w:rsidR="00486B7D" w:rsidRPr="008F5E6B" w:rsidRDefault="00486B7D" w:rsidP="00A91CC0">
            <w:pPr>
              <w:jc w:val="both"/>
              <w:rPr>
                <w:rFonts w:cs="Times New Roman"/>
                <w:lang w:val="sr-Cyrl-CS"/>
              </w:rPr>
            </w:pPr>
            <w:r w:rsidRPr="008F5E6B">
              <w:rPr>
                <w:rFonts w:cs="Times New Roman"/>
                <w:lang w:val="sr-Cyrl-CS"/>
              </w:rPr>
              <w:t xml:space="preserve">Радна запремина: </w:t>
            </w:r>
          </w:p>
        </w:tc>
        <w:tc>
          <w:tcPr>
            <w:tcW w:w="4393" w:type="dxa"/>
            <w:shd w:val="clear" w:color="auto" w:fill="auto"/>
          </w:tcPr>
          <w:p w:rsidR="00486B7D" w:rsidRPr="008F5E6B" w:rsidRDefault="00E36ADB" w:rsidP="00A91CC0">
            <w:pPr>
              <w:jc w:val="center"/>
              <w:rPr>
                <w:rFonts w:cs="Times New Roman"/>
                <w:lang w:val="sr-Cyrl-CS"/>
              </w:rPr>
            </w:pPr>
            <w:r w:rsidRPr="008F5E6B">
              <w:rPr>
                <w:rFonts w:cs="Times New Roman"/>
                <w:lang w:val="sr-Cyrl-CS"/>
              </w:rPr>
              <w:t>8900</w:t>
            </w:r>
            <w:r w:rsidR="00473C99" w:rsidRPr="008F5E6B">
              <w:rPr>
                <w:rFonts w:cs="Times New Roman"/>
                <w:lang w:val="sr-Cyrl-CS"/>
              </w:rPr>
              <w:t xml:space="preserve"> </w:t>
            </w:r>
            <w:r w:rsidR="00486B7D" w:rsidRPr="008F5E6B">
              <w:rPr>
                <w:rFonts w:cs="Times New Roman"/>
                <w:lang w:val="sr-Cyrl-CS"/>
              </w:rPr>
              <w:t>cm</w:t>
            </w:r>
            <w:r w:rsidR="00473C99" w:rsidRPr="008F5E6B">
              <w:rPr>
                <w:rFonts w:cs="Times New Roman"/>
                <w:vertAlign w:val="superscript"/>
                <w:lang w:val="sr-Cyrl-CS"/>
              </w:rPr>
              <w:t>3</w:t>
            </w:r>
          </w:p>
        </w:tc>
      </w:tr>
      <w:tr w:rsidR="00486B7D" w:rsidRPr="008F5E6B" w:rsidTr="00486B7D">
        <w:tc>
          <w:tcPr>
            <w:tcW w:w="4850" w:type="dxa"/>
            <w:shd w:val="clear" w:color="auto" w:fill="auto"/>
          </w:tcPr>
          <w:p w:rsidR="00486B7D" w:rsidRPr="008F5E6B" w:rsidRDefault="00486B7D" w:rsidP="00A91CC0">
            <w:pPr>
              <w:rPr>
                <w:rFonts w:cs="Times New Roman"/>
                <w:lang w:val="sr-Cyrl-CS"/>
              </w:rPr>
            </w:pPr>
            <w:r w:rsidRPr="008F5E6B">
              <w:rPr>
                <w:rFonts w:cs="Times New Roman"/>
                <w:lang w:val="sr-Cyrl-CS"/>
              </w:rPr>
              <w:t>Max. oбртни момент:</w:t>
            </w:r>
          </w:p>
        </w:tc>
        <w:tc>
          <w:tcPr>
            <w:tcW w:w="4393" w:type="dxa"/>
            <w:shd w:val="clear" w:color="auto" w:fill="auto"/>
          </w:tcPr>
          <w:p w:rsidR="00486B7D" w:rsidRPr="008F5E6B" w:rsidRDefault="00486B7D" w:rsidP="00413FA2">
            <w:pPr>
              <w:jc w:val="center"/>
              <w:rPr>
                <w:rFonts w:cs="Times New Roman"/>
                <w:shd w:val="clear" w:color="auto" w:fill="FFFFFF"/>
                <w:lang w:val="sr-Cyrl-CS"/>
              </w:rPr>
            </w:pPr>
            <w:r w:rsidRPr="008F5E6B">
              <w:rPr>
                <w:rFonts w:cs="Times New Roman"/>
                <w:shd w:val="clear" w:color="auto" w:fill="FFFFFF"/>
                <w:lang w:val="sr-Cyrl-CS"/>
              </w:rPr>
              <w:t>1</w:t>
            </w:r>
            <w:r w:rsidR="00413FA2" w:rsidRPr="008F5E6B">
              <w:rPr>
                <w:rFonts w:cs="Times New Roman"/>
                <w:shd w:val="clear" w:color="auto" w:fill="FFFFFF"/>
                <w:lang w:val="sr-Cyrl-CS"/>
              </w:rPr>
              <w:t>200</w:t>
            </w:r>
            <w:r w:rsidRPr="008F5E6B">
              <w:rPr>
                <w:rFonts w:cs="Times New Roman"/>
                <w:shd w:val="clear" w:color="auto" w:fill="FFFFFF"/>
                <w:lang w:val="sr-Cyrl-CS"/>
              </w:rPr>
              <w:t xml:space="preserve">Nm </w:t>
            </w:r>
            <w:r w:rsidR="00CA23D5" w:rsidRPr="008F5E6B">
              <w:rPr>
                <w:rFonts w:cs="Times New Roman"/>
                <w:shd w:val="clear" w:color="auto" w:fill="FFFFFF"/>
                <w:lang w:val="sr-Cyrl-CS"/>
              </w:rPr>
              <w:t>пр</w:t>
            </w:r>
            <w:r w:rsidRPr="008F5E6B">
              <w:rPr>
                <w:rFonts w:cs="Times New Roman"/>
                <w:shd w:val="clear" w:color="auto" w:fill="FFFFFF"/>
                <w:lang w:val="sr-Cyrl-CS"/>
              </w:rPr>
              <w:t>и</w:t>
            </w:r>
            <w:r w:rsidR="00413FA2" w:rsidRPr="008F5E6B">
              <w:rPr>
                <w:rFonts w:cs="Times New Roman"/>
                <w:shd w:val="clear" w:color="auto" w:fill="FFFFFF"/>
                <w:lang w:val="sr-Cyrl-CS"/>
              </w:rPr>
              <w:t xml:space="preserve"> 16</w:t>
            </w:r>
            <w:r w:rsidRPr="008F5E6B">
              <w:rPr>
                <w:rFonts w:cs="Times New Roman"/>
                <w:shd w:val="clear" w:color="auto" w:fill="FFFFFF"/>
                <w:lang w:val="sr-Cyrl-CS"/>
              </w:rPr>
              <w:t>00 min</w:t>
            </w:r>
            <w:r w:rsidRPr="008F5E6B">
              <w:rPr>
                <w:rFonts w:cs="Times New Roman"/>
                <w:shd w:val="clear" w:color="auto" w:fill="FFFFFF"/>
                <w:vertAlign w:val="superscript"/>
                <w:lang w:val="sr-Cyrl-CS"/>
              </w:rPr>
              <w:t>-1</w:t>
            </w:r>
          </w:p>
        </w:tc>
      </w:tr>
      <w:tr w:rsidR="00486B7D" w:rsidRPr="008F5E6B" w:rsidTr="00486B7D">
        <w:tc>
          <w:tcPr>
            <w:tcW w:w="4850" w:type="dxa"/>
            <w:shd w:val="clear" w:color="auto" w:fill="auto"/>
          </w:tcPr>
          <w:p w:rsidR="00486B7D" w:rsidRPr="008F5E6B" w:rsidRDefault="00CA011F" w:rsidP="00CA011F">
            <w:pPr>
              <w:rPr>
                <w:rFonts w:cs="Times New Roman"/>
                <w:lang w:val="sr-Cyrl-CS"/>
              </w:rPr>
            </w:pPr>
            <w:r w:rsidRPr="008F5E6B">
              <w:rPr>
                <w:rFonts w:cs="Times New Roman"/>
                <w:lang w:val="sr-Cyrl-CS"/>
              </w:rPr>
              <w:t>Мењач</w:t>
            </w:r>
            <w:r w:rsidR="00486B7D" w:rsidRPr="008F5E6B">
              <w:rPr>
                <w:rFonts w:cs="Times New Roman"/>
                <w:lang w:val="sr-Cyrl-CS"/>
              </w:rPr>
              <w:t xml:space="preserve">: </w:t>
            </w:r>
          </w:p>
        </w:tc>
        <w:tc>
          <w:tcPr>
            <w:tcW w:w="4393" w:type="dxa"/>
            <w:shd w:val="clear" w:color="auto" w:fill="auto"/>
          </w:tcPr>
          <w:p w:rsidR="00486B7D" w:rsidRPr="008F5E6B" w:rsidRDefault="00E36ADB" w:rsidP="00E36ADB">
            <w:pPr>
              <w:jc w:val="center"/>
              <w:rPr>
                <w:lang w:val="sr-Cyrl-CS"/>
              </w:rPr>
            </w:pPr>
            <w:r w:rsidRPr="008F5E6B">
              <w:rPr>
                <w:lang w:val="sr-Cyrl-CS"/>
              </w:rPr>
              <w:t>Allison T 280 R</w:t>
            </w:r>
          </w:p>
        </w:tc>
      </w:tr>
      <w:tr w:rsidR="00486B7D" w:rsidRPr="008F5E6B" w:rsidTr="00486B7D">
        <w:tc>
          <w:tcPr>
            <w:tcW w:w="4850" w:type="dxa"/>
            <w:shd w:val="clear" w:color="auto" w:fill="auto"/>
          </w:tcPr>
          <w:p w:rsidR="00486B7D" w:rsidRPr="008F5E6B" w:rsidRDefault="00486B7D" w:rsidP="00A91CC0">
            <w:pPr>
              <w:jc w:val="both"/>
              <w:rPr>
                <w:rFonts w:cs="Times New Roman"/>
                <w:lang w:val="sr-Cyrl-CS"/>
              </w:rPr>
            </w:pPr>
            <w:r w:rsidRPr="008F5E6B">
              <w:rPr>
                <w:rFonts w:cs="Times New Roman"/>
                <w:lang w:val="sr-Cyrl-CS"/>
              </w:rPr>
              <w:t>ЕУ Стандард:</w:t>
            </w:r>
          </w:p>
        </w:tc>
        <w:tc>
          <w:tcPr>
            <w:tcW w:w="4393" w:type="dxa"/>
            <w:shd w:val="clear" w:color="auto" w:fill="auto"/>
          </w:tcPr>
          <w:p w:rsidR="00486B7D" w:rsidRPr="008F5E6B" w:rsidRDefault="00486B7D" w:rsidP="00A91CC0">
            <w:pPr>
              <w:jc w:val="center"/>
              <w:rPr>
                <w:rFonts w:cs="Times New Roman"/>
                <w:lang w:val="sr-Cyrl-CS"/>
              </w:rPr>
            </w:pPr>
            <w:r w:rsidRPr="008F5E6B">
              <w:rPr>
                <w:rFonts w:cs="Times New Roman"/>
                <w:lang w:val="sr-Cyrl-CS"/>
              </w:rPr>
              <w:t>Еуро 5</w:t>
            </w:r>
          </w:p>
        </w:tc>
      </w:tr>
      <w:tr w:rsidR="00486B7D" w:rsidRPr="008F5E6B" w:rsidTr="00486B7D">
        <w:tc>
          <w:tcPr>
            <w:tcW w:w="9243" w:type="dxa"/>
            <w:gridSpan w:val="2"/>
            <w:shd w:val="clear" w:color="auto" w:fill="auto"/>
          </w:tcPr>
          <w:p w:rsidR="00486B7D" w:rsidRPr="008F5E6B" w:rsidRDefault="00486B7D" w:rsidP="00A91CC0">
            <w:pPr>
              <w:jc w:val="center"/>
              <w:rPr>
                <w:rFonts w:cs="Times New Roman"/>
                <w:b/>
                <w:lang w:val="sr-Cyrl-CS"/>
              </w:rPr>
            </w:pPr>
            <w:r w:rsidRPr="008F5E6B">
              <w:rPr>
                <w:rFonts w:cs="Times New Roman"/>
                <w:b/>
                <w:lang w:val="sr-Cyrl-CS"/>
              </w:rPr>
              <w:t xml:space="preserve">Димензије </w:t>
            </w:r>
          </w:p>
        </w:tc>
      </w:tr>
      <w:tr w:rsidR="00486B7D" w:rsidRPr="008F5E6B" w:rsidTr="00486B7D">
        <w:tc>
          <w:tcPr>
            <w:tcW w:w="4850" w:type="dxa"/>
            <w:shd w:val="clear" w:color="auto" w:fill="auto"/>
          </w:tcPr>
          <w:p w:rsidR="00486B7D" w:rsidRPr="008F5E6B" w:rsidRDefault="00486B7D" w:rsidP="00A91CC0">
            <w:pPr>
              <w:jc w:val="both"/>
              <w:rPr>
                <w:rFonts w:cs="Times New Roman"/>
                <w:lang w:val="sr-Cyrl-CS"/>
              </w:rPr>
            </w:pPr>
            <w:r w:rsidRPr="008F5E6B">
              <w:rPr>
                <w:rFonts w:cs="Times New Roman"/>
                <w:lang w:val="sr-Cyrl-CS"/>
              </w:rPr>
              <w:t>Дужина:</w:t>
            </w:r>
          </w:p>
        </w:tc>
        <w:tc>
          <w:tcPr>
            <w:tcW w:w="4393" w:type="dxa"/>
            <w:shd w:val="clear" w:color="auto" w:fill="auto"/>
          </w:tcPr>
          <w:p w:rsidR="00486B7D" w:rsidRPr="008F5E6B" w:rsidRDefault="00486B7D" w:rsidP="00E36ADB">
            <w:pPr>
              <w:jc w:val="center"/>
              <w:rPr>
                <w:rFonts w:cs="Times New Roman"/>
                <w:lang w:val="sr-Cyrl-CS"/>
              </w:rPr>
            </w:pPr>
            <w:r w:rsidRPr="008F5E6B">
              <w:rPr>
                <w:rFonts w:cs="Times New Roman"/>
                <w:lang w:val="sr-Cyrl-CS"/>
              </w:rPr>
              <w:t>1</w:t>
            </w:r>
            <w:r w:rsidR="00E36ADB" w:rsidRPr="008F5E6B">
              <w:rPr>
                <w:rFonts w:cs="Times New Roman"/>
                <w:lang w:val="sr-Cyrl-CS"/>
              </w:rPr>
              <w:t>200</w:t>
            </w:r>
            <w:r w:rsidRPr="008F5E6B">
              <w:rPr>
                <w:rFonts w:cs="Times New Roman"/>
                <w:lang w:val="sr-Cyrl-CS"/>
              </w:rPr>
              <w:t>0 mm</w:t>
            </w:r>
          </w:p>
        </w:tc>
      </w:tr>
      <w:tr w:rsidR="00486B7D" w:rsidRPr="008F5E6B" w:rsidTr="00486B7D">
        <w:tc>
          <w:tcPr>
            <w:tcW w:w="4850" w:type="dxa"/>
            <w:shd w:val="clear" w:color="auto" w:fill="auto"/>
          </w:tcPr>
          <w:p w:rsidR="00486B7D" w:rsidRPr="008F5E6B" w:rsidRDefault="00486B7D" w:rsidP="00A91CC0">
            <w:pPr>
              <w:jc w:val="both"/>
              <w:rPr>
                <w:rFonts w:cs="Times New Roman"/>
                <w:lang w:val="sr-Cyrl-CS"/>
              </w:rPr>
            </w:pPr>
            <w:r w:rsidRPr="008F5E6B">
              <w:rPr>
                <w:rFonts w:cs="Times New Roman"/>
                <w:lang w:val="sr-Cyrl-CS"/>
              </w:rPr>
              <w:t>Ширина:</w:t>
            </w:r>
          </w:p>
        </w:tc>
        <w:tc>
          <w:tcPr>
            <w:tcW w:w="4393" w:type="dxa"/>
            <w:shd w:val="clear" w:color="auto" w:fill="auto"/>
          </w:tcPr>
          <w:p w:rsidR="00486B7D" w:rsidRPr="008F5E6B" w:rsidRDefault="00486B7D" w:rsidP="00E36ADB">
            <w:pPr>
              <w:jc w:val="center"/>
              <w:rPr>
                <w:rFonts w:cs="Times New Roman"/>
                <w:lang w:val="sr-Cyrl-CS"/>
              </w:rPr>
            </w:pPr>
            <w:r w:rsidRPr="008F5E6B">
              <w:rPr>
                <w:rFonts w:cs="Times New Roman"/>
                <w:lang w:val="sr-Cyrl-CS"/>
              </w:rPr>
              <w:t>25</w:t>
            </w:r>
            <w:r w:rsidR="00E36ADB" w:rsidRPr="008F5E6B">
              <w:rPr>
                <w:rFonts w:cs="Times New Roman"/>
                <w:lang w:val="sr-Cyrl-CS"/>
              </w:rPr>
              <w:t>0</w:t>
            </w:r>
            <w:r w:rsidRPr="008F5E6B">
              <w:rPr>
                <w:rFonts w:cs="Times New Roman"/>
                <w:lang w:val="sr-Cyrl-CS"/>
              </w:rPr>
              <w:t>0 mm</w:t>
            </w:r>
          </w:p>
        </w:tc>
      </w:tr>
      <w:tr w:rsidR="00486B7D" w:rsidRPr="008F5E6B" w:rsidTr="00486B7D">
        <w:tc>
          <w:tcPr>
            <w:tcW w:w="4850" w:type="dxa"/>
            <w:shd w:val="clear" w:color="auto" w:fill="auto"/>
          </w:tcPr>
          <w:p w:rsidR="00486B7D" w:rsidRPr="008F5E6B" w:rsidRDefault="00486B7D" w:rsidP="00E36ADB">
            <w:pPr>
              <w:jc w:val="both"/>
              <w:rPr>
                <w:rFonts w:cs="Times New Roman"/>
                <w:lang w:val="sr-Cyrl-CS"/>
              </w:rPr>
            </w:pPr>
            <w:r w:rsidRPr="008F5E6B">
              <w:rPr>
                <w:rFonts w:cs="Times New Roman"/>
                <w:lang w:val="sr-Cyrl-CS"/>
              </w:rPr>
              <w:t xml:space="preserve">Висина крова укључујући </w:t>
            </w:r>
            <w:r w:rsidR="00E36ADB" w:rsidRPr="008F5E6B">
              <w:rPr>
                <w:rFonts w:cs="Times New Roman"/>
                <w:lang w:val="sr-Cyrl-CS"/>
              </w:rPr>
              <w:t>резервоар</w:t>
            </w:r>
            <w:r w:rsidRPr="008F5E6B">
              <w:rPr>
                <w:rFonts w:cs="Times New Roman"/>
                <w:lang w:val="sr-Cyrl-CS"/>
              </w:rPr>
              <w:t>:</w:t>
            </w:r>
          </w:p>
        </w:tc>
        <w:tc>
          <w:tcPr>
            <w:tcW w:w="4393" w:type="dxa"/>
            <w:shd w:val="clear" w:color="auto" w:fill="auto"/>
          </w:tcPr>
          <w:p w:rsidR="00486B7D" w:rsidRPr="008F5E6B" w:rsidRDefault="00486B7D" w:rsidP="00A91CC0">
            <w:pPr>
              <w:jc w:val="center"/>
              <w:rPr>
                <w:rFonts w:cs="Times New Roman"/>
                <w:lang w:val="sr-Cyrl-CS"/>
              </w:rPr>
            </w:pPr>
            <w:r w:rsidRPr="008F5E6B">
              <w:rPr>
                <w:rFonts w:cs="Times New Roman"/>
                <w:lang w:val="sr-Cyrl-CS"/>
              </w:rPr>
              <w:t>3056 mm</w:t>
            </w:r>
          </w:p>
        </w:tc>
      </w:tr>
      <w:tr w:rsidR="00486B7D" w:rsidRPr="008F5E6B" w:rsidTr="00486B7D">
        <w:tc>
          <w:tcPr>
            <w:tcW w:w="4850" w:type="dxa"/>
            <w:shd w:val="clear" w:color="auto" w:fill="auto"/>
          </w:tcPr>
          <w:p w:rsidR="00486B7D" w:rsidRPr="008F5E6B" w:rsidRDefault="00486B7D" w:rsidP="00A91CC0">
            <w:pPr>
              <w:jc w:val="both"/>
              <w:rPr>
                <w:rFonts w:cs="Times New Roman"/>
                <w:lang w:val="sr-Cyrl-CS"/>
              </w:rPr>
            </w:pPr>
            <w:r w:rsidRPr="008F5E6B">
              <w:rPr>
                <w:rFonts w:cs="Times New Roman"/>
                <w:lang w:val="sr-Cyrl-CS"/>
              </w:rPr>
              <w:t>Предњи препуст:</w:t>
            </w:r>
          </w:p>
        </w:tc>
        <w:tc>
          <w:tcPr>
            <w:tcW w:w="4393" w:type="dxa"/>
            <w:shd w:val="clear" w:color="auto" w:fill="auto"/>
          </w:tcPr>
          <w:p w:rsidR="00486B7D" w:rsidRPr="008F5E6B" w:rsidRDefault="00486B7D" w:rsidP="00A91CC0">
            <w:pPr>
              <w:jc w:val="center"/>
              <w:rPr>
                <w:rFonts w:cs="Times New Roman"/>
                <w:lang w:val="sr-Cyrl-CS"/>
              </w:rPr>
            </w:pPr>
            <w:r w:rsidRPr="008F5E6B">
              <w:rPr>
                <w:rFonts w:cs="Times New Roman"/>
                <w:lang w:val="sr-Cyrl-CS"/>
              </w:rPr>
              <w:t>2705 mm</w:t>
            </w:r>
          </w:p>
        </w:tc>
      </w:tr>
      <w:tr w:rsidR="00486B7D" w:rsidRPr="008F5E6B" w:rsidTr="00486B7D">
        <w:tc>
          <w:tcPr>
            <w:tcW w:w="4850" w:type="dxa"/>
            <w:shd w:val="clear" w:color="auto" w:fill="auto"/>
          </w:tcPr>
          <w:p w:rsidR="00486B7D" w:rsidRPr="008F5E6B" w:rsidRDefault="00486B7D" w:rsidP="00A91CC0">
            <w:pPr>
              <w:jc w:val="both"/>
              <w:rPr>
                <w:rFonts w:cs="Times New Roman"/>
                <w:lang w:val="sr-Cyrl-CS"/>
              </w:rPr>
            </w:pPr>
            <w:r w:rsidRPr="008F5E6B">
              <w:rPr>
                <w:rFonts w:cs="Times New Roman"/>
                <w:lang w:val="sr-Cyrl-CS"/>
              </w:rPr>
              <w:t>Задњи препуст:</w:t>
            </w:r>
          </w:p>
        </w:tc>
        <w:tc>
          <w:tcPr>
            <w:tcW w:w="4393" w:type="dxa"/>
            <w:shd w:val="clear" w:color="auto" w:fill="auto"/>
          </w:tcPr>
          <w:p w:rsidR="00486B7D" w:rsidRPr="008F5E6B" w:rsidRDefault="00486B7D" w:rsidP="00A91CC0">
            <w:pPr>
              <w:jc w:val="center"/>
              <w:rPr>
                <w:rFonts w:cs="Times New Roman"/>
                <w:lang w:val="sr-Cyrl-CS"/>
              </w:rPr>
            </w:pPr>
            <w:r w:rsidRPr="008F5E6B">
              <w:rPr>
                <w:rFonts w:cs="Times New Roman"/>
                <w:lang w:val="sr-Cyrl-CS"/>
              </w:rPr>
              <w:t>3400 mm</w:t>
            </w:r>
          </w:p>
        </w:tc>
      </w:tr>
      <w:tr w:rsidR="00486B7D" w:rsidRPr="008F5E6B" w:rsidTr="00486B7D">
        <w:tc>
          <w:tcPr>
            <w:tcW w:w="4850" w:type="dxa"/>
            <w:shd w:val="clear" w:color="auto" w:fill="auto"/>
          </w:tcPr>
          <w:p w:rsidR="00486B7D" w:rsidRPr="008F5E6B" w:rsidRDefault="00486B7D" w:rsidP="00E36ADB">
            <w:pPr>
              <w:rPr>
                <w:rFonts w:cs="Times New Roman"/>
                <w:lang w:val="sr-Cyrl-CS"/>
              </w:rPr>
            </w:pPr>
            <w:r w:rsidRPr="008F5E6B">
              <w:rPr>
                <w:rFonts w:cs="Times New Roman"/>
                <w:lang w:val="sr-Cyrl-CS"/>
              </w:rPr>
              <w:t>Међуосов. растојање:</w:t>
            </w:r>
          </w:p>
        </w:tc>
        <w:tc>
          <w:tcPr>
            <w:tcW w:w="4393" w:type="dxa"/>
            <w:shd w:val="clear" w:color="auto" w:fill="auto"/>
          </w:tcPr>
          <w:p w:rsidR="00486B7D" w:rsidRPr="008F5E6B" w:rsidRDefault="00486B7D" w:rsidP="00E36ADB">
            <w:pPr>
              <w:jc w:val="center"/>
              <w:rPr>
                <w:rFonts w:cs="Times New Roman"/>
                <w:lang w:val="sr-Cyrl-CS"/>
              </w:rPr>
            </w:pPr>
            <w:r w:rsidRPr="008F5E6B">
              <w:rPr>
                <w:rFonts w:cs="Times New Roman"/>
                <w:shd w:val="clear" w:color="auto" w:fill="FFFFFF"/>
                <w:lang w:val="sr-Cyrl-CS"/>
              </w:rPr>
              <w:t>5</w:t>
            </w:r>
            <w:r w:rsidR="00E36ADB" w:rsidRPr="008F5E6B">
              <w:rPr>
                <w:rFonts w:cs="Times New Roman"/>
                <w:shd w:val="clear" w:color="auto" w:fill="FFFFFF"/>
                <w:lang w:val="sr-Cyrl-CS"/>
              </w:rPr>
              <w:t>900</w:t>
            </w:r>
            <w:r w:rsidRPr="008F5E6B">
              <w:rPr>
                <w:rFonts w:cs="Times New Roman"/>
                <w:shd w:val="clear" w:color="auto" w:fill="FFFFFF"/>
                <w:lang w:val="sr-Cyrl-CS"/>
              </w:rPr>
              <w:t xml:space="preserve"> mm</w:t>
            </w:r>
          </w:p>
        </w:tc>
      </w:tr>
      <w:tr w:rsidR="00486B7D" w:rsidRPr="008F5E6B" w:rsidTr="00486B7D">
        <w:tc>
          <w:tcPr>
            <w:tcW w:w="4850" w:type="dxa"/>
            <w:shd w:val="clear" w:color="auto" w:fill="auto"/>
          </w:tcPr>
          <w:p w:rsidR="00486B7D" w:rsidRPr="008F5E6B" w:rsidRDefault="00486B7D" w:rsidP="00E36ADB">
            <w:pPr>
              <w:rPr>
                <w:rFonts w:cs="Times New Roman"/>
                <w:lang w:val="sr-Cyrl-CS"/>
              </w:rPr>
            </w:pPr>
            <w:r w:rsidRPr="008F5E6B">
              <w:rPr>
                <w:rFonts w:cs="Times New Roman"/>
                <w:lang w:val="sr-Cyrl-CS"/>
              </w:rPr>
              <w:t xml:space="preserve">Димензије </w:t>
            </w:r>
            <w:r w:rsidR="00E36ADB" w:rsidRPr="008F5E6B">
              <w:rPr>
                <w:rFonts w:cs="Times New Roman"/>
                <w:lang w:val="sr-Cyrl-CS"/>
              </w:rPr>
              <w:t>пнеуматика</w:t>
            </w:r>
            <w:r w:rsidRPr="008F5E6B">
              <w:rPr>
                <w:rFonts w:cs="Times New Roman"/>
                <w:lang w:val="sr-Cyrl-CS"/>
              </w:rPr>
              <w:t>:</w:t>
            </w:r>
          </w:p>
        </w:tc>
        <w:tc>
          <w:tcPr>
            <w:tcW w:w="4393" w:type="dxa"/>
            <w:shd w:val="clear" w:color="auto" w:fill="auto"/>
          </w:tcPr>
          <w:p w:rsidR="00486B7D" w:rsidRPr="008F5E6B" w:rsidRDefault="00486B7D" w:rsidP="00A91CC0">
            <w:pPr>
              <w:jc w:val="center"/>
              <w:rPr>
                <w:rFonts w:cs="Times New Roman"/>
                <w:shd w:val="clear" w:color="auto" w:fill="FFFFFF"/>
                <w:lang w:val="sr-Cyrl-CS"/>
              </w:rPr>
            </w:pPr>
            <w:r w:rsidRPr="008F5E6B">
              <w:rPr>
                <w:rFonts w:cs="Times New Roman"/>
                <w:shd w:val="clear" w:color="auto" w:fill="FFFFFF"/>
                <w:lang w:val="sr-Cyrl-CS"/>
              </w:rPr>
              <w:t>275/70 R 22.5</w:t>
            </w:r>
          </w:p>
        </w:tc>
      </w:tr>
      <w:tr w:rsidR="00486B7D" w:rsidRPr="008F5E6B" w:rsidTr="00486B7D">
        <w:tc>
          <w:tcPr>
            <w:tcW w:w="4850" w:type="dxa"/>
            <w:shd w:val="clear" w:color="auto" w:fill="auto"/>
          </w:tcPr>
          <w:p w:rsidR="00486B7D" w:rsidRPr="008F5E6B" w:rsidRDefault="00486B7D" w:rsidP="00A91CC0">
            <w:pPr>
              <w:rPr>
                <w:rFonts w:cs="Times New Roman"/>
                <w:lang w:val="sr-Cyrl-CS"/>
              </w:rPr>
            </w:pPr>
            <w:r w:rsidRPr="008F5E6B">
              <w:rPr>
                <w:rFonts w:cs="Times New Roman"/>
                <w:lang w:val="sr-Cyrl-CS"/>
              </w:rPr>
              <w:t>Предњи прилазни угао:</w:t>
            </w:r>
          </w:p>
        </w:tc>
        <w:tc>
          <w:tcPr>
            <w:tcW w:w="4393" w:type="dxa"/>
            <w:shd w:val="clear" w:color="auto" w:fill="auto"/>
          </w:tcPr>
          <w:p w:rsidR="00486B7D" w:rsidRPr="008F5E6B" w:rsidRDefault="00486B7D" w:rsidP="00A91CC0">
            <w:pPr>
              <w:jc w:val="center"/>
              <w:rPr>
                <w:rFonts w:cs="Times New Roman"/>
                <w:shd w:val="clear" w:color="auto" w:fill="FFFFFF"/>
                <w:lang w:val="sr-Cyrl-CS"/>
              </w:rPr>
            </w:pPr>
            <w:r w:rsidRPr="008F5E6B">
              <w:rPr>
                <w:rFonts w:cs="Times New Roman"/>
                <w:shd w:val="clear" w:color="auto" w:fill="FFFFFF"/>
                <w:lang w:val="sr-Cyrl-CS"/>
              </w:rPr>
              <w:t>7</w:t>
            </w:r>
            <w:r w:rsidR="000F3AC6" w:rsidRPr="008F5E6B">
              <w:rPr>
                <w:rFonts w:cs="Times New Roman"/>
                <w:shd w:val="clear" w:color="auto" w:fill="FFFFFF"/>
                <w:lang w:val="sr-Cyrl-CS"/>
              </w:rPr>
              <w:t>°</w:t>
            </w:r>
          </w:p>
        </w:tc>
      </w:tr>
      <w:tr w:rsidR="00486B7D" w:rsidRPr="008F5E6B" w:rsidTr="00486B7D">
        <w:tc>
          <w:tcPr>
            <w:tcW w:w="4850" w:type="dxa"/>
            <w:shd w:val="clear" w:color="auto" w:fill="auto"/>
          </w:tcPr>
          <w:p w:rsidR="00486B7D" w:rsidRPr="008F5E6B" w:rsidRDefault="00486B7D" w:rsidP="00A91CC0">
            <w:pPr>
              <w:rPr>
                <w:rFonts w:cs="Times New Roman"/>
                <w:lang w:val="sr-Cyrl-CS"/>
              </w:rPr>
            </w:pPr>
            <w:r w:rsidRPr="008F5E6B">
              <w:rPr>
                <w:rFonts w:cs="Times New Roman"/>
                <w:lang w:val="sr-Cyrl-CS"/>
              </w:rPr>
              <w:t xml:space="preserve">Задњи прилазни угао: </w:t>
            </w:r>
          </w:p>
        </w:tc>
        <w:tc>
          <w:tcPr>
            <w:tcW w:w="4393" w:type="dxa"/>
            <w:shd w:val="clear" w:color="auto" w:fill="auto"/>
          </w:tcPr>
          <w:p w:rsidR="00486B7D" w:rsidRPr="008F5E6B" w:rsidRDefault="00486B7D" w:rsidP="00A91CC0">
            <w:pPr>
              <w:jc w:val="center"/>
              <w:rPr>
                <w:rFonts w:cs="Times New Roman"/>
                <w:shd w:val="clear" w:color="auto" w:fill="FFFFFF"/>
                <w:lang w:val="sr-Cyrl-CS"/>
              </w:rPr>
            </w:pPr>
            <w:r w:rsidRPr="008F5E6B">
              <w:rPr>
                <w:rFonts w:cs="Times New Roman"/>
                <w:shd w:val="clear" w:color="auto" w:fill="FFFFFF"/>
                <w:lang w:val="sr-Cyrl-CS"/>
              </w:rPr>
              <w:t>7</w:t>
            </w:r>
            <w:r w:rsidR="000F3AC6" w:rsidRPr="008F5E6B">
              <w:rPr>
                <w:rFonts w:cs="Times New Roman"/>
                <w:shd w:val="clear" w:color="auto" w:fill="FFFFFF"/>
                <w:lang w:val="sr-Cyrl-CS"/>
              </w:rPr>
              <w:t>°</w:t>
            </w:r>
          </w:p>
        </w:tc>
      </w:tr>
      <w:tr w:rsidR="00486B7D" w:rsidRPr="008F5E6B" w:rsidTr="00486B7D">
        <w:tc>
          <w:tcPr>
            <w:tcW w:w="4850" w:type="dxa"/>
            <w:shd w:val="clear" w:color="auto" w:fill="auto"/>
          </w:tcPr>
          <w:p w:rsidR="00486B7D" w:rsidRPr="008F5E6B" w:rsidRDefault="00486B7D" w:rsidP="00A91CC0">
            <w:pPr>
              <w:rPr>
                <w:rFonts w:cs="Times New Roman"/>
                <w:lang w:val="sr-Cyrl-CS"/>
              </w:rPr>
            </w:pPr>
            <w:r w:rsidRPr="008F5E6B">
              <w:rPr>
                <w:rFonts w:cs="Times New Roman"/>
                <w:lang w:val="sr-Cyrl-CS"/>
              </w:rPr>
              <w:t>Пречник окретања:</w:t>
            </w:r>
          </w:p>
        </w:tc>
        <w:tc>
          <w:tcPr>
            <w:tcW w:w="4393" w:type="dxa"/>
            <w:shd w:val="clear" w:color="auto" w:fill="auto"/>
          </w:tcPr>
          <w:p w:rsidR="00486B7D" w:rsidRPr="008F5E6B" w:rsidRDefault="009F3BED" w:rsidP="009F3BED">
            <w:pPr>
              <w:jc w:val="center"/>
              <w:rPr>
                <w:rFonts w:cs="Times New Roman"/>
                <w:shd w:val="clear" w:color="auto" w:fill="FFFFFF"/>
                <w:lang w:val="sr-Cyrl-CS"/>
              </w:rPr>
            </w:pPr>
            <w:r w:rsidRPr="008F5E6B">
              <w:rPr>
                <w:rFonts w:cs="Times New Roman"/>
                <w:shd w:val="clear" w:color="auto" w:fill="FFFFFF"/>
                <w:lang w:val="sr-Cyrl-CS"/>
              </w:rPr>
              <w:t>21</w:t>
            </w:r>
            <w:r w:rsidR="00E36ADB" w:rsidRPr="008F5E6B">
              <w:rPr>
                <w:rFonts w:cs="Times New Roman"/>
                <w:shd w:val="clear" w:color="auto" w:fill="FFFFFF"/>
                <w:lang w:val="sr-Cyrl-CS"/>
              </w:rPr>
              <w:t>800</w:t>
            </w:r>
            <w:r w:rsidR="00486B7D" w:rsidRPr="008F5E6B">
              <w:rPr>
                <w:rFonts w:cs="Times New Roman"/>
                <w:shd w:val="clear" w:color="auto" w:fill="FFFFFF"/>
                <w:lang w:val="sr-Cyrl-CS"/>
              </w:rPr>
              <w:t xml:space="preserve"> mm</w:t>
            </w:r>
          </w:p>
        </w:tc>
      </w:tr>
      <w:tr w:rsidR="00486B7D" w:rsidRPr="008F5E6B" w:rsidTr="00486B7D">
        <w:tc>
          <w:tcPr>
            <w:tcW w:w="4850" w:type="dxa"/>
            <w:shd w:val="clear" w:color="auto" w:fill="auto"/>
          </w:tcPr>
          <w:p w:rsidR="00486B7D" w:rsidRPr="008F5E6B" w:rsidRDefault="00486B7D" w:rsidP="00A91CC0">
            <w:pPr>
              <w:rPr>
                <w:rFonts w:cs="Times New Roman"/>
                <w:lang w:val="sr-Cyrl-CS"/>
              </w:rPr>
            </w:pPr>
            <w:r w:rsidRPr="008F5E6B">
              <w:rPr>
                <w:rFonts w:cs="Times New Roman"/>
                <w:lang w:val="sr-Cyrl-CS"/>
              </w:rPr>
              <w:t>Клиренс:</w:t>
            </w:r>
          </w:p>
        </w:tc>
        <w:tc>
          <w:tcPr>
            <w:tcW w:w="4393" w:type="dxa"/>
            <w:shd w:val="clear" w:color="auto" w:fill="auto"/>
          </w:tcPr>
          <w:p w:rsidR="00486B7D" w:rsidRPr="008F5E6B" w:rsidRDefault="00664806" w:rsidP="00A91CC0">
            <w:pPr>
              <w:jc w:val="center"/>
              <w:rPr>
                <w:rFonts w:cs="Times New Roman"/>
                <w:shd w:val="clear" w:color="auto" w:fill="FFFFFF"/>
                <w:lang w:val="sr-Cyrl-CS"/>
              </w:rPr>
            </w:pPr>
            <w:r w:rsidRPr="008F5E6B">
              <w:rPr>
                <w:rFonts w:cs="Times New Roman"/>
                <w:shd w:val="clear" w:color="auto" w:fill="FFFFFF"/>
                <w:lang w:val="sr-Cyrl-CS"/>
              </w:rPr>
              <w:t>270</w:t>
            </w:r>
            <w:r w:rsidR="00486B7D" w:rsidRPr="008F5E6B">
              <w:rPr>
                <w:rFonts w:cs="Times New Roman"/>
                <w:shd w:val="clear" w:color="auto" w:fill="FFFFFF"/>
                <w:lang w:val="sr-Cyrl-CS"/>
              </w:rPr>
              <w:t xml:space="preserve"> mm</w:t>
            </w:r>
          </w:p>
        </w:tc>
      </w:tr>
      <w:tr w:rsidR="00486B7D" w:rsidRPr="008F5E6B" w:rsidTr="00486B7D">
        <w:tc>
          <w:tcPr>
            <w:tcW w:w="4850" w:type="dxa"/>
            <w:shd w:val="clear" w:color="auto" w:fill="auto"/>
          </w:tcPr>
          <w:p w:rsidR="00486B7D" w:rsidRPr="008F5E6B" w:rsidRDefault="00486B7D" w:rsidP="00A91CC0">
            <w:pPr>
              <w:rPr>
                <w:rFonts w:cs="Times New Roman"/>
                <w:lang w:val="sr-Cyrl-CS"/>
              </w:rPr>
            </w:pPr>
            <w:r w:rsidRPr="008F5E6B">
              <w:rPr>
                <w:rFonts w:cs="Times New Roman"/>
                <w:lang w:val="sr-Cyrl-CS"/>
              </w:rPr>
              <w:t>Траг предњих точкова:</w:t>
            </w:r>
          </w:p>
        </w:tc>
        <w:tc>
          <w:tcPr>
            <w:tcW w:w="4393" w:type="dxa"/>
            <w:shd w:val="clear" w:color="auto" w:fill="auto"/>
          </w:tcPr>
          <w:p w:rsidR="00486B7D" w:rsidRPr="008F5E6B" w:rsidRDefault="00486B7D" w:rsidP="00664806">
            <w:pPr>
              <w:jc w:val="center"/>
              <w:rPr>
                <w:rFonts w:cs="Times New Roman"/>
                <w:shd w:val="clear" w:color="auto" w:fill="FFFFFF"/>
                <w:lang w:val="sr-Cyrl-CS"/>
              </w:rPr>
            </w:pPr>
            <w:r w:rsidRPr="008F5E6B">
              <w:rPr>
                <w:rFonts w:cs="Times New Roman"/>
                <w:shd w:val="clear" w:color="auto" w:fill="FFFFFF"/>
                <w:lang w:val="sr-Cyrl-CS"/>
              </w:rPr>
              <w:t>2</w:t>
            </w:r>
            <w:r w:rsidR="00664806" w:rsidRPr="008F5E6B">
              <w:rPr>
                <w:rFonts w:cs="Times New Roman"/>
                <w:shd w:val="clear" w:color="auto" w:fill="FFFFFF"/>
                <w:lang w:val="sr-Cyrl-CS"/>
              </w:rPr>
              <w:t>046</w:t>
            </w:r>
            <w:r w:rsidRPr="008F5E6B">
              <w:rPr>
                <w:rFonts w:cs="Times New Roman"/>
                <w:shd w:val="clear" w:color="auto" w:fill="FFFFFF"/>
                <w:lang w:val="sr-Cyrl-CS"/>
              </w:rPr>
              <w:t xml:space="preserve"> mm</w:t>
            </w:r>
          </w:p>
        </w:tc>
      </w:tr>
      <w:tr w:rsidR="00486B7D" w:rsidRPr="008F5E6B" w:rsidTr="00486B7D">
        <w:tc>
          <w:tcPr>
            <w:tcW w:w="4850" w:type="dxa"/>
            <w:shd w:val="clear" w:color="auto" w:fill="auto"/>
          </w:tcPr>
          <w:p w:rsidR="00486B7D" w:rsidRPr="008F5E6B" w:rsidRDefault="00486B7D" w:rsidP="00A91CC0">
            <w:pPr>
              <w:rPr>
                <w:rFonts w:cs="Times New Roman"/>
                <w:lang w:val="sr-Cyrl-CS"/>
              </w:rPr>
            </w:pPr>
            <w:r w:rsidRPr="008F5E6B">
              <w:rPr>
                <w:rFonts w:cs="Times New Roman"/>
                <w:lang w:val="sr-Cyrl-CS"/>
              </w:rPr>
              <w:t>Траг задњих точкова:</w:t>
            </w:r>
          </w:p>
        </w:tc>
        <w:tc>
          <w:tcPr>
            <w:tcW w:w="4393" w:type="dxa"/>
            <w:shd w:val="clear" w:color="auto" w:fill="auto"/>
          </w:tcPr>
          <w:p w:rsidR="00486B7D" w:rsidRPr="008F5E6B" w:rsidRDefault="00486B7D" w:rsidP="00664806">
            <w:pPr>
              <w:jc w:val="center"/>
              <w:rPr>
                <w:rFonts w:cs="Times New Roman"/>
                <w:shd w:val="clear" w:color="auto" w:fill="FFFFFF"/>
                <w:lang w:val="sr-Cyrl-CS"/>
              </w:rPr>
            </w:pPr>
            <w:r w:rsidRPr="008F5E6B">
              <w:rPr>
                <w:rFonts w:cs="Times New Roman"/>
                <w:lang w:val="sr-Cyrl-CS"/>
              </w:rPr>
              <w:t>18</w:t>
            </w:r>
            <w:r w:rsidR="00664806" w:rsidRPr="008F5E6B">
              <w:rPr>
                <w:rFonts w:cs="Times New Roman"/>
                <w:lang w:val="sr-Cyrl-CS"/>
              </w:rPr>
              <w:t>25</w:t>
            </w:r>
            <w:r w:rsidRPr="008F5E6B">
              <w:rPr>
                <w:rFonts w:cs="Times New Roman"/>
                <w:lang w:val="sr-Cyrl-CS"/>
              </w:rPr>
              <w:t xml:space="preserve"> mm</w:t>
            </w:r>
          </w:p>
        </w:tc>
      </w:tr>
      <w:tr w:rsidR="00486B7D" w:rsidRPr="008F5E6B" w:rsidTr="00486B7D">
        <w:tc>
          <w:tcPr>
            <w:tcW w:w="9243" w:type="dxa"/>
            <w:gridSpan w:val="2"/>
            <w:shd w:val="clear" w:color="auto" w:fill="auto"/>
          </w:tcPr>
          <w:p w:rsidR="00486B7D" w:rsidRPr="008F5E6B" w:rsidRDefault="00486B7D" w:rsidP="00A91CC0">
            <w:pPr>
              <w:jc w:val="center"/>
              <w:rPr>
                <w:rFonts w:cs="Times New Roman"/>
                <w:b/>
                <w:shd w:val="clear" w:color="auto" w:fill="FFFFFF"/>
                <w:lang w:val="sr-Cyrl-CS"/>
              </w:rPr>
            </w:pPr>
            <w:r w:rsidRPr="008F5E6B">
              <w:rPr>
                <w:rFonts w:cs="Times New Roman"/>
                <w:b/>
                <w:lang w:val="sr-Cyrl-CS"/>
              </w:rPr>
              <w:t>Систем ослањања - вешање</w:t>
            </w:r>
          </w:p>
        </w:tc>
      </w:tr>
      <w:tr w:rsidR="00486B7D" w:rsidRPr="008F5E6B" w:rsidTr="000A4CD1">
        <w:tc>
          <w:tcPr>
            <w:tcW w:w="4850" w:type="dxa"/>
            <w:tcBorders>
              <w:right w:val="single" w:sz="4" w:space="0" w:color="auto"/>
            </w:tcBorders>
            <w:shd w:val="clear" w:color="auto" w:fill="auto"/>
            <w:vAlign w:val="center"/>
          </w:tcPr>
          <w:p w:rsidR="00486B7D" w:rsidRPr="008F5E6B" w:rsidRDefault="00486B7D" w:rsidP="000A4CD1">
            <w:pPr>
              <w:rPr>
                <w:rFonts w:cs="Times New Roman"/>
                <w:shd w:val="clear" w:color="auto" w:fill="FFFFFF"/>
                <w:lang w:val="sr-Cyrl-CS"/>
              </w:rPr>
            </w:pPr>
            <w:r w:rsidRPr="008F5E6B">
              <w:rPr>
                <w:rFonts w:cs="Times New Roman"/>
                <w:lang w:val="sr-Cyrl-CS"/>
              </w:rPr>
              <w:t>Ослањање:</w:t>
            </w:r>
          </w:p>
        </w:tc>
        <w:tc>
          <w:tcPr>
            <w:tcW w:w="4393" w:type="dxa"/>
            <w:tcBorders>
              <w:left w:val="single" w:sz="4" w:space="0" w:color="auto"/>
            </w:tcBorders>
            <w:shd w:val="clear" w:color="auto" w:fill="auto"/>
          </w:tcPr>
          <w:p w:rsidR="00486B7D" w:rsidRPr="008F5E6B" w:rsidRDefault="00486B7D" w:rsidP="00A91CC0">
            <w:pPr>
              <w:jc w:val="center"/>
              <w:rPr>
                <w:rFonts w:cs="Times New Roman"/>
                <w:b/>
                <w:shd w:val="clear" w:color="auto" w:fill="FFFFFF"/>
                <w:lang w:val="sr-Cyrl-CS"/>
              </w:rPr>
            </w:pPr>
            <w:r w:rsidRPr="008F5E6B">
              <w:rPr>
                <w:rFonts w:cs="Times New Roman"/>
                <w:shd w:val="clear" w:color="auto" w:fill="FFFFFF"/>
                <w:lang w:val="sr-Cyrl-CS"/>
              </w:rPr>
              <w:t>Елекртон. контролисано пнеум. осл</w:t>
            </w:r>
            <w:r w:rsidRPr="008F5E6B">
              <w:rPr>
                <w:rFonts w:cs="Times New Roman"/>
                <w:b/>
                <w:shd w:val="clear" w:color="auto" w:fill="FFFFFF"/>
                <w:lang w:val="sr-Cyrl-CS"/>
              </w:rPr>
              <w:t xml:space="preserve">. </w:t>
            </w:r>
            <w:r w:rsidRPr="008F5E6B">
              <w:rPr>
                <w:rFonts w:cs="Times New Roman"/>
                <w:shd w:val="clear" w:color="auto" w:fill="FFFFFF"/>
                <w:lang w:val="sr-Cyrl-CS"/>
              </w:rPr>
              <w:t>(ЕВС)</w:t>
            </w:r>
          </w:p>
        </w:tc>
      </w:tr>
      <w:tr w:rsidR="00486B7D" w:rsidRPr="008F5E6B" w:rsidTr="00486B7D">
        <w:tc>
          <w:tcPr>
            <w:tcW w:w="4850" w:type="dxa"/>
            <w:tcBorders>
              <w:right w:val="single" w:sz="4" w:space="0" w:color="auto"/>
            </w:tcBorders>
            <w:shd w:val="clear" w:color="auto" w:fill="auto"/>
          </w:tcPr>
          <w:p w:rsidR="00486B7D" w:rsidRPr="008F5E6B" w:rsidRDefault="00486B7D" w:rsidP="00A91CC0">
            <w:pPr>
              <w:rPr>
                <w:rFonts w:cs="Times New Roman"/>
                <w:lang w:val="sr-Cyrl-CS"/>
              </w:rPr>
            </w:pPr>
            <w:r w:rsidRPr="008F5E6B">
              <w:rPr>
                <w:rFonts w:cs="Times New Roman"/>
                <w:lang w:val="sr-Cyrl-CS"/>
              </w:rPr>
              <w:t>Предња осовина, модел:</w:t>
            </w:r>
          </w:p>
        </w:tc>
        <w:tc>
          <w:tcPr>
            <w:tcW w:w="4393" w:type="dxa"/>
            <w:tcBorders>
              <w:left w:val="single" w:sz="4" w:space="0" w:color="auto"/>
            </w:tcBorders>
            <w:shd w:val="clear" w:color="auto" w:fill="auto"/>
          </w:tcPr>
          <w:p w:rsidR="00486B7D" w:rsidRPr="008F5E6B" w:rsidRDefault="00E36ADB" w:rsidP="00E36ADB">
            <w:pPr>
              <w:jc w:val="center"/>
              <w:rPr>
                <w:lang w:val="sr-Cyrl-CS"/>
              </w:rPr>
            </w:pPr>
            <w:r w:rsidRPr="008F5E6B">
              <w:rPr>
                <w:lang w:val="sr-Cyrl-CS"/>
              </w:rPr>
              <w:t>ZF RL 85 A</w:t>
            </w:r>
          </w:p>
        </w:tc>
      </w:tr>
      <w:tr w:rsidR="00486B7D" w:rsidRPr="008F5E6B" w:rsidTr="00486B7D">
        <w:tc>
          <w:tcPr>
            <w:tcW w:w="4850" w:type="dxa"/>
            <w:shd w:val="clear" w:color="auto" w:fill="auto"/>
          </w:tcPr>
          <w:p w:rsidR="00486B7D" w:rsidRPr="008F5E6B" w:rsidRDefault="00486B7D" w:rsidP="00A91CC0">
            <w:pPr>
              <w:rPr>
                <w:rFonts w:cs="Times New Roman"/>
                <w:lang w:val="sr-Cyrl-CS"/>
              </w:rPr>
            </w:pPr>
            <w:r w:rsidRPr="008F5E6B">
              <w:rPr>
                <w:rFonts w:cs="Times New Roman"/>
                <w:lang w:val="sr-Cyrl-CS"/>
              </w:rPr>
              <w:t>Задња (</w:t>
            </w:r>
            <w:r w:rsidR="008F5E6B" w:rsidRPr="008F5E6B">
              <w:rPr>
                <w:rFonts w:cs="Times New Roman"/>
                <w:lang w:val="sr-Cyrl-CS"/>
              </w:rPr>
              <w:t>погонска</w:t>
            </w:r>
            <w:r w:rsidRPr="008F5E6B">
              <w:rPr>
                <w:rFonts w:cs="Times New Roman"/>
                <w:lang w:val="sr-Cyrl-CS"/>
              </w:rPr>
              <w:t>) осовина, модел:</w:t>
            </w:r>
          </w:p>
        </w:tc>
        <w:tc>
          <w:tcPr>
            <w:tcW w:w="4393" w:type="dxa"/>
            <w:shd w:val="clear" w:color="auto" w:fill="auto"/>
          </w:tcPr>
          <w:p w:rsidR="00486B7D" w:rsidRPr="008F5E6B" w:rsidRDefault="00E36ADB" w:rsidP="00E36ADB">
            <w:pPr>
              <w:jc w:val="center"/>
              <w:rPr>
                <w:lang w:val="sr-Cyrl-CS"/>
              </w:rPr>
            </w:pPr>
            <w:r w:rsidRPr="008F5E6B">
              <w:rPr>
                <w:lang w:val="sr-Cyrl-CS"/>
              </w:rPr>
              <w:t>ZF AV 132/80, i0=6,2</w:t>
            </w:r>
          </w:p>
        </w:tc>
      </w:tr>
      <w:tr w:rsidR="00486B7D" w:rsidRPr="008F5E6B" w:rsidTr="00486B7D">
        <w:tc>
          <w:tcPr>
            <w:tcW w:w="9243" w:type="dxa"/>
            <w:gridSpan w:val="2"/>
            <w:shd w:val="clear" w:color="auto" w:fill="auto"/>
          </w:tcPr>
          <w:p w:rsidR="00486B7D" w:rsidRPr="008F5E6B" w:rsidRDefault="00486B7D" w:rsidP="00A91CC0">
            <w:pPr>
              <w:jc w:val="center"/>
              <w:rPr>
                <w:rFonts w:cs="Times New Roman"/>
                <w:b/>
                <w:shd w:val="clear" w:color="auto" w:fill="FFFFFF"/>
                <w:lang w:val="sr-Cyrl-CS"/>
              </w:rPr>
            </w:pPr>
            <w:r w:rsidRPr="008F5E6B">
              <w:rPr>
                <w:rFonts w:cs="Times New Roman"/>
                <w:b/>
                <w:lang w:val="sr-Cyrl-CS"/>
              </w:rPr>
              <w:t>Систем  кочења</w:t>
            </w:r>
          </w:p>
        </w:tc>
      </w:tr>
      <w:tr w:rsidR="00486B7D" w:rsidRPr="008F5E6B" w:rsidTr="00486B7D">
        <w:tc>
          <w:tcPr>
            <w:tcW w:w="4850" w:type="dxa"/>
            <w:shd w:val="clear" w:color="auto" w:fill="auto"/>
          </w:tcPr>
          <w:p w:rsidR="00486B7D" w:rsidRPr="008F5E6B" w:rsidRDefault="00486B7D" w:rsidP="00A91CC0">
            <w:pPr>
              <w:rPr>
                <w:rFonts w:cs="Times New Roman"/>
                <w:lang w:val="sr-Cyrl-CS"/>
              </w:rPr>
            </w:pPr>
            <w:r w:rsidRPr="008F5E6B">
              <w:rPr>
                <w:rFonts w:cs="Times New Roman"/>
                <w:lang w:val="sr-Cyrl-CS"/>
              </w:rPr>
              <w:t>Систем активне безбедности:</w:t>
            </w:r>
          </w:p>
        </w:tc>
        <w:tc>
          <w:tcPr>
            <w:tcW w:w="4393" w:type="dxa"/>
            <w:shd w:val="clear" w:color="auto" w:fill="auto"/>
          </w:tcPr>
          <w:p w:rsidR="00486B7D" w:rsidRPr="008F5E6B" w:rsidRDefault="00486B7D" w:rsidP="00A91CC0">
            <w:pPr>
              <w:jc w:val="center"/>
              <w:rPr>
                <w:rFonts w:cs="Times New Roman"/>
                <w:shd w:val="clear" w:color="auto" w:fill="FFFFFF"/>
                <w:lang w:val="sr-Cyrl-CS"/>
              </w:rPr>
            </w:pPr>
            <w:r w:rsidRPr="008F5E6B">
              <w:rPr>
                <w:rFonts w:cs="Times New Roman"/>
                <w:shd w:val="clear" w:color="auto" w:fill="FFFFFF"/>
                <w:lang w:val="sr-Cyrl-CS"/>
              </w:rPr>
              <w:t xml:space="preserve"> ASR </w:t>
            </w:r>
            <w:r w:rsidR="000A4CD1" w:rsidRPr="008F5E6B">
              <w:rPr>
                <w:rFonts w:cs="Times New Roman"/>
                <w:shd w:val="clear" w:color="auto" w:fill="FFFFFF"/>
                <w:lang w:val="sr-Cyrl-CS"/>
              </w:rPr>
              <w:t>–</w:t>
            </w:r>
            <w:r w:rsidRPr="008F5E6B">
              <w:rPr>
                <w:rFonts w:cs="Times New Roman"/>
                <w:shd w:val="clear" w:color="auto" w:fill="FFFFFF"/>
                <w:lang w:val="sr-Cyrl-CS"/>
              </w:rPr>
              <w:t xml:space="preserve"> посебна опрема</w:t>
            </w:r>
          </w:p>
        </w:tc>
      </w:tr>
      <w:tr w:rsidR="00486B7D" w:rsidRPr="008F5E6B" w:rsidTr="00486B7D">
        <w:tc>
          <w:tcPr>
            <w:tcW w:w="4850" w:type="dxa"/>
            <w:shd w:val="clear" w:color="auto" w:fill="auto"/>
          </w:tcPr>
          <w:p w:rsidR="00486B7D" w:rsidRPr="008F5E6B" w:rsidRDefault="00486B7D" w:rsidP="00A91CC0">
            <w:pPr>
              <w:rPr>
                <w:rFonts w:cs="Times New Roman"/>
                <w:lang w:val="sr-Cyrl-CS"/>
              </w:rPr>
            </w:pPr>
            <w:r w:rsidRPr="008F5E6B">
              <w:rPr>
                <w:rFonts w:cs="Times New Roman"/>
                <w:lang w:val="sr-Cyrl-CS"/>
              </w:rPr>
              <w:t>Против блокирајући систем:</w:t>
            </w:r>
          </w:p>
        </w:tc>
        <w:tc>
          <w:tcPr>
            <w:tcW w:w="4393" w:type="dxa"/>
            <w:shd w:val="clear" w:color="auto" w:fill="auto"/>
          </w:tcPr>
          <w:p w:rsidR="00486B7D" w:rsidRPr="008F5E6B" w:rsidRDefault="00486B7D" w:rsidP="00A91CC0">
            <w:pPr>
              <w:jc w:val="center"/>
              <w:rPr>
                <w:rFonts w:cs="Times New Roman"/>
                <w:shd w:val="clear" w:color="auto" w:fill="FFFFFF"/>
                <w:lang w:val="sr-Cyrl-CS"/>
              </w:rPr>
            </w:pPr>
            <w:r w:rsidRPr="008F5E6B">
              <w:rPr>
                <w:rFonts w:cs="Times New Roman"/>
                <w:shd w:val="clear" w:color="auto" w:fill="FFFFFF"/>
                <w:lang w:val="sr-Cyrl-CS"/>
              </w:rPr>
              <w:t>ABS</w:t>
            </w:r>
          </w:p>
        </w:tc>
      </w:tr>
      <w:tr w:rsidR="00486B7D" w:rsidRPr="008F5E6B" w:rsidTr="000A4CD1">
        <w:tc>
          <w:tcPr>
            <w:tcW w:w="4850" w:type="dxa"/>
            <w:shd w:val="clear" w:color="auto" w:fill="auto"/>
            <w:vAlign w:val="center"/>
          </w:tcPr>
          <w:p w:rsidR="00486B7D" w:rsidRPr="008F5E6B" w:rsidRDefault="00486B7D" w:rsidP="000A4CD1">
            <w:pPr>
              <w:rPr>
                <w:rFonts w:cs="Times New Roman"/>
                <w:lang w:val="sr-Cyrl-CS"/>
              </w:rPr>
            </w:pPr>
            <w:r w:rsidRPr="008F5E6B">
              <w:rPr>
                <w:rFonts w:cs="Times New Roman"/>
                <w:lang w:val="sr-Cyrl-CS"/>
              </w:rPr>
              <w:lastRenderedPageBreak/>
              <w:t>Врста кочница:</w:t>
            </w:r>
          </w:p>
        </w:tc>
        <w:tc>
          <w:tcPr>
            <w:tcW w:w="4393" w:type="dxa"/>
            <w:shd w:val="clear" w:color="auto" w:fill="auto"/>
            <w:vAlign w:val="center"/>
          </w:tcPr>
          <w:p w:rsidR="00486B7D" w:rsidRPr="008F5E6B" w:rsidRDefault="000A4CD1" w:rsidP="00664806">
            <w:pPr>
              <w:jc w:val="both"/>
              <w:rPr>
                <w:rFonts w:cs="Times New Roman"/>
                <w:shd w:val="clear" w:color="auto" w:fill="FFFFFF"/>
                <w:lang w:val="sr-Cyrl-CS"/>
              </w:rPr>
            </w:pPr>
            <w:r w:rsidRPr="008F5E6B">
              <w:rPr>
                <w:rFonts w:cs="Times New Roman"/>
                <w:shd w:val="clear" w:color="auto" w:fill="FFFFFF"/>
                <w:lang w:val="sr-Cyrl-CS"/>
              </w:rPr>
              <w:t>Пнеуматск</w:t>
            </w:r>
            <w:r w:rsidR="00664806" w:rsidRPr="008F5E6B">
              <w:rPr>
                <w:rFonts w:cs="Times New Roman"/>
                <w:shd w:val="clear" w:color="auto" w:fill="FFFFFF"/>
                <w:lang w:val="sr-Cyrl-CS"/>
              </w:rPr>
              <w:t>e</w:t>
            </w:r>
            <w:r w:rsidRPr="008F5E6B">
              <w:rPr>
                <w:rFonts w:cs="Times New Roman"/>
                <w:shd w:val="clear" w:color="auto" w:fill="FFFFFF"/>
                <w:lang w:val="sr-Cyrl-CS"/>
              </w:rPr>
              <w:t>, са одвојеним дејством предњих и погонских точкова. Постоји паркирна кочница која делује на погонску осовину, активира се аутоматски када се отворе било која врата.</w:t>
            </w:r>
            <w:r w:rsidRPr="008F5E6B">
              <w:rPr>
                <w:lang w:val="sr-Cyrl-CS"/>
              </w:rPr>
              <w:t xml:space="preserve"> </w:t>
            </w:r>
            <w:r w:rsidRPr="008F5E6B">
              <w:rPr>
                <w:rFonts w:cs="Times New Roman"/>
                <w:shd w:val="clear" w:color="auto" w:fill="FFFFFF"/>
                <w:lang w:val="sr-Cyrl-CS"/>
              </w:rPr>
              <w:t>Радна кочница је ножна, механизам кочница је путем диска.</w:t>
            </w:r>
          </w:p>
        </w:tc>
      </w:tr>
      <w:tr w:rsidR="00486B7D" w:rsidRPr="008F5E6B" w:rsidTr="00486B7D">
        <w:tc>
          <w:tcPr>
            <w:tcW w:w="9243" w:type="dxa"/>
            <w:gridSpan w:val="2"/>
            <w:shd w:val="clear" w:color="auto" w:fill="auto"/>
          </w:tcPr>
          <w:p w:rsidR="00486B7D" w:rsidRPr="008F5E6B" w:rsidRDefault="00486B7D" w:rsidP="00A91CC0">
            <w:pPr>
              <w:jc w:val="center"/>
              <w:rPr>
                <w:rFonts w:cs="Times New Roman"/>
                <w:b/>
                <w:shd w:val="clear" w:color="auto" w:fill="FFFFFF"/>
                <w:lang w:val="sr-Cyrl-CS"/>
              </w:rPr>
            </w:pPr>
            <w:r w:rsidRPr="008F5E6B">
              <w:rPr>
                <w:rFonts w:cs="Times New Roman"/>
                <w:b/>
                <w:lang w:val="sr-Cyrl-CS"/>
              </w:rPr>
              <w:t>Дозвољена маса на осовинама и запремина резервоара</w:t>
            </w:r>
          </w:p>
        </w:tc>
      </w:tr>
      <w:tr w:rsidR="00486B7D" w:rsidRPr="008F5E6B" w:rsidTr="00486B7D">
        <w:tc>
          <w:tcPr>
            <w:tcW w:w="4850" w:type="dxa"/>
            <w:shd w:val="clear" w:color="auto" w:fill="auto"/>
          </w:tcPr>
          <w:p w:rsidR="00486B7D" w:rsidRPr="008F5E6B" w:rsidRDefault="00486B7D" w:rsidP="00A91CC0">
            <w:pPr>
              <w:rPr>
                <w:rFonts w:cs="Times New Roman"/>
                <w:lang w:val="sr-Cyrl-CS"/>
              </w:rPr>
            </w:pPr>
            <w:r w:rsidRPr="008F5E6B">
              <w:rPr>
                <w:rFonts w:cs="Times New Roman"/>
                <w:lang w:val="sr-Cyrl-CS"/>
              </w:rPr>
              <w:t>Капацитет резервоара:</w:t>
            </w:r>
          </w:p>
        </w:tc>
        <w:tc>
          <w:tcPr>
            <w:tcW w:w="4393" w:type="dxa"/>
            <w:shd w:val="clear" w:color="auto" w:fill="auto"/>
          </w:tcPr>
          <w:p w:rsidR="00486B7D" w:rsidRPr="008F5E6B" w:rsidRDefault="00664806" w:rsidP="00A91CC0">
            <w:pPr>
              <w:jc w:val="center"/>
              <w:rPr>
                <w:rFonts w:cs="Times New Roman"/>
                <w:shd w:val="clear" w:color="auto" w:fill="FFFFFF"/>
                <w:lang w:val="sr-Cyrl-CS"/>
              </w:rPr>
            </w:pPr>
            <w:r w:rsidRPr="008F5E6B">
              <w:rPr>
                <w:rFonts w:cs="Times New Roman"/>
                <w:shd w:val="clear" w:color="auto" w:fill="FFFFFF"/>
                <w:lang w:val="sr-Cyrl-CS"/>
              </w:rPr>
              <w:t>1176</w:t>
            </w:r>
            <w:r w:rsidR="00486B7D" w:rsidRPr="008F5E6B">
              <w:rPr>
                <w:rFonts w:cs="Times New Roman"/>
                <w:shd w:val="clear" w:color="auto" w:fill="FFFFFF"/>
                <w:lang w:val="sr-Cyrl-CS"/>
              </w:rPr>
              <w:t xml:space="preserve"> L</w:t>
            </w:r>
          </w:p>
        </w:tc>
      </w:tr>
      <w:tr w:rsidR="00486B7D" w:rsidRPr="008F5E6B" w:rsidTr="00486B7D">
        <w:tc>
          <w:tcPr>
            <w:tcW w:w="4850" w:type="dxa"/>
            <w:shd w:val="clear" w:color="auto" w:fill="auto"/>
          </w:tcPr>
          <w:p w:rsidR="00486B7D" w:rsidRPr="008F5E6B" w:rsidRDefault="00486B7D" w:rsidP="00A91CC0">
            <w:pPr>
              <w:rPr>
                <w:rFonts w:cs="Times New Roman"/>
                <w:lang w:val="sr-Cyrl-CS"/>
              </w:rPr>
            </w:pPr>
            <w:r w:rsidRPr="008F5E6B">
              <w:rPr>
                <w:rFonts w:cs="Times New Roman"/>
                <w:lang w:val="sr-Cyrl-CS"/>
              </w:rPr>
              <w:t>Маса празног возила:</w:t>
            </w:r>
          </w:p>
        </w:tc>
        <w:tc>
          <w:tcPr>
            <w:tcW w:w="4393" w:type="dxa"/>
            <w:shd w:val="clear" w:color="auto" w:fill="auto"/>
          </w:tcPr>
          <w:p w:rsidR="00486B7D" w:rsidRPr="008F5E6B" w:rsidRDefault="00486B7D" w:rsidP="00E36ADB">
            <w:pPr>
              <w:jc w:val="center"/>
              <w:rPr>
                <w:rFonts w:cs="Times New Roman"/>
                <w:shd w:val="clear" w:color="auto" w:fill="FFFFFF"/>
                <w:lang w:val="sr-Cyrl-CS"/>
              </w:rPr>
            </w:pPr>
            <w:r w:rsidRPr="008F5E6B">
              <w:rPr>
                <w:rFonts w:cs="Times New Roman"/>
                <w:shd w:val="clear" w:color="auto" w:fill="FFFFFF"/>
                <w:lang w:val="sr-Cyrl-CS"/>
              </w:rPr>
              <w:t>1</w:t>
            </w:r>
            <w:r w:rsidR="00E36ADB" w:rsidRPr="008F5E6B">
              <w:rPr>
                <w:rFonts w:cs="Times New Roman"/>
                <w:shd w:val="clear" w:color="auto" w:fill="FFFFFF"/>
                <w:lang w:val="sr-Cyrl-CS"/>
              </w:rPr>
              <w:t>3600</w:t>
            </w:r>
            <w:r w:rsidRPr="008F5E6B">
              <w:rPr>
                <w:rFonts w:cs="Times New Roman"/>
                <w:shd w:val="clear" w:color="auto" w:fill="FFFFFF"/>
                <w:lang w:val="sr-Cyrl-CS"/>
              </w:rPr>
              <w:t xml:space="preserve"> kg</w:t>
            </w:r>
          </w:p>
        </w:tc>
      </w:tr>
      <w:tr w:rsidR="00486B7D" w:rsidRPr="008F5E6B" w:rsidTr="00486B7D">
        <w:tc>
          <w:tcPr>
            <w:tcW w:w="4850" w:type="dxa"/>
            <w:shd w:val="clear" w:color="auto" w:fill="auto"/>
          </w:tcPr>
          <w:p w:rsidR="00486B7D" w:rsidRPr="008F5E6B" w:rsidRDefault="00486B7D" w:rsidP="00A91CC0">
            <w:pPr>
              <w:rPr>
                <w:rFonts w:cs="Times New Roman"/>
                <w:lang w:val="sr-Cyrl-CS"/>
              </w:rPr>
            </w:pPr>
            <w:r w:rsidRPr="008F5E6B">
              <w:rPr>
                <w:rFonts w:cs="Times New Roman"/>
                <w:lang w:val="sr-Cyrl-CS"/>
              </w:rPr>
              <w:t>Мах. дозвољена маса:</w:t>
            </w:r>
          </w:p>
        </w:tc>
        <w:tc>
          <w:tcPr>
            <w:tcW w:w="4393" w:type="dxa"/>
            <w:shd w:val="clear" w:color="auto" w:fill="auto"/>
          </w:tcPr>
          <w:p w:rsidR="00486B7D" w:rsidRPr="008F5E6B" w:rsidRDefault="00E36ADB" w:rsidP="00A91CC0">
            <w:pPr>
              <w:jc w:val="center"/>
              <w:rPr>
                <w:rFonts w:cs="Times New Roman"/>
                <w:shd w:val="clear" w:color="auto" w:fill="FFFFFF"/>
                <w:lang w:val="sr-Cyrl-CS"/>
              </w:rPr>
            </w:pPr>
            <w:r w:rsidRPr="008F5E6B">
              <w:rPr>
                <w:rFonts w:cs="Times New Roman"/>
                <w:shd w:val="clear" w:color="auto" w:fill="FFFFFF"/>
                <w:lang w:val="sr-Cyrl-CS"/>
              </w:rPr>
              <w:t>18</w:t>
            </w:r>
            <w:r w:rsidR="00486B7D" w:rsidRPr="008F5E6B">
              <w:rPr>
                <w:rFonts w:cs="Times New Roman"/>
                <w:shd w:val="clear" w:color="auto" w:fill="FFFFFF"/>
                <w:lang w:val="sr-Cyrl-CS"/>
              </w:rPr>
              <w:t>000 kg</w:t>
            </w:r>
          </w:p>
        </w:tc>
      </w:tr>
      <w:tr w:rsidR="00486B7D" w:rsidRPr="008F5E6B" w:rsidTr="00486B7D">
        <w:tc>
          <w:tcPr>
            <w:tcW w:w="4850" w:type="dxa"/>
            <w:shd w:val="clear" w:color="auto" w:fill="auto"/>
          </w:tcPr>
          <w:p w:rsidR="00486B7D" w:rsidRPr="008F5E6B" w:rsidRDefault="00486B7D" w:rsidP="00A91CC0">
            <w:pPr>
              <w:rPr>
                <w:rFonts w:cs="Times New Roman"/>
                <w:lang w:val="sr-Cyrl-CS"/>
              </w:rPr>
            </w:pPr>
            <w:r w:rsidRPr="008F5E6B">
              <w:rPr>
                <w:rFonts w:cs="Times New Roman"/>
                <w:lang w:val="sr-Cyrl-CS"/>
              </w:rPr>
              <w:t xml:space="preserve">Дозвољена носивост </w:t>
            </w:r>
            <w:r w:rsidR="008F5E6B" w:rsidRPr="008F5E6B">
              <w:rPr>
                <w:rFonts w:cs="Times New Roman"/>
                <w:lang w:val="sr-Cyrl-CS"/>
              </w:rPr>
              <w:t>предње</w:t>
            </w:r>
            <w:r w:rsidRPr="008F5E6B">
              <w:rPr>
                <w:rFonts w:cs="Times New Roman"/>
                <w:lang w:val="sr-Cyrl-CS"/>
              </w:rPr>
              <w:t xml:space="preserve"> осовине:</w:t>
            </w:r>
          </w:p>
        </w:tc>
        <w:tc>
          <w:tcPr>
            <w:tcW w:w="4393" w:type="dxa"/>
            <w:shd w:val="clear" w:color="auto" w:fill="auto"/>
          </w:tcPr>
          <w:p w:rsidR="00486B7D" w:rsidRPr="008F5E6B" w:rsidRDefault="00486B7D" w:rsidP="001E7113">
            <w:pPr>
              <w:jc w:val="center"/>
              <w:rPr>
                <w:rFonts w:cs="Times New Roman"/>
                <w:shd w:val="clear" w:color="auto" w:fill="FFFFFF"/>
                <w:lang w:val="sr-Cyrl-CS"/>
              </w:rPr>
            </w:pPr>
            <w:r w:rsidRPr="008F5E6B">
              <w:rPr>
                <w:rFonts w:cs="Times New Roman"/>
                <w:shd w:val="clear" w:color="auto" w:fill="FFFFFF"/>
                <w:lang w:val="sr-Cyrl-CS"/>
              </w:rPr>
              <w:t>72</w:t>
            </w:r>
            <w:r w:rsidR="001E7113" w:rsidRPr="008F5E6B">
              <w:rPr>
                <w:rFonts w:cs="Times New Roman"/>
                <w:shd w:val="clear" w:color="auto" w:fill="FFFFFF"/>
                <w:lang w:val="sr-Cyrl-CS"/>
              </w:rPr>
              <w:t>50</w:t>
            </w:r>
            <w:r w:rsidRPr="008F5E6B">
              <w:rPr>
                <w:rFonts w:cs="Times New Roman"/>
                <w:shd w:val="clear" w:color="auto" w:fill="FFFFFF"/>
                <w:lang w:val="sr-Cyrl-CS"/>
              </w:rPr>
              <w:t xml:space="preserve"> kg</w:t>
            </w:r>
          </w:p>
        </w:tc>
      </w:tr>
      <w:tr w:rsidR="00486B7D" w:rsidRPr="008F5E6B" w:rsidTr="00486B7D">
        <w:tc>
          <w:tcPr>
            <w:tcW w:w="4850" w:type="dxa"/>
            <w:shd w:val="clear" w:color="auto" w:fill="auto"/>
          </w:tcPr>
          <w:p w:rsidR="00486B7D" w:rsidRPr="008F5E6B" w:rsidRDefault="00486B7D" w:rsidP="00A91CC0">
            <w:pPr>
              <w:rPr>
                <w:rFonts w:cs="Times New Roman"/>
                <w:lang w:val="sr-Cyrl-CS"/>
              </w:rPr>
            </w:pPr>
            <w:r w:rsidRPr="008F5E6B">
              <w:rPr>
                <w:rFonts w:cs="Times New Roman"/>
                <w:lang w:val="sr-Cyrl-CS"/>
              </w:rPr>
              <w:t>Дозвољена носивост задње осовине:</w:t>
            </w:r>
          </w:p>
        </w:tc>
        <w:tc>
          <w:tcPr>
            <w:tcW w:w="4393" w:type="dxa"/>
            <w:shd w:val="clear" w:color="auto" w:fill="auto"/>
          </w:tcPr>
          <w:p w:rsidR="00486B7D" w:rsidRPr="008F5E6B" w:rsidRDefault="00486B7D" w:rsidP="00664806">
            <w:pPr>
              <w:jc w:val="center"/>
              <w:rPr>
                <w:rFonts w:cs="Times New Roman"/>
                <w:shd w:val="clear" w:color="auto" w:fill="FFFFFF"/>
                <w:lang w:val="sr-Cyrl-CS"/>
              </w:rPr>
            </w:pPr>
            <w:r w:rsidRPr="008F5E6B">
              <w:rPr>
                <w:rFonts w:cs="Times New Roman"/>
                <w:shd w:val="clear" w:color="auto" w:fill="FFFFFF"/>
                <w:lang w:val="sr-Cyrl-CS"/>
              </w:rPr>
              <w:t>1</w:t>
            </w:r>
            <w:r w:rsidR="00664806" w:rsidRPr="008F5E6B">
              <w:rPr>
                <w:rFonts w:cs="Times New Roman"/>
                <w:shd w:val="clear" w:color="auto" w:fill="FFFFFF"/>
                <w:lang w:val="sr-Cyrl-CS"/>
              </w:rPr>
              <w:t>1</w:t>
            </w:r>
            <w:r w:rsidRPr="008F5E6B">
              <w:rPr>
                <w:rFonts w:cs="Times New Roman"/>
                <w:shd w:val="clear" w:color="auto" w:fill="FFFFFF"/>
                <w:lang w:val="sr-Cyrl-CS"/>
              </w:rPr>
              <w:t>000 kg</w:t>
            </w:r>
          </w:p>
        </w:tc>
      </w:tr>
      <w:tr w:rsidR="00486B7D" w:rsidRPr="008F5E6B" w:rsidTr="00486B7D">
        <w:tc>
          <w:tcPr>
            <w:tcW w:w="9243" w:type="dxa"/>
            <w:gridSpan w:val="2"/>
            <w:shd w:val="clear" w:color="auto" w:fill="auto"/>
          </w:tcPr>
          <w:p w:rsidR="00486B7D" w:rsidRPr="008F5E6B" w:rsidRDefault="00486B7D" w:rsidP="00A91CC0">
            <w:pPr>
              <w:jc w:val="center"/>
              <w:rPr>
                <w:rFonts w:cs="Times New Roman"/>
                <w:b/>
                <w:shd w:val="clear" w:color="auto" w:fill="FFFFFF"/>
                <w:lang w:val="sr-Cyrl-CS"/>
              </w:rPr>
            </w:pPr>
            <w:r w:rsidRPr="008F5E6B">
              <w:rPr>
                <w:rFonts w:cs="Times New Roman"/>
                <w:b/>
                <w:lang w:val="sr-Cyrl-CS"/>
              </w:rPr>
              <w:t>Врата</w:t>
            </w:r>
          </w:p>
        </w:tc>
      </w:tr>
      <w:tr w:rsidR="00486B7D" w:rsidRPr="008F5E6B" w:rsidTr="00486B7D">
        <w:tc>
          <w:tcPr>
            <w:tcW w:w="4850" w:type="dxa"/>
            <w:tcBorders>
              <w:right w:val="single" w:sz="4" w:space="0" w:color="auto"/>
            </w:tcBorders>
            <w:shd w:val="clear" w:color="auto" w:fill="auto"/>
          </w:tcPr>
          <w:p w:rsidR="00486B7D" w:rsidRPr="008F5E6B" w:rsidRDefault="00486B7D" w:rsidP="00A91CC0">
            <w:pPr>
              <w:rPr>
                <w:rFonts w:cs="Times New Roman"/>
                <w:shd w:val="clear" w:color="auto" w:fill="FFFFFF"/>
                <w:lang w:val="sr-Cyrl-CS"/>
              </w:rPr>
            </w:pPr>
            <w:r w:rsidRPr="008F5E6B">
              <w:rPr>
                <w:rFonts w:cs="Times New Roman"/>
                <w:lang w:val="sr-Cyrl-CS"/>
              </w:rPr>
              <w:t>Број врата:</w:t>
            </w:r>
          </w:p>
        </w:tc>
        <w:tc>
          <w:tcPr>
            <w:tcW w:w="4393" w:type="dxa"/>
            <w:tcBorders>
              <w:left w:val="single" w:sz="4" w:space="0" w:color="auto"/>
            </w:tcBorders>
            <w:shd w:val="clear" w:color="auto" w:fill="auto"/>
          </w:tcPr>
          <w:p w:rsidR="00486B7D" w:rsidRPr="008F5E6B" w:rsidRDefault="00664806" w:rsidP="00A91CC0">
            <w:pPr>
              <w:jc w:val="center"/>
              <w:rPr>
                <w:rFonts w:cs="Times New Roman"/>
                <w:shd w:val="clear" w:color="auto" w:fill="FFFFFF"/>
                <w:lang w:val="sr-Cyrl-CS"/>
              </w:rPr>
            </w:pPr>
            <w:r w:rsidRPr="008F5E6B">
              <w:rPr>
                <w:rFonts w:cs="Times New Roman"/>
                <w:shd w:val="clear" w:color="auto" w:fill="FFFFFF"/>
                <w:lang w:val="sr-Cyrl-CS"/>
              </w:rPr>
              <w:t>3</w:t>
            </w:r>
          </w:p>
        </w:tc>
      </w:tr>
      <w:tr w:rsidR="00486B7D" w:rsidRPr="008F5E6B" w:rsidTr="00486B7D">
        <w:tc>
          <w:tcPr>
            <w:tcW w:w="4850" w:type="dxa"/>
            <w:tcBorders>
              <w:right w:val="single" w:sz="4" w:space="0" w:color="auto"/>
            </w:tcBorders>
            <w:shd w:val="clear" w:color="auto" w:fill="auto"/>
          </w:tcPr>
          <w:p w:rsidR="00486B7D" w:rsidRPr="008F5E6B" w:rsidRDefault="00486B7D" w:rsidP="00A91CC0">
            <w:pPr>
              <w:rPr>
                <w:rFonts w:cs="Times New Roman"/>
                <w:lang w:val="sr-Cyrl-CS"/>
              </w:rPr>
            </w:pPr>
            <w:r w:rsidRPr="008F5E6B">
              <w:rPr>
                <w:rFonts w:cs="Times New Roman"/>
                <w:lang w:val="sr-Cyrl-CS"/>
              </w:rPr>
              <w:t>Висина пода, предња врата (код возача):</w:t>
            </w:r>
          </w:p>
        </w:tc>
        <w:tc>
          <w:tcPr>
            <w:tcW w:w="4393" w:type="dxa"/>
            <w:tcBorders>
              <w:left w:val="single" w:sz="4" w:space="0" w:color="auto"/>
            </w:tcBorders>
            <w:shd w:val="clear" w:color="auto" w:fill="auto"/>
          </w:tcPr>
          <w:p w:rsidR="00486B7D" w:rsidRPr="008F5E6B" w:rsidRDefault="00486B7D" w:rsidP="00A91CC0">
            <w:pPr>
              <w:jc w:val="center"/>
              <w:rPr>
                <w:rFonts w:cs="Times New Roman"/>
                <w:shd w:val="clear" w:color="auto" w:fill="FFFFFF"/>
                <w:lang w:val="sr-Cyrl-CS"/>
              </w:rPr>
            </w:pPr>
            <w:r w:rsidRPr="008F5E6B">
              <w:rPr>
                <w:rFonts w:cs="Times New Roman"/>
                <w:shd w:val="clear" w:color="auto" w:fill="FFFFFF"/>
                <w:lang w:val="sr-Cyrl-CS"/>
              </w:rPr>
              <w:t>370 mm</w:t>
            </w:r>
          </w:p>
        </w:tc>
      </w:tr>
      <w:tr w:rsidR="00486B7D" w:rsidRPr="008F5E6B" w:rsidTr="00486B7D">
        <w:tc>
          <w:tcPr>
            <w:tcW w:w="4850" w:type="dxa"/>
            <w:shd w:val="clear" w:color="auto" w:fill="auto"/>
          </w:tcPr>
          <w:p w:rsidR="00486B7D" w:rsidRPr="008F5E6B" w:rsidRDefault="00486B7D" w:rsidP="00A91CC0">
            <w:pPr>
              <w:rPr>
                <w:rFonts w:cs="Times New Roman"/>
                <w:lang w:val="sr-Cyrl-CS"/>
              </w:rPr>
            </w:pPr>
            <w:r w:rsidRPr="008F5E6B">
              <w:rPr>
                <w:rFonts w:cs="Times New Roman"/>
                <w:lang w:val="sr-Cyrl-CS"/>
              </w:rPr>
              <w:t>Висина пода, централна врата:</w:t>
            </w:r>
          </w:p>
        </w:tc>
        <w:tc>
          <w:tcPr>
            <w:tcW w:w="4393" w:type="dxa"/>
            <w:shd w:val="clear" w:color="auto" w:fill="auto"/>
          </w:tcPr>
          <w:p w:rsidR="00486B7D" w:rsidRPr="008F5E6B" w:rsidRDefault="00486B7D" w:rsidP="00A91CC0">
            <w:pPr>
              <w:jc w:val="center"/>
              <w:rPr>
                <w:rFonts w:cs="Times New Roman"/>
                <w:shd w:val="clear" w:color="auto" w:fill="FFFFFF"/>
                <w:lang w:val="sr-Cyrl-CS"/>
              </w:rPr>
            </w:pPr>
            <w:r w:rsidRPr="008F5E6B">
              <w:rPr>
                <w:rFonts w:cs="Times New Roman"/>
                <w:shd w:val="clear" w:color="auto" w:fill="FFFFFF"/>
                <w:lang w:val="sr-Cyrl-CS"/>
              </w:rPr>
              <w:t>370 mm</w:t>
            </w:r>
          </w:p>
        </w:tc>
      </w:tr>
      <w:tr w:rsidR="00BA56CE" w:rsidRPr="008F5E6B" w:rsidTr="00486B7D">
        <w:tc>
          <w:tcPr>
            <w:tcW w:w="4850" w:type="dxa"/>
            <w:shd w:val="clear" w:color="auto" w:fill="auto"/>
          </w:tcPr>
          <w:p w:rsidR="00BA56CE" w:rsidRPr="008F5E6B" w:rsidRDefault="00BA56CE" w:rsidP="004937D9">
            <w:pPr>
              <w:rPr>
                <w:rFonts w:cs="Times New Roman"/>
                <w:lang w:val="sr-Cyrl-CS"/>
              </w:rPr>
            </w:pPr>
            <w:r w:rsidRPr="008F5E6B">
              <w:rPr>
                <w:rFonts w:cs="Times New Roman"/>
                <w:lang w:val="sr-Cyrl-CS"/>
              </w:rPr>
              <w:t>Висина пода, задња врата:</w:t>
            </w:r>
          </w:p>
        </w:tc>
        <w:tc>
          <w:tcPr>
            <w:tcW w:w="4393" w:type="dxa"/>
            <w:shd w:val="clear" w:color="auto" w:fill="auto"/>
          </w:tcPr>
          <w:p w:rsidR="00BA56CE" w:rsidRPr="008F5E6B" w:rsidRDefault="00BA56CE" w:rsidP="004937D9">
            <w:pPr>
              <w:jc w:val="center"/>
              <w:rPr>
                <w:rFonts w:cs="Times New Roman"/>
                <w:shd w:val="clear" w:color="auto" w:fill="FFFFFF"/>
                <w:lang w:val="sr-Cyrl-CS"/>
              </w:rPr>
            </w:pPr>
            <w:r w:rsidRPr="008F5E6B">
              <w:rPr>
                <w:rFonts w:cs="Times New Roman"/>
                <w:shd w:val="clear" w:color="auto" w:fill="FFFFFF"/>
                <w:lang w:val="sr-Cyrl-CS"/>
              </w:rPr>
              <w:t>370 mm</w:t>
            </w:r>
          </w:p>
        </w:tc>
      </w:tr>
      <w:tr w:rsidR="00BA56CE" w:rsidRPr="008F5E6B" w:rsidTr="00486B7D">
        <w:tc>
          <w:tcPr>
            <w:tcW w:w="4850" w:type="dxa"/>
            <w:shd w:val="clear" w:color="auto" w:fill="auto"/>
          </w:tcPr>
          <w:p w:rsidR="00BA56CE" w:rsidRPr="008F5E6B" w:rsidRDefault="00BA56CE" w:rsidP="00A91CC0">
            <w:pPr>
              <w:rPr>
                <w:rFonts w:cs="Times New Roman"/>
                <w:lang w:val="sr-Cyrl-CS"/>
              </w:rPr>
            </w:pPr>
            <w:r w:rsidRPr="008F5E6B">
              <w:rPr>
                <w:rFonts w:cs="Times New Roman"/>
                <w:lang w:val="sr-Cyrl-CS"/>
              </w:rPr>
              <w:t>Унутрашња ширина улазних врата:</w:t>
            </w:r>
          </w:p>
        </w:tc>
        <w:tc>
          <w:tcPr>
            <w:tcW w:w="4393" w:type="dxa"/>
            <w:shd w:val="clear" w:color="auto" w:fill="auto"/>
          </w:tcPr>
          <w:p w:rsidR="00BA56CE" w:rsidRPr="008F5E6B" w:rsidRDefault="00BA56CE" w:rsidP="00A91CC0">
            <w:pPr>
              <w:jc w:val="center"/>
              <w:rPr>
                <w:rFonts w:cs="Times New Roman"/>
                <w:shd w:val="clear" w:color="auto" w:fill="FFFFFF"/>
                <w:lang w:val="sr-Cyrl-CS"/>
              </w:rPr>
            </w:pPr>
            <w:r w:rsidRPr="008F5E6B">
              <w:rPr>
                <w:rFonts w:cs="Times New Roman"/>
                <w:shd w:val="clear" w:color="auto" w:fill="FFFFFF"/>
                <w:lang w:val="sr-Cyrl-CS"/>
              </w:rPr>
              <w:t>1250 mm</w:t>
            </w:r>
          </w:p>
        </w:tc>
      </w:tr>
      <w:tr w:rsidR="00BA56CE" w:rsidRPr="008F5E6B" w:rsidTr="00486B7D">
        <w:tc>
          <w:tcPr>
            <w:tcW w:w="4850" w:type="dxa"/>
            <w:shd w:val="clear" w:color="auto" w:fill="auto"/>
          </w:tcPr>
          <w:p w:rsidR="00BA56CE" w:rsidRPr="008F5E6B" w:rsidRDefault="00BA56CE" w:rsidP="00A91CC0">
            <w:pPr>
              <w:rPr>
                <w:rFonts w:cs="Times New Roman"/>
                <w:lang w:val="sr-Cyrl-CS"/>
              </w:rPr>
            </w:pPr>
            <w:r w:rsidRPr="008F5E6B">
              <w:rPr>
                <w:rFonts w:cs="Times New Roman"/>
                <w:lang w:val="sr-Cyrl-CS"/>
              </w:rPr>
              <w:t>Унутрашња ширина врата, центар:</w:t>
            </w:r>
          </w:p>
        </w:tc>
        <w:tc>
          <w:tcPr>
            <w:tcW w:w="4393" w:type="dxa"/>
            <w:shd w:val="clear" w:color="auto" w:fill="auto"/>
          </w:tcPr>
          <w:p w:rsidR="00BA56CE" w:rsidRPr="008F5E6B" w:rsidRDefault="00BA56CE" w:rsidP="00A91CC0">
            <w:pPr>
              <w:jc w:val="center"/>
              <w:rPr>
                <w:rFonts w:cs="Times New Roman"/>
                <w:shd w:val="clear" w:color="auto" w:fill="FFFFFF"/>
                <w:lang w:val="sr-Cyrl-CS"/>
              </w:rPr>
            </w:pPr>
            <w:r w:rsidRPr="008F5E6B">
              <w:rPr>
                <w:rFonts w:cs="Times New Roman"/>
                <w:shd w:val="clear" w:color="auto" w:fill="FFFFFF"/>
                <w:lang w:val="sr-Cyrl-CS"/>
              </w:rPr>
              <w:t>1250 mm</w:t>
            </w:r>
          </w:p>
        </w:tc>
      </w:tr>
      <w:tr w:rsidR="00BA56CE" w:rsidRPr="008F5E6B" w:rsidTr="00486B7D">
        <w:tc>
          <w:tcPr>
            <w:tcW w:w="4850" w:type="dxa"/>
            <w:shd w:val="clear" w:color="auto" w:fill="auto"/>
          </w:tcPr>
          <w:p w:rsidR="00BA56CE" w:rsidRPr="008F5E6B" w:rsidRDefault="00BA56CE" w:rsidP="00A91CC0">
            <w:pPr>
              <w:rPr>
                <w:rFonts w:cs="Times New Roman"/>
                <w:lang w:val="sr-Cyrl-CS"/>
              </w:rPr>
            </w:pPr>
            <w:r w:rsidRPr="008F5E6B">
              <w:rPr>
                <w:rFonts w:cs="Times New Roman"/>
                <w:lang w:val="sr-Cyrl-CS"/>
              </w:rPr>
              <w:t>Унутрашња ширина, задња врата:</w:t>
            </w:r>
          </w:p>
        </w:tc>
        <w:tc>
          <w:tcPr>
            <w:tcW w:w="4393" w:type="dxa"/>
            <w:shd w:val="clear" w:color="auto" w:fill="auto"/>
          </w:tcPr>
          <w:p w:rsidR="00BA56CE" w:rsidRPr="008F5E6B" w:rsidRDefault="00BA56CE" w:rsidP="00A91CC0">
            <w:pPr>
              <w:jc w:val="center"/>
              <w:rPr>
                <w:rFonts w:cs="Times New Roman"/>
                <w:shd w:val="clear" w:color="auto" w:fill="FFFFFF"/>
                <w:lang w:val="sr-Cyrl-CS"/>
              </w:rPr>
            </w:pPr>
            <w:r w:rsidRPr="008F5E6B">
              <w:rPr>
                <w:rFonts w:cs="Times New Roman"/>
                <w:shd w:val="clear" w:color="auto" w:fill="FFFFFF"/>
                <w:lang w:val="sr-Cyrl-CS"/>
              </w:rPr>
              <w:t>1250 mm</w:t>
            </w:r>
          </w:p>
        </w:tc>
      </w:tr>
      <w:tr w:rsidR="00BA56CE" w:rsidRPr="008F5E6B" w:rsidTr="00486B7D">
        <w:tc>
          <w:tcPr>
            <w:tcW w:w="9243" w:type="dxa"/>
            <w:gridSpan w:val="2"/>
            <w:shd w:val="clear" w:color="auto" w:fill="auto"/>
          </w:tcPr>
          <w:p w:rsidR="00BA56CE" w:rsidRPr="008F5E6B" w:rsidRDefault="00BA56CE" w:rsidP="00A91CC0">
            <w:pPr>
              <w:jc w:val="center"/>
              <w:rPr>
                <w:rFonts w:cs="Times New Roman"/>
                <w:b/>
                <w:shd w:val="clear" w:color="auto" w:fill="FFFFFF"/>
                <w:lang w:val="sr-Cyrl-CS"/>
              </w:rPr>
            </w:pPr>
            <w:r w:rsidRPr="008F5E6B">
              <w:rPr>
                <w:rFonts w:cs="Times New Roman"/>
                <w:b/>
                <w:lang w:val="sr-Cyrl-CS"/>
              </w:rPr>
              <w:t>Путничка носивост</w:t>
            </w:r>
          </w:p>
        </w:tc>
      </w:tr>
      <w:tr w:rsidR="00BA56CE" w:rsidRPr="008F5E6B" w:rsidTr="00486B7D">
        <w:tc>
          <w:tcPr>
            <w:tcW w:w="4850" w:type="dxa"/>
            <w:shd w:val="clear" w:color="auto" w:fill="auto"/>
          </w:tcPr>
          <w:p w:rsidR="00BA56CE" w:rsidRPr="008F5E6B" w:rsidRDefault="00BA56CE" w:rsidP="00A91CC0">
            <w:pPr>
              <w:rPr>
                <w:rFonts w:cs="Times New Roman"/>
                <w:lang w:val="sr-Cyrl-CS"/>
              </w:rPr>
            </w:pPr>
            <w:r w:rsidRPr="008F5E6B">
              <w:rPr>
                <w:rFonts w:cs="Times New Roman"/>
                <w:lang w:val="sr-Cyrl-CS"/>
              </w:rPr>
              <w:t xml:space="preserve">Број места за седење (стандард): </w:t>
            </w:r>
          </w:p>
        </w:tc>
        <w:tc>
          <w:tcPr>
            <w:tcW w:w="4393" w:type="dxa"/>
            <w:shd w:val="clear" w:color="auto" w:fill="auto"/>
          </w:tcPr>
          <w:p w:rsidR="00BA56CE" w:rsidRPr="008F5E6B" w:rsidRDefault="00BA56CE" w:rsidP="00664806">
            <w:pPr>
              <w:jc w:val="center"/>
              <w:rPr>
                <w:rFonts w:cs="Times New Roman"/>
                <w:shd w:val="clear" w:color="auto" w:fill="FFFFFF"/>
                <w:lang w:val="sr-Cyrl-CS"/>
              </w:rPr>
            </w:pPr>
            <w:r w:rsidRPr="008F5E6B">
              <w:rPr>
                <w:rFonts w:cs="Times New Roman"/>
                <w:shd w:val="clear" w:color="auto" w:fill="FFFFFF"/>
                <w:lang w:val="sr-Cyrl-CS"/>
              </w:rPr>
              <w:t>26 + возач</w:t>
            </w:r>
          </w:p>
        </w:tc>
      </w:tr>
      <w:tr w:rsidR="00BA56CE" w:rsidRPr="008F5E6B" w:rsidTr="00486B7D">
        <w:tc>
          <w:tcPr>
            <w:tcW w:w="4850" w:type="dxa"/>
            <w:shd w:val="clear" w:color="auto" w:fill="auto"/>
          </w:tcPr>
          <w:p w:rsidR="00BA56CE" w:rsidRPr="008F5E6B" w:rsidRDefault="00BA56CE" w:rsidP="00A91CC0">
            <w:pPr>
              <w:rPr>
                <w:rFonts w:cs="Times New Roman"/>
                <w:lang w:val="sr-Cyrl-CS"/>
              </w:rPr>
            </w:pPr>
            <w:r w:rsidRPr="008F5E6B">
              <w:rPr>
                <w:rFonts w:cs="Times New Roman"/>
                <w:lang w:val="sr-Cyrl-CS"/>
              </w:rPr>
              <w:t xml:space="preserve">Места за стајање: </w:t>
            </w:r>
          </w:p>
        </w:tc>
        <w:tc>
          <w:tcPr>
            <w:tcW w:w="4393" w:type="dxa"/>
            <w:shd w:val="clear" w:color="auto" w:fill="auto"/>
          </w:tcPr>
          <w:p w:rsidR="00BA56CE" w:rsidRPr="008F5E6B" w:rsidRDefault="00BA56CE" w:rsidP="00A91CC0">
            <w:pPr>
              <w:jc w:val="center"/>
              <w:rPr>
                <w:rFonts w:cs="Times New Roman"/>
                <w:shd w:val="clear" w:color="auto" w:fill="FFFFFF"/>
                <w:lang w:val="sr-Cyrl-CS"/>
              </w:rPr>
            </w:pPr>
            <w:r w:rsidRPr="008F5E6B">
              <w:rPr>
                <w:rFonts w:cs="Times New Roman"/>
                <w:shd w:val="clear" w:color="auto" w:fill="FFFFFF"/>
                <w:lang w:val="sr-Cyrl-CS"/>
              </w:rPr>
              <w:t>75</w:t>
            </w:r>
          </w:p>
        </w:tc>
      </w:tr>
      <w:tr w:rsidR="00BA56CE" w:rsidRPr="008F5E6B" w:rsidTr="00486B7D">
        <w:tc>
          <w:tcPr>
            <w:tcW w:w="4850" w:type="dxa"/>
            <w:shd w:val="clear" w:color="auto" w:fill="auto"/>
          </w:tcPr>
          <w:p w:rsidR="00BA56CE" w:rsidRPr="008F5E6B" w:rsidRDefault="00BA56CE" w:rsidP="00A91CC0">
            <w:pPr>
              <w:rPr>
                <w:rFonts w:cs="Times New Roman"/>
                <w:lang w:val="sr-Cyrl-CS"/>
              </w:rPr>
            </w:pPr>
            <w:r w:rsidRPr="008F5E6B">
              <w:rPr>
                <w:rFonts w:cs="Times New Roman"/>
                <w:lang w:val="sr-Cyrl-CS"/>
              </w:rPr>
              <w:t>Укупно:</w:t>
            </w:r>
          </w:p>
        </w:tc>
        <w:tc>
          <w:tcPr>
            <w:tcW w:w="4393" w:type="dxa"/>
            <w:shd w:val="clear" w:color="auto" w:fill="auto"/>
          </w:tcPr>
          <w:p w:rsidR="00BA56CE" w:rsidRPr="008F5E6B" w:rsidRDefault="00BA56CE" w:rsidP="00664806">
            <w:pPr>
              <w:jc w:val="center"/>
              <w:rPr>
                <w:rFonts w:cs="Times New Roman"/>
                <w:shd w:val="clear" w:color="auto" w:fill="FFFFFF"/>
                <w:lang w:val="sr-Cyrl-CS"/>
              </w:rPr>
            </w:pPr>
            <w:r w:rsidRPr="008F5E6B">
              <w:rPr>
                <w:rFonts w:cs="Times New Roman"/>
                <w:shd w:val="clear" w:color="auto" w:fill="FFFFFF"/>
                <w:lang w:val="sr-Cyrl-CS"/>
              </w:rPr>
              <w:t>101</w:t>
            </w:r>
          </w:p>
        </w:tc>
      </w:tr>
      <w:tr w:rsidR="00BA56CE" w:rsidRPr="008F5E6B" w:rsidTr="00486B7D">
        <w:tc>
          <w:tcPr>
            <w:tcW w:w="4850" w:type="dxa"/>
            <w:shd w:val="clear" w:color="auto" w:fill="auto"/>
          </w:tcPr>
          <w:p w:rsidR="00BA56CE" w:rsidRPr="008F5E6B" w:rsidRDefault="00BA56CE" w:rsidP="00A91CC0">
            <w:pPr>
              <w:rPr>
                <w:rFonts w:cs="Times New Roman"/>
                <w:lang w:val="sr-Cyrl-CS"/>
              </w:rPr>
            </w:pPr>
            <w:r w:rsidRPr="008F5E6B">
              <w:rPr>
                <w:rFonts w:cs="Times New Roman"/>
                <w:lang w:val="sr-Cyrl-CS"/>
              </w:rPr>
              <w:t>Број места за седење, мах.:</w:t>
            </w:r>
          </w:p>
        </w:tc>
        <w:tc>
          <w:tcPr>
            <w:tcW w:w="4393" w:type="dxa"/>
            <w:shd w:val="clear" w:color="auto" w:fill="auto"/>
          </w:tcPr>
          <w:p w:rsidR="00BA56CE" w:rsidRPr="008F5E6B" w:rsidRDefault="00BA56CE" w:rsidP="00A91CC0">
            <w:pPr>
              <w:jc w:val="center"/>
              <w:rPr>
                <w:rFonts w:cs="Times New Roman"/>
                <w:shd w:val="clear" w:color="auto" w:fill="FFFFFF"/>
                <w:lang w:val="sr-Cyrl-CS"/>
              </w:rPr>
            </w:pPr>
            <w:r w:rsidRPr="008F5E6B">
              <w:rPr>
                <w:rFonts w:cs="Times New Roman"/>
                <w:shd w:val="clear" w:color="auto" w:fill="FFFFFF"/>
                <w:lang w:val="sr-Cyrl-CS"/>
              </w:rPr>
              <w:t>28</w:t>
            </w:r>
          </w:p>
        </w:tc>
      </w:tr>
      <w:tr w:rsidR="00BA56CE" w:rsidRPr="008F5E6B" w:rsidTr="00486B7D">
        <w:tc>
          <w:tcPr>
            <w:tcW w:w="4850" w:type="dxa"/>
            <w:shd w:val="clear" w:color="auto" w:fill="auto"/>
          </w:tcPr>
          <w:p w:rsidR="00BA56CE" w:rsidRPr="008F5E6B" w:rsidRDefault="00BA56CE" w:rsidP="00A91CC0">
            <w:pPr>
              <w:rPr>
                <w:rFonts w:cs="Times New Roman"/>
                <w:lang w:val="sr-Cyrl-CS"/>
              </w:rPr>
            </w:pPr>
            <w:r w:rsidRPr="008F5E6B">
              <w:rPr>
                <w:rFonts w:cs="Times New Roman"/>
                <w:lang w:val="sr-Cyrl-CS"/>
              </w:rPr>
              <w:t xml:space="preserve">Места за стајање, мах.: </w:t>
            </w:r>
          </w:p>
        </w:tc>
        <w:tc>
          <w:tcPr>
            <w:tcW w:w="4393" w:type="dxa"/>
            <w:shd w:val="clear" w:color="auto" w:fill="auto"/>
          </w:tcPr>
          <w:p w:rsidR="00BA56CE" w:rsidRPr="008F5E6B" w:rsidRDefault="00BA56CE" w:rsidP="00664806">
            <w:pPr>
              <w:jc w:val="center"/>
              <w:rPr>
                <w:rFonts w:cs="Times New Roman"/>
                <w:shd w:val="clear" w:color="auto" w:fill="FFFFFF"/>
                <w:lang w:val="sr-Cyrl-CS"/>
              </w:rPr>
            </w:pPr>
            <w:r w:rsidRPr="008F5E6B">
              <w:rPr>
                <w:rFonts w:cs="Times New Roman"/>
                <w:shd w:val="clear" w:color="auto" w:fill="FFFFFF"/>
                <w:lang w:val="sr-Cyrl-CS"/>
              </w:rPr>
              <w:t>73, када је број места за седење 28</w:t>
            </w:r>
          </w:p>
        </w:tc>
      </w:tr>
      <w:tr w:rsidR="00BA56CE" w:rsidRPr="008F5E6B" w:rsidTr="00A91CC0">
        <w:tc>
          <w:tcPr>
            <w:tcW w:w="9243" w:type="dxa"/>
            <w:gridSpan w:val="2"/>
            <w:shd w:val="clear" w:color="auto" w:fill="auto"/>
          </w:tcPr>
          <w:p w:rsidR="00BA56CE" w:rsidRPr="008F5E6B" w:rsidRDefault="00BA56CE" w:rsidP="00A91CC0">
            <w:pPr>
              <w:jc w:val="center"/>
              <w:rPr>
                <w:rFonts w:cs="Times New Roman"/>
                <w:b/>
                <w:shd w:val="clear" w:color="auto" w:fill="FFFFFF"/>
                <w:lang w:val="sr-Cyrl-CS"/>
              </w:rPr>
            </w:pPr>
            <w:r w:rsidRPr="008F5E6B">
              <w:rPr>
                <w:rFonts w:cs="Times New Roman"/>
                <w:b/>
                <w:shd w:val="clear" w:color="auto" w:fill="FFFFFF"/>
                <w:lang w:val="sr-Cyrl-CS"/>
              </w:rPr>
              <w:t>Остало:</w:t>
            </w:r>
          </w:p>
        </w:tc>
      </w:tr>
      <w:tr w:rsidR="00BA56CE" w:rsidRPr="008F5E6B" w:rsidTr="00486B7D">
        <w:tc>
          <w:tcPr>
            <w:tcW w:w="4850" w:type="dxa"/>
            <w:shd w:val="clear" w:color="auto" w:fill="auto"/>
          </w:tcPr>
          <w:p w:rsidR="00BA56CE" w:rsidRPr="008F5E6B" w:rsidRDefault="008F5E6B" w:rsidP="00A91CC0">
            <w:pPr>
              <w:rPr>
                <w:rFonts w:cs="Times New Roman"/>
                <w:lang w:val="sr-Cyrl-CS"/>
              </w:rPr>
            </w:pPr>
            <w:r w:rsidRPr="008F5E6B">
              <w:rPr>
                <w:rFonts w:cs="Times New Roman"/>
                <w:lang w:val="sr-Cyrl-CS"/>
              </w:rPr>
              <w:t>Максимална</w:t>
            </w:r>
            <w:r w:rsidR="00BA56CE" w:rsidRPr="008F5E6B">
              <w:rPr>
                <w:rFonts w:cs="Times New Roman"/>
                <w:lang w:val="sr-Cyrl-CS"/>
              </w:rPr>
              <w:t xml:space="preserve"> брзина аутобуса:</w:t>
            </w:r>
          </w:p>
        </w:tc>
        <w:tc>
          <w:tcPr>
            <w:tcW w:w="4393" w:type="dxa"/>
            <w:shd w:val="clear" w:color="auto" w:fill="auto"/>
          </w:tcPr>
          <w:p w:rsidR="00BA56CE" w:rsidRPr="008F5E6B" w:rsidRDefault="00BA56CE" w:rsidP="00A91CC0">
            <w:pPr>
              <w:jc w:val="center"/>
              <w:rPr>
                <w:rFonts w:cs="Times New Roman"/>
                <w:shd w:val="clear" w:color="auto" w:fill="FFFFFF"/>
                <w:lang w:val="sr-Cyrl-CS"/>
              </w:rPr>
            </w:pPr>
            <w:r w:rsidRPr="008F5E6B">
              <w:rPr>
                <w:rFonts w:cs="Times New Roman"/>
                <w:shd w:val="clear" w:color="auto" w:fill="FFFFFF"/>
                <w:lang w:val="sr-Cyrl-CS"/>
              </w:rPr>
              <w:t>105 km/h</w:t>
            </w:r>
          </w:p>
        </w:tc>
      </w:tr>
      <w:tr w:rsidR="00BA56CE" w:rsidRPr="008F5E6B" w:rsidTr="00486B7D">
        <w:tc>
          <w:tcPr>
            <w:tcW w:w="4850" w:type="dxa"/>
            <w:shd w:val="clear" w:color="auto" w:fill="auto"/>
          </w:tcPr>
          <w:p w:rsidR="00BA56CE" w:rsidRPr="008F5E6B" w:rsidRDefault="00EE6D02" w:rsidP="00A91CC0">
            <w:pPr>
              <w:rPr>
                <w:rFonts w:cs="Times New Roman"/>
                <w:lang w:val="sr-Cyrl-CS"/>
              </w:rPr>
            </w:pPr>
            <w:r w:rsidRPr="008F5E6B">
              <w:rPr>
                <w:rFonts w:cs="Times New Roman"/>
                <w:lang w:val="sr-Cyrl-CS"/>
              </w:rPr>
              <w:t>Управљ</w:t>
            </w:r>
            <w:r w:rsidR="00BA56CE" w:rsidRPr="008F5E6B">
              <w:rPr>
                <w:rFonts w:cs="Times New Roman"/>
                <w:lang w:val="sr-Cyrl-CS"/>
              </w:rPr>
              <w:t>ачки механизам:</w:t>
            </w:r>
          </w:p>
        </w:tc>
        <w:tc>
          <w:tcPr>
            <w:tcW w:w="4393" w:type="dxa"/>
            <w:shd w:val="clear" w:color="auto" w:fill="auto"/>
          </w:tcPr>
          <w:p w:rsidR="00BA56CE" w:rsidRPr="008F5E6B" w:rsidRDefault="00BA56CE" w:rsidP="000A4CD1">
            <w:pPr>
              <w:jc w:val="center"/>
              <w:rPr>
                <w:lang w:val="sr-Cyrl-CS"/>
              </w:rPr>
            </w:pPr>
            <w:r w:rsidRPr="008F5E6B">
              <w:rPr>
                <w:lang w:val="sr-Cyrl-CS"/>
              </w:rPr>
              <w:t>ZF Servocom 8098.955.643</w:t>
            </w:r>
          </w:p>
        </w:tc>
      </w:tr>
      <w:tr w:rsidR="00BA56CE" w:rsidRPr="008F5E6B" w:rsidTr="00486B7D">
        <w:tc>
          <w:tcPr>
            <w:tcW w:w="4850" w:type="dxa"/>
            <w:shd w:val="clear" w:color="auto" w:fill="auto"/>
          </w:tcPr>
          <w:p w:rsidR="00BA56CE" w:rsidRPr="008F5E6B" w:rsidRDefault="00BA56CE" w:rsidP="00A91CC0">
            <w:pPr>
              <w:rPr>
                <w:rFonts w:cs="Times New Roman"/>
                <w:lang w:val="sr-Cyrl-CS"/>
              </w:rPr>
            </w:pPr>
            <w:r w:rsidRPr="008F5E6B">
              <w:rPr>
                <w:rFonts w:cs="Times New Roman"/>
                <w:lang w:val="sr-Cyrl-CS"/>
              </w:rPr>
              <w:t>Хлађење, путнички простор:</w:t>
            </w:r>
          </w:p>
        </w:tc>
        <w:tc>
          <w:tcPr>
            <w:tcW w:w="4393" w:type="dxa"/>
            <w:shd w:val="clear" w:color="auto" w:fill="auto"/>
          </w:tcPr>
          <w:p w:rsidR="00BA56CE" w:rsidRPr="008F5E6B" w:rsidRDefault="00BA56CE" w:rsidP="00A91CC0">
            <w:pPr>
              <w:jc w:val="center"/>
              <w:rPr>
                <w:rFonts w:cs="Times New Roman"/>
                <w:shd w:val="clear" w:color="auto" w:fill="FFFFFF"/>
                <w:lang w:val="sr-Cyrl-CS"/>
              </w:rPr>
            </w:pPr>
            <w:r w:rsidRPr="008F5E6B">
              <w:rPr>
                <w:rFonts w:cs="Times New Roman"/>
                <w:shd w:val="clear" w:color="auto" w:fill="FFFFFF"/>
                <w:lang w:val="sr-Cyrl-CS"/>
              </w:rPr>
              <w:t>36 kW</w:t>
            </w:r>
          </w:p>
        </w:tc>
      </w:tr>
      <w:tr w:rsidR="00BA56CE" w:rsidRPr="008F5E6B" w:rsidTr="00486B7D">
        <w:tc>
          <w:tcPr>
            <w:tcW w:w="4850" w:type="dxa"/>
            <w:shd w:val="clear" w:color="auto" w:fill="auto"/>
          </w:tcPr>
          <w:p w:rsidR="00BA56CE" w:rsidRPr="008F5E6B" w:rsidRDefault="00BA56CE" w:rsidP="00A91CC0">
            <w:pPr>
              <w:rPr>
                <w:rFonts w:cs="Times New Roman"/>
                <w:lang w:val="sr-Cyrl-CS"/>
              </w:rPr>
            </w:pPr>
            <w:r w:rsidRPr="008F5E6B">
              <w:rPr>
                <w:rFonts w:cs="Times New Roman"/>
                <w:lang w:val="sr-Cyrl-CS"/>
              </w:rPr>
              <w:t>Грејање, путнички простор:</w:t>
            </w:r>
          </w:p>
        </w:tc>
        <w:tc>
          <w:tcPr>
            <w:tcW w:w="4393" w:type="dxa"/>
            <w:shd w:val="clear" w:color="auto" w:fill="auto"/>
          </w:tcPr>
          <w:p w:rsidR="00BA56CE" w:rsidRPr="008F5E6B" w:rsidRDefault="00BA56CE" w:rsidP="00A91CC0">
            <w:pPr>
              <w:jc w:val="center"/>
              <w:rPr>
                <w:rFonts w:cs="Times New Roman"/>
                <w:shd w:val="clear" w:color="auto" w:fill="FFFFFF"/>
                <w:lang w:val="sr-Cyrl-CS"/>
              </w:rPr>
            </w:pPr>
            <w:r w:rsidRPr="008F5E6B">
              <w:rPr>
                <w:rFonts w:cs="Times New Roman"/>
                <w:shd w:val="clear" w:color="auto" w:fill="FFFFFF"/>
                <w:lang w:val="sr-Cyrl-CS"/>
              </w:rPr>
              <w:t>76 kW</w:t>
            </w:r>
          </w:p>
        </w:tc>
      </w:tr>
    </w:tbl>
    <w:p w:rsidR="00FE673F" w:rsidRPr="00664806" w:rsidRDefault="00FE673F" w:rsidP="00664806">
      <w:pPr>
        <w:spacing w:after="0"/>
        <w:jc w:val="both"/>
        <w:rPr>
          <w:rFonts w:cs="Times New Roman"/>
          <w:szCs w:val="24"/>
        </w:rPr>
      </w:pPr>
    </w:p>
    <w:p w:rsidR="008C66C5" w:rsidRDefault="008C66C5" w:rsidP="00413FA2">
      <w:pPr>
        <w:spacing w:after="120"/>
        <w:jc w:val="center"/>
        <w:rPr>
          <w:rFonts w:cs="Times New Roman"/>
          <w:szCs w:val="24"/>
        </w:rPr>
      </w:pPr>
      <w:r>
        <w:rPr>
          <w:rFonts w:cs="Times New Roman"/>
          <w:noProof/>
          <w:szCs w:val="24"/>
        </w:rPr>
        <w:drawing>
          <wp:inline distT="0" distB="0" distL="0" distR="0">
            <wp:extent cx="5966897" cy="2520000"/>
            <wp:effectExtent l="19050" t="0" r="0" b="0"/>
            <wp:docPr id="8" name="Слик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srcRect r="1130"/>
                    <a:stretch>
                      <a:fillRect/>
                    </a:stretch>
                  </pic:blipFill>
                  <pic:spPr bwMode="auto">
                    <a:xfrm>
                      <a:off x="0" y="0"/>
                      <a:ext cx="5966897" cy="2520000"/>
                    </a:xfrm>
                    <a:prstGeom prst="rect">
                      <a:avLst/>
                    </a:prstGeom>
                    <a:noFill/>
                    <a:ln w="9525">
                      <a:noFill/>
                      <a:miter lim="800000"/>
                      <a:headEnd/>
                      <a:tailEnd/>
                    </a:ln>
                  </pic:spPr>
                </pic:pic>
              </a:graphicData>
            </a:graphic>
          </wp:inline>
        </w:drawing>
      </w:r>
    </w:p>
    <w:p w:rsidR="00413FA2" w:rsidRPr="008F5E6B" w:rsidRDefault="00413FA2" w:rsidP="00413FA2">
      <w:pPr>
        <w:spacing w:after="0"/>
        <w:jc w:val="center"/>
        <w:rPr>
          <w:rFonts w:cs="Times New Roman"/>
          <w:i/>
          <w:sz w:val="22"/>
          <w:lang w:val="sr-Cyrl-CS"/>
        </w:rPr>
      </w:pPr>
      <w:r w:rsidRPr="00413FA2">
        <w:rPr>
          <w:rFonts w:cs="Times New Roman"/>
          <w:b/>
          <w:i/>
          <w:sz w:val="22"/>
        </w:rPr>
        <w:t>Слика 2.2.</w:t>
      </w:r>
      <w:r w:rsidRPr="00413FA2">
        <w:rPr>
          <w:rFonts w:cs="Times New Roman"/>
          <w:i/>
          <w:sz w:val="22"/>
        </w:rPr>
        <w:t xml:space="preserve"> </w:t>
      </w:r>
      <w:r w:rsidRPr="008F5E6B">
        <w:rPr>
          <w:rFonts w:cs="Times New Roman"/>
          <w:i/>
          <w:sz w:val="22"/>
          <w:lang w:val="sr-Cyrl-CS"/>
        </w:rPr>
        <w:t xml:space="preserve">Технички цртеж градског нископодног аутобуса </w:t>
      </w:r>
      <w:r w:rsidRPr="008F5E6B">
        <w:rPr>
          <w:i/>
          <w:sz w:val="22"/>
          <w:shd w:val="clear" w:color="auto" w:fill="FFFFFF"/>
          <w:lang w:val="sr-Cyrl-CS"/>
        </w:rPr>
        <w:t>МAZ-BIK 203 CNG са гасним мотором</w:t>
      </w:r>
      <w:r w:rsidR="006E140B" w:rsidRPr="008F5E6B">
        <w:rPr>
          <w:i/>
          <w:sz w:val="22"/>
          <w:shd w:val="clear" w:color="auto" w:fill="FFFFFF"/>
          <w:lang w:val="sr-Cyrl-CS"/>
        </w:rPr>
        <w:t xml:space="preserve"> [3]</w:t>
      </w:r>
    </w:p>
    <w:p w:rsidR="00276DEB" w:rsidRPr="008F5E6B" w:rsidRDefault="00276DEB">
      <w:pPr>
        <w:rPr>
          <w:rFonts w:cs="Times New Roman"/>
          <w:szCs w:val="24"/>
          <w:lang w:val="sr-Cyrl-CS"/>
        </w:rPr>
      </w:pPr>
    </w:p>
    <w:p w:rsidR="00276DEB" w:rsidRDefault="00276DEB">
      <w:pPr>
        <w:rPr>
          <w:rFonts w:cs="Times New Roman"/>
          <w:szCs w:val="24"/>
        </w:rPr>
      </w:pPr>
    </w:p>
    <w:p w:rsidR="00276DEB" w:rsidRDefault="00276DEB" w:rsidP="00B60933">
      <w:pPr>
        <w:pStyle w:val="Heading2"/>
        <w:spacing w:before="0"/>
        <w:jc w:val="both"/>
        <w:rPr>
          <w:shd w:val="clear" w:color="auto" w:fill="FFFFFF"/>
        </w:rPr>
      </w:pPr>
      <w:bookmarkStart w:id="16" w:name="_Toc7879809"/>
      <w:r>
        <w:rPr>
          <w:lang w:val="sr-Cyrl-CS"/>
        </w:rPr>
        <w:lastRenderedPageBreak/>
        <w:t>2.</w:t>
      </w:r>
      <w:r>
        <w:t>2</w:t>
      </w:r>
      <w:r>
        <w:rPr>
          <w:lang w:val="sr-Cyrl-CS"/>
        </w:rPr>
        <w:t>.</w:t>
      </w:r>
      <w:r w:rsidRPr="00645CE9">
        <w:rPr>
          <w:shd w:val="clear" w:color="auto" w:fill="FFFFFF"/>
        </w:rPr>
        <w:t xml:space="preserve"> </w:t>
      </w:r>
      <w:r>
        <w:rPr>
          <w:shd w:val="clear" w:color="auto" w:fill="FFFFFF"/>
        </w:rPr>
        <w:t>“</w:t>
      </w:r>
      <w:r w:rsidR="00B60933">
        <w:rPr>
          <w:shd w:val="clear" w:color="auto" w:fill="FFFFFF"/>
        </w:rPr>
        <w:t>MAN Lion’s City CNG</w:t>
      </w:r>
      <w:r w:rsidRPr="00645CE9">
        <w:rPr>
          <w:shd w:val="clear" w:color="auto" w:fill="FFFFFF"/>
        </w:rPr>
        <w:t>”</w:t>
      </w:r>
      <w:bookmarkEnd w:id="16"/>
    </w:p>
    <w:p w:rsidR="00B60933" w:rsidRDefault="00B60933" w:rsidP="00B60933">
      <w:pPr>
        <w:spacing w:after="0"/>
      </w:pPr>
    </w:p>
    <w:p w:rsidR="00A91CC0" w:rsidRPr="008F5E6B" w:rsidRDefault="008F5E6B" w:rsidP="00A91CC0">
      <w:pPr>
        <w:spacing w:after="120"/>
        <w:jc w:val="both"/>
        <w:rPr>
          <w:lang w:val="sr-Cyrl-CS"/>
        </w:rPr>
      </w:pPr>
      <w:r w:rsidRPr="008F5E6B">
        <w:rPr>
          <w:lang w:val="sr-Cyrl-CS"/>
        </w:rPr>
        <w:t>Lion’s City CNG аутобуси са укупном висином до 3300</w:t>
      </w:r>
      <w:r>
        <w:rPr>
          <w:lang w:val="sr-Cyrl-CS"/>
        </w:rPr>
        <w:t xml:space="preserve"> mm су најнижи аутобуси на</w:t>
      </w:r>
      <w:r w:rsidR="00FA1C4C">
        <w:rPr>
          <w:lang w:val="sr-Cyrl-CS"/>
        </w:rPr>
        <w:t xml:space="preserve"> тржишту са погоном на природни</w:t>
      </w:r>
      <w:r w:rsidRPr="008F5E6B">
        <w:rPr>
          <w:lang w:val="sr-Cyrl-CS"/>
        </w:rPr>
        <w:t xml:space="preserve"> гас. </w:t>
      </w:r>
      <w:r w:rsidR="00B60933" w:rsidRPr="008F5E6B">
        <w:rPr>
          <w:lang w:val="sr-Cyrl-CS"/>
        </w:rPr>
        <w:t>Шасије градског аутобуса са погоном на природни гас су направљене за возила од 12 m са ниским подом, као</w:t>
      </w:r>
      <w:r w:rsidR="00FA1C4C">
        <w:rPr>
          <w:lang w:val="sr-Cyrl-CS"/>
        </w:rPr>
        <w:t xml:space="preserve"> и за зглобне аутобусе са дужином</w:t>
      </w:r>
      <w:r w:rsidR="00B60933" w:rsidRPr="008F5E6B">
        <w:rPr>
          <w:lang w:val="sr-Cyrl-CS"/>
        </w:rPr>
        <w:t xml:space="preserve"> до 18,75 m. Погон </w:t>
      </w:r>
      <w:r w:rsidRPr="008F5E6B">
        <w:rPr>
          <w:lang w:val="sr-Cyrl-CS"/>
        </w:rPr>
        <w:t>аутобуса</w:t>
      </w:r>
      <w:r w:rsidR="00B60933" w:rsidRPr="008F5E6B">
        <w:rPr>
          <w:lang w:val="sr-Cyrl-CS"/>
        </w:rPr>
        <w:t xml:space="preserve"> се врши помоћу хоризонтално постављеног мотор</w:t>
      </w:r>
      <w:r w:rsidR="00FA1C4C">
        <w:rPr>
          <w:lang w:val="sr-Cyrl-CS"/>
        </w:rPr>
        <w:t>а на природни гас</w:t>
      </w:r>
      <w:r w:rsidR="00B60933" w:rsidRPr="008F5E6B">
        <w:rPr>
          <w:lang w:val="sr-Cyrl-CS"/>
        </w:rPr>
        <w:t xml:space="preserve"> Е2876 LUH. Мотор се израђује у два степена снаге 228 kW/310 KS и 200 kW/272 KS). На слици 2.3, приказан је градски нископодни аутобус са погоном на природни гас Lion’s City CNG </w:t>
      </w:r>
      <w:r w:rsidR="0016273B" w:rsidRPr="008F5E6B">
        <w:rPr>
          <w:lang w:val="sr-Cyrl-CS"/>
        </w:rPr>
        <w:t>дужине 12 m</w:t>
      </w:r>
      <w:r w:rsidR="00A92220" w:rsidRPr="008F5E6B">
        <w:rPr>
          <w:lang w:val="sr-Cyrl-CS"/>
        </w:rPr>
        <w:t xml:space="preserve"> са троја врата</w:t>
      </w:r>
      <w:r w:rsidR="0016273B" w:rsidRPr="008F5E6B">
        <w:rPr>
          <w:lang w:val="sr-Cyrl-CS"/>
        </w:rPr>
        <w:t xml:space="preserve">, док је на </w:t>
      </w:r>
      <w:r>
        <w:t>с</w:t>
      </w:r>
      <w:r w:rsidRPr="008F5E6B">
        <w:rPr>
          <w:lang w:val="sr-Cyrl-CS"/>
        </w:rPr>
        <w:t>лици</w:t>
      </w:r>
      <w:r w:rsidR="0016273B" w:rsidRPr="008F5E6B">
        <w:rPr>
          <w:lang w:val="sr-Cyrl-CS"/>
        </w:rPr>
        <w:t xml:space="preserve"> 2.4 приказан ентеријер истог аутобуса.</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09"/>
        <w:gridCol w:w="4434"/>
      </w:tblGrid>
      <w:tr w:rsidR="00C55C1C" w:rsidTr="00C55C1C">
        <w:trPr>
          <w:jc w:val="center"/>
        </w:trPr>
        <w:tc>
          <w:tcPr>
            <w:tcW w:w="4621" w:type="dxa"/>
            <w:vAlign w:val="center"/>
          </w:tcPr>
          <w:p w:rsidR="00C55C1C" w:rsidRDefault="005B6DD9" w:rsidP="005B6DD9">
            <w:pPr>
              <w:spacing w:after="120"/>
              <w:jc w:val="center"/>
            </w:pPr>
            <w:r>
              <w:rPr>
                <w:noProof/>
              </w:rPr>
              <w:drawing>
                <wp:inline distT="0" distB="0" distL="0" distR="0">
                  <wp:extent cx="2933700" cy="1800225"/>
                  <wp:effectExtent l="19050" t="0" r="0" b="0"/>
                  <wp:docPr id="11" name="Слика 20" descr="Ð ÐµÐ·ÑÐ»ÑÐ°Ñ ÑÐ»Ð¸ÐºÐ° Ð·Ð° MAN Lion's City C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Ð ÐµÐ·ÑÐ»ÑÐ°Ñ ÑÐ»Ð¸ÐºÐ° Ð·Ð° MAN Lion's City CNG"/>
                          <pic:cNvPicPr>
                            <a:picLocks noChangeAspect="1" noChangeArrowheads="1"/>
                          </pic:cNvPicPr>
                        </pic:nvPicPr>
                        <pic:blipFill>
                          <a:blip r:embed="rId20"/>
                          <a:srcRect l="8177" r="1875" b="21890"/>
                          <a:stretch>
                            <a:fillRect/>
                          </a:stretch>
                        </pic:blipFill>
                        <pic:spPr bwMode="auto">
                          <a:xfrm>
                            <a:off x="0" y="0"/>
                            <a:ext cx="2933700" cy="1800225"/>
                          </a:xfrm>
                          <a:prstGeom prst="rect">
                            <a:avLst/>
                          </a:prstGeom>
                          <a:noFill/>
                          <a:ln w="9525">
                            <a:noFill/>
                            <a:miter lim="800000"/>
                            <a:headEnd/>
                            <a:tailEnd/>
                          </a:ln>
                        </pic:spPr>
                      </pic:pic>
                    </a:graphicData>
                  </a:graphic>
                </wp:inline>
              </w:drawing>
            </w:r>
          </w:p>
        </w:tc>
        <w:tc>
          <w:tcPr>
            <w:tcW w:w="4622" w:type="dxa"/>
            <w:vAlign w:val="center"/>
          </w:tcPr>
          <w:p w:rsidR="00C55C1C" w:rsidRDefault="005B6DD9" w:rsidP="00C55C1C">
            <w:pPr>
              <w:spacing w:after="120"/>
              <w:jc w:val="center"/>
            </w:pPr>
            <w:r>
              <w:rPr>
                <w:noProof/>
              </w:rPr>
              <w:drawing>
                <wp:inline distT="0" distB="0" distL="0" distR="0">
                  <wp:extent cx="2755722" cy="1836000"/>
                  <wp:effectExtent l="19050" t="0" r="6528" b="0"/>
                  <wp:docPr id="13" name="Слика 50" descr="http://img3.auto.cz/news/img/galleries/2018-17/40_5ae039a9dae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img3.auto.cz/news/img/galleries/2018-17/40_5ae039a9daeaf.jpg"/>
                          <pic:cNvPicPr>
                            <a:picLocks noChangeAspect="1" noChangeArrowheads="1"/>
                          </pic:cNvPicPr>
                        </pic:nvPicPr>
                        <pic:blipFill>
                          <a:blip r:embed="rId21"/>
                          <a:srcRect/>
                          <a:stretch>
                            <a:fillRect/>
                          </a:stretch>
                        </pic:blipFill>
                        <pic:spPr bwMode="auto">
                          <a:xfrm>
                            <a:off x="0" y="0"/>
                            <a:ext cx="2755722" cy="1836000"/>
                          </a:xfrm>
                          <a:prstGeom prst="rect">
                            <a:avLst/>
                          </a:prstGeom>
                          <a:noFill/>
                          <a:ln w="9525">
                            <a:noFill/>
                            <a:miter lim="800000"/>
                            <a:headEnd/>
                            <a:tailEnd/>
                          </a:ln>
                        </pic:spPr>
                      </pic:pic>
                    </a:graphicData>
                  </a:graphic>
                </wp:inline>
              </w:drawing>
            </w:r>
          </w:p>
        </w:tc>
      </w:tr>
      <w:tr w:rsidR="007A485F" w:rsidTr="00C55C1C">
        <w:trPr>
          <w:jc w:val="center"/>
        </w:trPr>
        <w:tc>
          <w:tcPr>
            <w:tcW w:w="4621" w:type="dxa"/>
            <w:vAlign w:val="center"/>
          </w:tcPr>
          <w:p w:rsidR="007A485F" w:rsidRDefault="007A485F" w:rsidP="005B6DD9">
            <w:pPr>
              <w:spacing w:after="120"/>
              <w:jc w:val="center"/>
              <w:rPr>
                <w:noProof/>
                <w:lang w:val="sr-Cyrl-CS" w:eastAsia="sr-Cyrl-CS"/>
              </w:rPr>
            </w:pPr>
            <w:r>
              <w:rPr>
                <w:noProof/>
              </w:rPr>
              <w:drawing>
                <wp:inline distT="0" distB="0" distL="0" distR="0">
                  <wp:extent cx="3009900" cy="1838325"/>
                  <wp:effectExtent l="19050" t="0" r="0" b="0"/>
                  <wp:docPr id="53" name="Слика 53" descr="http://img3.auto.cz/news/img/galleries/2018-17/10_5ae039a93cd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img3.auto.cz/news/img/galleries/2018-17/10_5ae039a93cd4f.jpg"/>
                          <pic:cNvPicPr>
                            <a:picLocks noChangeAspect="1" noChangeArrowheads="1"/>
                          </pic:cNvPicPr>
                        </pic:nvPicPr>
                        <pic:blipFill>
                          <a:blip r:embed="rId22"/>
                          <a:srcRect r="6361"/>
                          <a:stretch>
                            <a:fillRect/>
                          </a:stretch>
                        </pic:blipFill>
                        <pic:spPr bwMode="auto">
                          <a:xfrm>
                            <a:off x="0" y="0"/>
                            <a:ext cx="3009900" cy="1838325"/>
                          </a:xfrm>
                          <a:prstGeom prst="rect">
                            <a:avLst/>
                          </a:prstGeom>
                          <a:noFill/>
                          <a:ln w="9525">
                            <a:noFill/>
                            <a:miter lim="800000"/>
                            <a:headEnd/>
                            <a:tailEnd/>
                          </a:ln>
                        </pic:spPr>
                      </pic:pic>
                    </a:graphicData>
                  </a:graphic>
                </wp:inline>
              </w:drawing>
            </w:r>
          </w:p>
        </w:tc>
        <w:tc>
          <w:tcPr>
            <w:tcW w:w="4622" w:type="dxa"/>
            <w:vAlign w:val="center"/>
          </w:tcPr>
          <w:p w:rsidR="007A485F" w:rsidRDefault="00120CB9" w:rsidP="00C55C1C">
            <w:pPr>
              <w:spacing w:after="120"/>
              <w:jc w:val="center"/>
              <w:rPr>
                <w:noProof/>
                <w:lang w:val="sr-Cyrl-CS" w:eastAsia="sr-Cyrl-CS"/>
              </w:rPr>
            </w:pPr>
            <w:r>
              <w:rPr>
                <w:noProof/>
              </w:rPr>
              <w:drawing>
                <wp:inline distT="0" distB="0" distL="0" distR="0">
                  <wp:extent cx="2759963" cy="1836000"/>
                  <wp:effectExtent l="19050" t="0" r="2287" b="0"/>
                  <wp:docPr id="62" name="Слика 62" descr="Ð ÐµÐ·ÑÐ»ÑÐ°Ñ ÑÐ»Ð¸ÐºÐ° Ð·Ð° man lion's city c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Ð ÐµÐ·ÑÐ»ÑÐ°Ñ ÑÐ»Ð¸ÐºÐ° Ð·Ð° man lion's city cng"/>
                          <pic:cNvPicPr>
                            <a:picLocks noChangeAspect="1" noChangeArrowheads="1"/>
                          </pic:cNvPicPr>
                        </pic:nvPicPr>
                        <pic:blipFill>
                          <a:blip r:embed="rId23" cstate="print"/>
                          <a:srcRect/>
                          <a:stretch>
                            <a:fillRect/>
                          </a:stretch>
                        </pic:blipFill>
                        <pic:spPr bwMode="auto">
                          <a:xfrm>
                            <a:off x="0" y="0"/>
                            <a:ext cx="2759963" cy="1836000"/>
                          </a:xfrm>
                          <a:prstGeom prst="rect">
                            <a:avLst/>
                          </a:prstGeom>
                          <a:noFill/>
                          <a:ln w="9525">
                            <a:noFill/>
                            <a:miter lim="800000"/>
                            <a:headEnd/>
                            <a:tailEnd/>
                          </a:ln>
                        </pic:spPr>
                      </pic:pic>
                    </a:graphicData>
                  </a:graphic>
                </wp:inline>
              </w:drawing>
            </w:r>
          </w:p>
        </w:tc>
      </w:tr>
    </w:tbl>
    <w:p w:rsidR="00C55C1C" w:rsidRPr="00C55C1C" w:rsidRDefault="00C55C1C" w:rsidP="00C55C1C">
      <w:pPr>
        <w:spacing w:after="0"/>
        <w:jc w:val="center"/>
        <w:rPr>
          <w:i/>
          <w:sz w:val="22"/>
        </w:rPr>
      </w:pPr>
      <w:r w:rsidRPr="00C55C1C">
        <w:rPr>
          <w:b/>
          <w:i/>
          <w:sz w:val="22"/>
        </w:rPr>
        <w:t>Слика 2.3.</w:t>
      </w:r>
      <w:r w:rsidRPr="00C55C1C">
        <w:rPr>
          <w:i/>
          <w:sz w:val="22"/>
        </w:rPr>
        <w:t xml:space="preserve"> </w:t>
      </w:r>
      <w:r w:rsidRPr="00C55C1C">
        <w:rPr>
          <w:i/>
          <w:sz w:val="22"/>
          <w:shd w:val="clear" w:color="auto" w:fill="FFFFFF"/>
        </w:rPr>
        <w:t>Нископодни градски аутобус са гасним мотор</w:t>
      </w:r>
      <w:r w:rsidR="008F5E6B">
        <w:rPr>
          <w:i/>
          <w:sz w:val="22"/>
          <w:shd w:val="clear" w:color="auto" w:fill="FFFFFF"/>
        </w:rPr>
        <w:t>о</w:t>
      </w:r>
      <w:r w:rsidRPr="00C55C1C">
        <w:rPr>
          <w:i/>
          <w:sz w:val="22"/>
          <w:shd w:val="clear" w:color="auto" w:fill="FFFFFF"/>
        </w:rPr>
        <w:t xml:space="preserve">м </w:t>
      </w:r>
      <w:r w:rsidRPr="00C55C1C">
        <w:rPr>
          <w:i/>
          <w:sz w:val="22"/>
        </w:rPr>
        <w:t xml:space="preserve">Lion’s City CNG </w:t>
      </w:r>
      <w:r w:rsidRPr="00C55C1C">
        <w:rPr>
          <w:i/>
          <w:sz w:val="22"/>
          <w:shd w:val="clear" w:color="auto" w:fill="FFFFFF"/>
        </w:rPr>
        <w:t>[4]</w:t>
      </w:r>
    </w:p>
    <w:p w:rsidR="00425AFE" w:rsidRPr="00CA0B29" w:rsidRDefault="00C55C1C" w:rsidP="00CA0B29">
      <w:pPr>
        <w:spacing w:after="120"/>
        <w:jc w:val="both"/>
      </w:pPr>
      <w:r>
        <w:br/>
      </w:r>
      <w:r w:rsidR="00BA4114">
        <w:rPr>
          <w:noProof/>
        </w:rPr>
        <w:drawing>
          <wp:inline distT="0" distB="0" distL="0" distR="0">
            <wp:extent cx="2784000" cy="2088000"/>
            <wp:effectExtent l="19050" t="0" r="0" b="0"/>
            <wp:docPr id="23" name="Слика 23" descr="https://www.ermisbus.gr/wp-content/uploads/2016/07/B_034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ermisbus.gr/wp-content/uploads/2016/07/B_03467.jpg"/>
                    <pic:cNvPicPr>
                      <a:picLocks noChangeAspect="1" noChangeArrowheads="1"/>
                    </pic:cNvPicPr>
                  </pic:nvPicPr>
                  <pic:blipFill>
                    <a:blip r:embed="rId24"/>
                    <a:srcRect/>
                    <a:stretch>
                      <a:fillRect/>
                    </a:stretch>
                  </pic:blipFill>
                  <pic:spPr bwMode="auto">
                    <a:xfrm>
                      <a:off x="0" y="0"/>
                      <a:ext cx="2784000" cy="2088000"/>
                    </a:xfrm>
                    <a:prstGeom prst="rect">
                      <a:avLst/>
                    </a:prstGeom>
                    <a:noFill/>
                    <a:ln w="9525">
                      <a:noFill/>
                      <a:miter lim="800000"/>
                      <a:headEnd/>
                      <a:tailEnd/>
                    </a:ln>
                  </pic:spPr>
                </pic:pic>
              </a:graphicData>
            </a:graphic>
          </wp:inline>
        </w:drawing>
      </w:r>
      <w:r w:rsidR="00BA4114" w:rsidRPr="00B60933">
        <w:t xml:space="preserve"> </w:t>
      </w:r>
      <w:r w:rsidR="0016273B" w:rsidRPr="00B60933">
        <w:t xml:space="preserve"> </w:t>
      </w:r>
      <w:r w:rsidR="00120CB9">
        <w:rPr>
          <w:noProof/>
        </w:rPr>
        <w:drawing>
          <wp:inline distT="0" distB="0" distL="0" distR="0">
            <wp:extent cx="2780921" cy="2084073"/>
            <wp:effectExtent l="19050" t="0" r="379" b="0"/>
            <wp:docPr id="74" name="Слика 74" descr="Ð¡ÑÐ¾Ð´Ð½Ð° ÑÐ»Ð¸Ðº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Ð¡ÑÐ¾Ð´Ð½Ð° ÑÐ»Ð¸ÐºÐ°"/>
                    <pic:cNvPicPr>
                      <a:picLocks noChangeAspect="1" noChangeArrowheads="1"/>
                    </pic:cNvPicPr>
                  </pic:nvPicPr>
                  <pic:blipFill>
                    <a:blip r:embed="rId25" cstate="print"/>
                    <a:srcRect/>
                    <a:stretch>
                      <a:fillRect/>
                    </a:stretch>
                  </pic:blipFill>
                  <pic:spPr bwMode="auto">
                    <a:xfrm>
                      <a:off x="0" y="0"/>
                      <a:ext cx="2780280" cy="2083592"/>
                    </a:xfrm>
                    <a:prstGeom prst="rect">
                      <a:avLst/>
                    </a:prstGeom>
                    <a:noFill/>
                    <a:ln w="9525">
                      <a:noFill/>
                      <a:miter lim="800000"/>
                      <a:headEnd/>
                      <a:tailEnd/>
                    </a:ln>
                  </pic:spPr>
                </pic:pic>
              </a:graphicData>
            </a:graphic>
          </wp:inline>
        </w:drawing>
      </w:r>
    </w:p>
    <w:p w:rsidR="0016273B" w:rsidRPr="00C55C1C" w:rsidRDefault="0016273B" w:rsidP="0016273B">
      <w:pPr>
        <w:spacing w:after="0"/>
        <w:jc w:val="center"/>
        <w:rPr>
          <w:i/>
          <w:sz w:val="22"/>
        </w:rPr>
      </w:pPr>
      <w:r>
        <w:rPr>
          <w:b/>
          <w:i/>
          <w:sz w:val="22"/>
        </w:rPr>
        <w:t>Слика 2.4</w:t>
      </w:r>
      <w:r w:rsidRPr="00C55C1C">
        <w:rPr>
          <w:b/>
          <w:i/>
          <w:sz w:val="22"/>
        </w:rPr>
        <w:t>.</w:t>
      </w:r>
      <w:r w:rsidRPr="00C55C1C">
        <w:rPr>
          <w:i/>
          <w:sz w:val="22"/>
        </w:rPr>
        <w:t xml:space="preserve"> </w:t>
      </w:r>
      <w:r>
        <w:rPr>
          <w:i/>
          <w:sz w:val="22"/>
          <w:shd w:val="clear" w:color="auto" w:fill="FFFFFF"/>
        </w:rPr>
        <w:t>Ентеријер</w:t>
      </w:r>
      <w:r w:rsidRPr="00C55C1C">
        <w:rPr>
          <w:i/>
          <w:sz w:val="22"/>
          <w:shd w:val="clear" w:color="auto" w:fill="FFFFFF"/>
        </w:rPr>
        <w:t xml:space="preserve"> аутобус </w:t>
      </w:r>
      <w:r w:rsidRPr="00C55C1C">
        <w:rPr>
          <w:i/>
          <w:sz w:val="22"/>
        </w:rPr>
        <w:t xml:space="preserve">Lion’s City CNG </w:t>
      </w:r>
      <w:r w:rsidRPr="00C55C1C">
        <w:rPr>
          <w:i/>
          <w:sz w:val="22"/>
          <w:shd w:val="clear" w:color="auto" w:fill="FFFFFF"/>
        </w:rPr>
        <w:t>[</w:t>
      </w:r>
      <w:r w:rsidR="0027165B">
        <w:rPr>
          <w:i/>
          <w:sz w:val="22"/>
          <w:shd w:val="clear" w:color="auto" w:fill="FFFFFF"/>
        </w:rPr>
        <w:t>5</w:t>
      </w:r>
      <w:r w:rsidRPr="00C55C1C">
        <w:rPr>
          <w:i/>
          <w:sz w:val="22"/>
          <w:shd w:val="clear" w:color="auto" w:fill="FFFFFF"/>
        </w:rPr>
        <w:t>]</w:t>
      </w:r>
    </w:p>
    <w:p w:rsidR="0016273B" w:rsidRDefault="0016273B" w:rsidP="0016273B">
      <w:pPr>
        <w:spacing w:after="0"/>
        <w:jc w:val="both"/>
      </w:pPr>
    </w:p>
    <w:p w:rsidR="00B4049A" w:rsidRPr="008F5E6B" w:rsidRDefault="00252323" w:rsidP="00A91CC0">
      <w:pPr>
        <w:spacing w:after="120"/>
        <w:jc w:val="both"/>
        <w:rPr>
          <w:lang w:val="sr-Cyrl-CS"/>
        </w:rPr>
      </w:pPr>
      <w:r w:rsidRPr="008F5E6B">
        <w:rPr>
          <w:lang w:val="sr-Cyrl-CS"/>
        </w:rPr>
        <w:lastRenderedPageBreak/>
        <w:t>У погледу вредности и</w:t>
      </w:r>
      <w:r w:rsidR="00FA1C4C">
        <w:rPr>
          <w:lang w:val="sr-Cyrl-CS"/>
        </w:rPr>
        <w:t>злазне снаге МAN мотори на природни</w:t>
      </w:r>
      <w:r w:rsidRPr="008F5E6B">
        <w:rPr>
          <w:lang w:val="sr-Cyrl-CS"/>
        </w:rPr>
        <w:t xml:space="preserve"> гас испуњавају захтеве модерног градског саобраћаја</w:t>
      </w:r>
      <w:r w:rsidR="00E02043" w:rsidRPr="008F5E6B">
        <w:rPr>
          <w:lang w:val="sr-Cyrl-CS"/>
        </w:rPr>
        <w:t xml:space="preserve"> и </w:t>
      </w:r>
      <w:r w:rsidR="008F5E6B" w:rsidRPr="008F5E6B">
        <w:rPr>
          <w:lang w:val="sr-Cyrl-CS"/>
        </w:rPr>
        <w:t>задовољавају</w:t>
      </w:r>
      <w:r w:rsidR="00E02043" w:rsidRPr="008F5E6B">
        <w:rPr>
          <w:lang w:val="sr-Cyrl-CS"/>
        </w:rPr>
        <w:t xml:space="preserve"> важећи Euro 6 стандард у погледу емисије издувних гасова</w:t>
      </w:r>
      <w:r w:rsidRPr="008F5E6B">
        <w:rPr>
          <w:lang w:val="sr-Cyrl-CS"/>
        </w:rPr>
        <w:t xml:space="preserve">. </w:t>
      </w:r>
      <w:r w:rsidR="00E02043" w:rsidRPr="008F5E6B">
        <w:rPr>
          <w:lang w:val="sr-Cyrl-CS"/>
        </w:rPr>
        <w:t xml:space="preserve">Ентеријер </w:t>
      </w:r>
      <w:r w:rsidR="008F5E6B" w:rsidRPr="008F5E6B">
        <w:rPr>
          <w:lang w:val="sr-Cyrl-CS"/>
        </w:rPr>
        <w:t>возила</w:t>
      </w:r>
      <w:r w:rsidR="00E02043" w:rsidRPr="008F5E6B">
        <w:rPr>
          <w:lang w:val="sr-Cyrl-CS"/>
        </w:rPr>
        <w:t xml:space="preserve"> се израђује од квалитетних материјала, а распоред</w:t>
      </w:r>
      <w:r w:rsidR="00FA1C4C">
        <w:rPr>
          <w:lang w:val="sr-Cyrl-CS"/>
        </w:rPr>
        <w:t xml:space="preserve"> седишта и капацитет аутобуса</w:t>
      </w:r>
      <w:r w:rsidR="00E02043" w:rsidRPr="008F5E6B">
        <w:rPr>
          <w:lang w:val="sr-Cyrl-CS"/>
        </w:rPr>
        <w:t xml:space="preserve"> може варирати у зависности од жеље купца. Lion’s City соло аутобуси се израђују у две варијанте са двоје или троје улазних врата зависно од дужине и броја осовина. Централна врата опремљена су платформом за </w:t>
      </w:r>
      <w:r w:rsidR="008F5E6B" w:rsidRPr="008F5E6B">
        <w:rPr>
          <w:lang w:val="sr-Cyrl-CS"/>
        </w:rPr>
        <w:t>инвалидска</w:t>
      </w:r>
      <w:r w:rsidR="00E02043" w:rsidRPr="008F5E6B">
        <w:rPr>
          <w:lang w:val="sr-Cyrl-CS"/>
        </w:rPr>
        <w:t xml:space="preserve"> колица. У табели 2.2, дате су техничке карактеристике за Lion’s City CNG, док  је на слици 2.5 приказан технички цртеж са </w:t>
      </w:r>
      <w:r w:rsidR="008F5E6B" w:rsidRPr="008F5E6B">
        <w:rPr>
          <w:lang w:val="sr-Cyrl-CS"/>
        </w:rPr>
        <w:t>основним</w:t>
      </w:r>
      <w:r w:rsidR="00E02043" w:rsidRPr="008F5E6B">
        <w:rPr>
          <w:lang w:val="sr-Cyrl-CS"/>
        </w:rPr>
        <w:t xml:space="preserve"> димензијама градског нискподног аутобуса Lion’s City са погоном на природни гас. </w:t>
      </w:r>
    </w:p>
    <w:tbl>
      <w:tblPr>
        <w:tblStyle w:val="TableGrid"/>
        <w:tblW w:w="0" w:type="auto"/>
        <w:tblLook w:val="04A0"/>
      </w:tblPr>
      <w:tblGrid>
        <w:gridCol w:w="4850"/>
        <w:gridCol w:w="4393"/>
      </w:tblGrid>
      <w:tr w:rsidR="00A92220" w:rsidRPr="008F5E6B" w:rsidTr="00BD289E">
        <w:tc>
          <w:tcPr>
            <w:tcW w:w="9243" w:type="dxa"/>
            <w:gridSpan w:val="2"/>
            <w:shd w:val="clear" w:color="auto" w:fill="auto"/>
          </w:tcPr>
          <w:p w:rsidR="00A92220" w:rsidRPr="008F5E6B" w:rsidRDefault="00E02043" w:rsidP="00A92220">
            <w:pPr>
              <w:jc w:val="center"/>
              <w:rPr>
                <w:rFonts w:cs="Times New Roman"/>
                <w:b/>
                <w:i/>
                <w:lang w:val="sr-Cyrl-CS"/>
              </w:rPr>
            </w:pPr>
            <w:r w:rsidRPr="008F5E6B">
              <w:rPr>
                <w:rFonts w:cs="Times New Roman"/>
                <w:b/>
                <w:i/>
                <w:lang w:val="sr-Cyrl-CS"/>
              </w:rPr>
              <w:t>Табела 2.2</w:t>
            </w:r>
            <w:r w:rsidR="00A92220" w:rsidRPr="008F5E6B">
              <w:rPr>
                <w:rFonts w:cs="Times New Roman"/>
                <w:b/>
                <w:i/>
                <w:lang w:val="sr-Cyrl-CS"/>
              </w:rPr>
              <w:t xml:space="preserve">.  </w:t>
            </w:r>
            <w:r w:rsidR="00A92220" w:rsidRPr="008F5E6B">
              <w:rPr>
                <w:rFonts w:cs="Times New Roman"/>
                <w:i/>
                <w:lang w:val="sr-Cyrl-CS"/>
              </w:rPr>
              <w:t xml:space="preserve">Техничке карактеристике аутобуса </w:t>
            </w:r>
            <w:r w:rsidR="00A92220" w:rsidRPr="008F5E6B">
              <w:rPr>
                <w:i/>
                <w:lang w:val="sr-Cyrl-CS"/>
              </w:rPr>
              <w:t xml:space="preserve">Lion’s City CNG </w:t>
            </w:r>
            <w:r w:rsidR="00A92220" w:rsidRPr="008F5E6B">
              <w:rPr>
                <w:i/>
                <w:shd w:val="clear" w:color="auto" w:fill="FFFFFF"/>
                <w:lang w:val="sr-Cyrl-CS"/>
              </w:rPr>
              <w:t>[6]</w:t>
            </w:r>
          </w:p>
        </w:tc>
      </w:tr>
      <w:tr w:rsidR="00A92220" w:rsidRPr="008F5E6B" w:rsidTr="00BD289E">
        <w:tc>
          <w:tcPr>
            <w:tcW w:w="9243" w:type="dxa"/>
            <w:gridSpan w:val="2"/>
            <w:shd w:val="clear" w:color="auto" w:fill="auto"/>
          </w:tcPr>
          <w:p w:rsidR="00A92220" w:rsidRPr="008F5E6B" w:rsidRDefault="00A92220" w:rsidP="00BD289E">
            <w:pPr>
              <w:jc w:val="center"/>
              <w:rPr>
                <w:rFonts w:cs="Times New Roman"/>
                <w:b/>
                <w:lang w:val="sr-Cyrl-CS"/>
              </w:rPr>
            </w:pPr>
            <w:r w:rsidRPr="008F5E6B">
              <w:rPr>
                <w:rFonts w:cs="Times New Roman"/>
                <w:b/>
                <w:lang w:val="sr-Cyrl-CS"/>
              </w:rPr>
              <w:t>Мотор и перформансе</w:t>
            </w:r>
          </w:p>
        </w:tc>
      </w:tr>
      <w:tr w:rsidR="00A92220" w:rsidRPr="008F5E6B" w:rsidTr="002041B7">
        <w:tc>
          <w:tcPr>
            <w:tcW w:w="4850" w:type="dxa"/>
            <w:shd w:val="clear" w:color="auto" w:fill="auto"/>
            <w:vAlign w:val="center"/>
          </w:tcPr>
          <w:p w:rsidR="00A92220" w:rsidRPr="008F5E6B" w:rsidRDefault="00A92220" w:rsidP="002041B7">
            <w:pPr>
              <w:rPr>
                <w:rFonts w:cs="Times New Roman"/>
                <w:lang w:val="sr-Cyrl-CS"/>
              </w:rPr>
            </w:pPr>
            <w:r w:rsidRPr="008F5E6B">
              <w:rPr>
                <w:rFonts w:cs="Times New Roman"/>
                <w:lang w:val="sr-Cyrl-CS"/>
              </w:rPr>
              <w:t>Тип:</w:t>
            </w:r>
          </w:p>
        </w:tc>
        <w:tc>
          <w:tcPr>
            <w:tcW w:w="4393" w:type="dxa"/>
            <w:shd w:val="clear" w:color="auto" w:fill="auto"/>
          </w:tcPr>
          <w:p w:rsidR="00A92220" w:rsidRPr="008F5E6B" w:rsidRDefault="00CA23D5" w:rsidP="00A92220">
            <w:pPr>
              <w:jc w:val="center"/>
              <w:rPr>
                <w:lang w:val="sr-Cyrl-CS"/>
              </w:rPr>
            </w:pPr>
            <w:r w:rsidRPr="008F5E6B">
              <w:rPr>
                <w:lang w:val="sr-Cyrl-CS"/>
              </w:rPr>
              <w:t xml:space="preserve">Е2876 LUH </w:t>
            </w:r>
            <w:r w:rsidR="00A92220" w:rsidRPr="008F5E6B">
              <w:rPr>
                <w:lang w:val="sr-Cyrl-CS"/>
              </w:rPr>
              <w:t>(Euro 6)</w:t>
            </w:r>
          </w:p>
        </w:tc>
      </w:tr>
      <w:tr w:rsidR="00A92220" w:rsidRPr="008F5E6B" w:rsidTr="002041B7">
        <w:tc>
          <w:tcPr>
            <w:tcW w:w="4850" w:type="dxa"/>
            <w:shd w:val="clear" w:color="auto" w:fill="auto"/>
            <w:vAlign w:val="center"/>
          </w:tcPr>
          <w:p w:rsidR="00A92220" w:rsidRPr="008F5E6B" w:rsidRDefault="00A92220" w:rsidP="002041B7">
            <w:pPr>
              <w:rPr>
                <w:rFonts w:cs="Times New Roman"/>
                <w:lang w:val="sr-Cyrl-CS"/>
              </w:rPr>
            </w:pPr>
            <w:r w:rsidRPr="008F5E6B">
              <w:rPr>
                <w:rFonts w:cs="Times New Roman"/>
                <w:lang w:val="sr-Cyrl-CS"/>
              </w:rPr>
              <w:t>Број цилиндара:</w:t>
            </w:r>
          </w:p>
        </w:tc>
        <w:tc>
          <w:tcPr>
            <w:tcW w:w="4393" w:type="dxa"/>
            <w:shd w:val="clear" w:color="auto" w:fill="auto"/>
          </w:tcPr>
          <w:p w:rsidR="00A92220" w:rsidRPr="008F5E6B" w:rsidRDefault="00A92220" w:rsidP="00BD289E">
            <w:pPr>
              <w:jc w:val="center"/>
              <w:rPr>
                <w:rFonts w:cs="Times New Roman"/>
                <w:lang w:val="sr-Cyrl-CS"/>
              </w:rPr>
            </w:pPr>
            <w:r w:rsidRPr="008F5E6B">
              <w:rPr>
                <w:rFonts w:cs="Times New Roman"/>
                <w:lang w:val="sr-Cyrl-CS"/>
              </w:rPr>
              <w:t>6 – цилиндара, линијски</w:t>
            </w:r>
          </w:p>
        </w:tc>
      </w:tr>
      <w:tr w:rsidR="00A92220" w:rsidRPr="008F5E6B" w:rsidTr="002041B7">
        <w:tc>
          <w:tcPr>
            <w:tcW w:w="4850" w:type="dxa"/>
            <w:shd w:val="clear" w:color="auto" w:fill="auto"/>
            <w:vAlign w:val="center"/>
          </w:tcPr>
          <w:p w:rsidR="00A92220" w:rsidRPr="008F5E6B" w:rsidRDefault="00A92220" w:rsidP="002041B7">
            <w:pPr>
              <w:rPr>
                <w:rFonts w:cs="Times New Roman"/>
                <w:lang w:val="sr-Cyrl-CS"/>
              </w:rPr>
            </w:pPr>
            <w:r w:rsidRPr="008F5E6B">
              <w:rPr>
                <w:rFonts w:cs="Times New Roman"/>
                <w:lang w:val="sr-Cyrl-CS"/>
              </w:rPr>
              <w:t>Снага:</w:t>
            </w:r>
          </w:p>
        </w:tc>
        <w:tc>
          <w:tcPr>
            <w:tcW w:w="4393" w:type="dxa"/>
            <w:shd w:val="clear" w:color="auto" w:fill="auto"/>
          </w:tcPr>
          <w:p w:rsidR="00A92220" w:rsidRPr="008F5E6B" w:rsidRDefault="00CA23D5" w:rsidP="00CA011F">
            <w:pPr>
              <w:jc w:val="center"/>
              <w:rPr>
                <w:rFonts w:cs="Times New Roman"/>
                <w:lang w:val="sr-Cyrl-CS"/>
              </w:rPr>
            </w:pPr>
            <w:r w:rsidRPr="008F5E6B">
              <w:rPr>
                <w:rFonts w:cs="Times New Roman"/>
                <w:lang w:val="sr-Cyrl-CS"/>
              </w:rPr>
              <w:t>22</w:t>
            </w:r>
            <w:r w:rsidR="00CA011F" w:rsidRPr="008F5E6B">
              <w:rPr>
                <w:rFonts w:cs="Times New Roman"/>
                <w:lang w:val="sr-Cyrl-CS"/>
              </w:rPr>
              <w:t>0</w:t>
            </w:r>
            <w:r w:rsidR="00A92220" w:rsidRPr="008F5E6B">
              <w:rPr>
                <w:rFonts w:cs="Times New Roman"/>
                <w:lang w:val="sr-Cyrl-CS"/>
              </w:rPr>
              <w:t xml:space="preserve"> kW (</w:t>
            </w:r>
            <w:r w:rsidR="00CA011F" w:rsidRPr="008F5E6B">
              <w:rPr>
                <w:rFonts w:cs="Times New Roman"/>
                <w:lang w:val="sr-Cyrl-CS"/>
              </w:rPr>
              <w:t>272</w:t>
            </w:r>
            <w:r w:rsidR="00A92220" w:rsidRPr="008F5E6B">
              <w:rPr>
                <w:rFonts w:cs="Times New Roman"/>
                <w:lang w:val="sr-Cyrl-CS"/>
              </w:rPr>
              <w:t xml:space="preserve"> KS)</w:t>
            </w:r>
            <w:r w:rsidRPr="008F5E6B">
              <w:rPr>
                <w:rFonts w:cs="Times New Roman"/>
                <w:lang w:val="sr-Cyrl-CS"/>
              </w:rPr>
              <w:t xml:space="preserve"> </w:t>
            </w:r>
            <w:r w:rsidR="00CA011F" w:rsidRPr="008F5E6B">
              <w:rPr>
                <w:rFonts w:cs="Times New Roman"/>
                <w:lang w:val="sr-Cyrl-CS"/>
              </w:rPr>
              <w:t>или 228 kW (310 KS)</w:t>
            </w:r>
          </w:p>
        </w:tc>
      </w:tr>
      <w:tr w:rsidR="00A92220" w:rsidRPr="008F5E6B" w:rsidTr="002041B7">
        <w:tc>
          <w:tcPr>
            <w:tcW w:w="4850" w:type="dxa"/>
            <w:shd w:val="clear" w:color="auto" w:fill="auto"/>
            <w:vAlign w:val="center"/>
          </w:tcPr>
          <w:p w:rsidR="00A92220" w:rsidRPr="008F5E6B" w:rsidRDefault="00A92220" w:rsidP="002041B7">
            <w:pPr>
              <w:rPr>
                <w:rFonts w:cs="Times New Roman"/>
                <w:lang w:val="sr-Cyrl-CS"/>
              </w:rPr>
            </w:pPr>
            <w:r w:rsidRPr="008F5E6B">
              <w:rPr>
                <w:rFonts w:cs="Times New Roman"/>
                <w:lang w:val="sr-Cyrl-CS"/>
              </w:rPr>
              <w:t xml:space="preserve">Радна запремина: </w:t>
            </w:r>
          </w:p>
        </w:tc>
        <w:tc>
          <w:tcPr>
            <w:tcW w:w="4393" w:type="dxa"/>
            <w:shd w:val="clear" w:color="auto" w:fill="auto"/>
          </w:tcPr>
          <w:p w:rsidR="00A92220" w:rsidRPr="008F5E6B" w:rsidRDefault="00CA23D5" w:rsidP="00473C99">
            <w:pPr>
              <w:jc w:val="center"/>
              <w:rPr>
                <w:rFonts w:cs="Times New Roman"/>
                <w:lang w:val="sr-Cyrl-CS"/>
              </w:rPr>
            </w:pPr>
            <w:r w:rsidRPr="008F5E6B">
              <w:rPr>
                <w:rFonts w:cs="Times New Roman"/>
                <w:lang w:val="sr-Cyrl-CS"/>
              </w:rPr>
              <w:t>1</w:t>
            </w:r>
            <w:r w:rsidR="00473C99" w:rsidRPr="008F5E6B">
              <w:rPr>
                <w:rFonts w:cs="Times New Roman"/>
                <w:lang w:val="sr-Cyrl-CS"/>
              </w:rPr>
              <w:t>05</w:t>
            </w:r>
            <w:r w:rsidRPr="008F5E6B">
              <w:rPr>
                <w:rFonts w:cs="Times New Roman"/>
                <w:lang w:val="sr-Cyrl-CS"/>
              </w:rPr>
              <w:t>1</w:t>
            </w:r>
            <w:r w:rsidR="00473C99" w:rsidRPr="008F5E6B">
              <w:rPr>
                <w:rFonts w:cs="Times New Roman"/>
                <w:lang w:val="sr-Cyrl-CS"/>
              </w:rPr>
              <w:t>8</w:t>
            </w:r>
            <w:r w:rsidR="00BD289E" w:rsidRPr="008F5E6B">
              <w:rPr>
                <w:rFonts w:cs="Times New Roman"/>
                <w:lang w:val="sr-Cyrl-CS"/>
              </w:rPr>
              <w:t xml:space="preserve"> </w:t>
            </w:r>
            <w:r w:rsidR="00A92220" w:rsidRPr="008F5E6B">
              <w:rPr>
                <w:rFonts w:cs="Times New Roman"/>
                <w:lang w:val="sr-Cyrl-CS"/>
              </w:rPr>
              <w:t>cm</w:t>
            </w:r>
            <w:r w:rsidR="00BD289E" w:rsidRPr="008F5E6B">
              <w:rPr>
                <w:rFonts w:cs="Times New Roman"/>
                <w:vertAlign w:val="superscript"/>
                <w:lang w:val="sr-Cyrl-CS"/>
              </w:rPr>
              <w:t>3</w:t>
            </w:r>
            <w:r w:rsidR="00473C99" w:rsidRPr="008F5E6B">
              <w:rPr>
                <w:rFonts w:cs="Times New Roman"/>
                <w:lang w:val="sr-Cyrl-CS"/>
              </w:rPr>
              <w:t xml:space="preserve"> / 12816 cm</w:t>
            </w:r>
            <w:r w:rsidR="00473C99" w:rsidRPr="008F5E6B">
              <w:rPr>
                <w:rFonts w:cs="Times New Roman"/>
                <w:vertAlign w:val="superscript"/>
                <w:lang w:val="sr-Cyrl-CS"/>
              </w:rPr>
              <w:t>3</w:t>
            </w:r>
          </w:p>
        </w:tc>
      </w:tr>
      <w:tr w:rsidR="00A92220" w:rsidRPr="008F5E6B" w:rsidTr="002041B7">
        <w:tc>
          <w:tcPr>
            <w:tcW w:w="4850" w:type="dxa"/>
            <w:shd w:val="clear" w:color="auto" w:fill="auto"/>
            <w:vAlign w:val="center"/>
          </w:tcPr>
          <w:p w:rsidR="00A92220" w:rsidRPr="008F5E6B" w:rsidRDefault="00A92220" w:rsidP="002041B7">
            <w:pPr>
              <w:rPr>
                <w:rFonts w:cs="Times New Roman"/>
                <w:lang w:val="sr-Cyrl-CS"/>
              </w:rPr>
            </w:pPr>
            <w:r w:rsidRPr="008F5E6B">
              <w:rPr>
                <w:rFonts w:cs="Times New Roman"/>
                <w:lang w:val="sr-Cyrl-CS"/>
              </w:rPr>
              <w:t>Max. oбртни момент:</w:t>
            </w:r>
          </w:p>
        </w:tc>
        <w:tc>
          <w:tcPr>
            <w:tcW w:w="4393" w:type="dxa"/>
            <w:shd w:val="clear" w:color="auto" w:fill="auto"/>
          </w:tcPr>
          <w:p w:rsidR="009F3BED" w:rsidRPr="008F5E6B" w:rsidRDefault="009F3BED" w:rsidP="009F3BED">
            <w:pPr>
              <w:jc w:val="center"/>
              <w:rPr>
                <w:rFonts w:cs="Times New Roman"/>
                <w:shd w:val="clear" w:color="auto" w:fill="FFFFFF"/>
                <w:lang w:val="sr-Cyrl-CS"/>
              </w:rPr>
            </w:pPr>
            <w:r w:rsidRPr="008F5E6B">
              <w:rPr>
                <w:rFonts w:cs="Times New Roman"/>
                <w:shd w:val="clear" w:color="auto" w:fill="FFFFFF"/>
                <w:lang w:val="sr-Cyrl-CS"/>
              </w:rPr>
              <w:t>1050Nm при 1000 ÷1700 min</w:t>
            </w:r>
            <w:r w:rsidRPr="008F5E6B">
              <w:rPr>
                <w:rFonts w:cs="Times New Roman"/>
                <w:shd w:val="clear" w:color="auto" w:fill="FFFFFF"/>
                <w:vertAlign w:val="superscript"/>
                <w:lang w:val="sr-Cyrl-CS"/>
              </w:rPr>
              <w:t>-1</w:t>
            </w:r>
          </w:p>
          <w:p w:rsidR="00A92220" w:rsidRPr="008F5E6B" w:rsidRDefault="00A92220" w:rsidP="009F3BED">
            <w:pPr>
              <w:jc w:val="center"/>
              <w:rPr>
                <w:rFonts w:cs="Times New Roman"/>
                <w:shd w:val="clear" w:color="auto" w:fill="FFFFFF"/>
                <w:lang w:val="sr-Cyrl-CS"/>
              </w:rPr>
            </w:pPr>
            <w:r w:rsidRPr="008F5E6B">
              <w:rPr>
                <w:rFonts w:cs="Times New Roman"/>
                <w:shd w:val="clear" w:color="auto" w:fill="FFFFFF"/>
                <w:lang w:val="sr-Cyrl-CS"/>
              </w:rPr>
              <w:t>1</w:t>
            </w:r>
            <w:r w:rsidR="009F3BED" w:rsidRPr="008F5E6B">
              <w:rPr>
                <w:rFonts w:cs="Times New Roman"/>
                <w:shd w:val="clear" w:color="auto" w:fill="FFFFFF"/>
                <w:lang w:val="sr-Cyrl-CS"/>
              </w:rPr>
              <w:t>2</w:t>
            </w:r>
            <w:r w:rsidR="00CA23D5" w:rsidRPr="008F5E6B">
              <w:rPr>
                <w:rFonts w:cs="Times New Roman"/>
                <w:shd w:val="clear" w:color="auto" w:fill="FFFFFF"/>
                <w:lang w:val="sr-Cyrl-CS"/>
              </w:rPr>
              <w:t>5</w:t>
            </w:r>
            <w:r w:rsidRPr="008F5E6B">
              <w:rPr>
                <w:rFonts w:cs="Times New Roman"/>
                <w:shd w:val="clear" w:color="auto" w:fill="FFFFFF"/>
                <w:lang w:val="sr-Cyrl-CS"/>
              </w:rPr>
              <w:t>0Nm при 1</w:t>
            </w:r>
            <w:r w:rsidR="009F3BED" w:rsidRPr="008F5E6B">
              <w:rPr>
                <w:rFonts w:cs="Times New Roman"/>
                <w:shd w:val="clear" w:color="auto" w:fill="FFFFFF"/>
                <w:lang w:val="sr-Cyrl-CS"/>
              </w:rPr>
              <w:t>00</w:t>
            </w:r>
            <w:r w:rsidRPr="008F5E6B">
              <w:rPr>
                <w:rFonts w:cs="Times New Roman"/>
                <w:shd w:val="clear" w:color="auto" w:fill="FFFFFF"/>
                <w:lang w:val="sr-Cyrl-CS"/>
              </w:rPr>
              <w:t xml:space="preserve">0 </w:t>
            </w:r>
            <w:r w:rsidR="009F3BED" w:rsidRPr="008F5E6B">
              <w:rPr>
                <w:rFonts w:cs="Times New Roman"/>
                <w:shd w:val="clear" w:color="auto" w:fill="FFFFFF"/>
                <w:lang w:val="sr-Cyrl-CS"/>
              </w:rPr>
              <w:t xml:space="preserve">÷1700 </w:t>
            </w:r>
            <w:r w:rsidRPr="008F5E6B">
              <w:rPr>
                <w:rFonts w:cs="Times New Roman"/>
                <w:shd w:val="clear" w:color="auto" w:fill="FFFFFF"/>
                <w:lang w:val="sr-Cyrl-CS"/>
              </w:rPr>
              <w:t>min</w:t>
            </w:r>
            <w:r w:rsidRPr="008F5E6B">
              <w:rPr>
                <w:rFonts w:cs="Times New Roman"/>
                <w:shd w:val="clear" w:color="auto" w:fill="FFFFFF"/>
                <w:vertAlign w:val="superscript"/>
                <w:lang w:val="sr-Cyrl-CS"/>
              </w:rPr>
              <w:t>-1</w:t>
            </w:r>
          </w:p>
        </w:tc>
      </w:tr>
      <w:tr w:rsidR="00A92220" w:rsidRPr="008F5E6B" w:rsidTr="002041B7">
        <w:tc>
          <w:tcPr>
            <w:tcW w:w="4850" w:type="dxa"/>
            <w:shd w:val="clear" w:color="auto" w:fill="auto"/>
            <w:vAlign w:val="center"/>
          </w:tcPr>
          <w:p w:rsidR="00A92220" w:rsidRPr="008F5E6B" w:rsidRDefault="00A92220" w:rsidP="002041B7">
            <w:pPr>
              <w:rPr>
                <w:rFonts w:cs="Times New Roman"/>
                <w:lang w:val="sr-Cyrl-CS"/>
              </w:rPr>
            </w:pPr>
            <w:r w:rsidRPr="008F5E6B">
              <w:rPr>
                <w:rFonts w:cs="Times New Roman"/>
                <w:lang w:val="sr-Cyrl-CS"/>
              </w:rPr>
              <w:t xml:space="preserve">Мењач: </w:t>
            </w:r>
          </w:p>
        </w:tc>
        <w:tc>
          <w:tcPr>
            <w:tcW w:w="4393" w:type="dxa"/>
            <w:shd w:val="clear" w:color="auto" w:fill="auto"/>
          </w:tcPr>
          <w:p w:rsidR="00A92220" w:rsidRPr="008F5E6B" w:rsidRDefault="0024674E" w:rsidP="0024674E">
            <w:pPr>
              <w:jc w:val="center"/>
              <w:rPr>
                <w:lang w:val="sr-Cyrl-CS"/>
              </w:rPr>
            </w:pPr>
            <w:r w:rsidRPr="008F5E6B">
              <w:rPr>
                <w:lang w:val="sr-Cyrl-CS"/>
              </w:rPr>
              <w:t>ZF aytomatic</w:t>
            </w:r>
            <w:r w:rsidR="002041B7" w:rsidRPr="008F5E6B">
              <w:rPr>
                <w:lang w:val="sr-Cyrl-CS"/>
              </w:rPr>
              <w:t xml:space="preserve"> 6 - степени или Voith</w:t>
            </w:r>
            <w:r w:rsidR="00473C99" w:rsidRPr="008F5E6B">
              <w:rPr>
                <w:lang w:val="sr-Cyrl-CS"/>
              </w:rPr>
              <w:t xml:space="preserve"> 6</w:t>
            </w:r>
            <w:r w:rsidR="002041B7" w:rsidRPr="008F5E6B">
              <w:rPr>
                <w:lang w:val="sr-Cyrl-CS"/>
              </w:rPr>
              <w:t xml:space="preserve"> аутоматск</w:t>
            </w:r>
            <w:r w:rsidR="00A066B9" w:rsidRPr="008F5E6B">
              <w:rPr>
                <w:lang w:val="sr-Cyrl-CS"/>
              </w:rPr>
              <w:t>и 4 - степени са интегрисаним рe</w:t>
            </w:r>
            <w:r w:rsidR="002041B7" w:rsidRPr="008F5E6B">
              <w:rPr>
                <w:lang w:val="sr-Cyrl-CS"/>
              </w:rPr>
              <w:t>тардером</w:t>
            </w:r>
          </w:p>
        </w:tc>
      </w:tr>
      <w:tr w:rsidR="00A92220" w:rsidRPr="008F5E6B" w:rsidTr="00BD289E">
        <w:tc>
          <w:tcPr>
            <w:tcW w:w="4850" w:type="dxa"/>
            <w:shd w:val="clear" w:color="auto" w:fill="auto"/>
          </w:tcPr>
          <w:p w:rsidR="00A92220" w:rsidRPr="008F5E6B" w:rsidRDefault="00A92220" w:rsidP="00BD289E">
            <w:pPr>
              <w:jc w:val="both"/>
              <w:rPr>
                <w:rFonts w:cs="Times New Roman"/>
                <w:lang w:val="sr-Cyrl-CS"/>
              </w:rPr>
            </w:pPr>
            <w:r w:rsidRPr="008F5E6B">
              <w:rPr>
                <w:rFonts w:cs="Times New Roman"/>
                <w:lang w:val="sr-Cyrl-CS"/>
              </w:rPr>
              <w:t>ЕУ Стандард:</w:t>
            </w:r>
          </w:p>
        </w:tc>
        <w:tc>
          <w:tcPr>
            <w:tcW w:w="4393" w:type="dxa"/>
            <w:shd w:val="clear" w:color="auto" w:fill="auto"/>
          </w:tcPr>
          <w:p w:rsidR="00A92220" w:rsidRPr="008F5E6B" w:rsidRDefault="00A92220" w:rsidP="00CA011F">
            <w:pPr>
              <w:jc w:val="center"/>
              <w:rPr>
                <w:rFonts w:cs="Times New Roman"/>
                <w:lang w:val="sr-Cyrl-CS"/>
              </w:rPr>
            </w:pPr>
            <w:r w:rsidRPr="008F5E6B">
              <w:rPr>
                <w:rFonts w:cs="Times New Roman"/>
                <w:lang w:val="sr-Cyrl-CS"/>
              </w:rPr>
              <w:t xml:space="preserve">Еуро </w:t>
            </w:r>
            <w:r w:rsidR="00CA011F" w:rsidRPr="008F5E6B">
              <w:rPr>
                <w:rFonts w:cs="Times New Roman"/>
                <w:lang w:val="sr-Cyrl-CS"/>
              </w:rPr>
              <w:t>6</w:t>
            </w:r>
          </w:p>
        </w:tc>
      </w:tr>
      <w:tr w:rsidR="00A92220" w:rsidRPr="008F5E6B" w:rsidTr="00BD289E">
        <w:tc>
          <w:tcPr>
            <w:tcW w:w="9243" w:type="dxa"/>
            <w:gridSpan w:val="2"/>
            <w:shd w:val="clear" w:color="auto" w:fill="auto"/>
          </w:tcPr>
          <w:p w:rsidR="00A92220" w:rsidRPr="008F5E6B" w:rsidRDefault="00A92220" w:rsidP="00BD289E">
            <w:pPr>
              <w:jc w:val="center"/>
              <w:rPr>
                <w:rFonts w:cs="Times New Roman"/>
                <w:b/>
                <w:lang w:val="sr-Cyrl-CS"/>
              </w:rPr>
            </w:pPr>
            <w:r w:rsidRPr="008F5E6B">
              <w:rPr>
                <w:rFonts w:cs="Times New Roman"/>
                <w:b/>
                <w:lang w:val="sr-Cyrl-CS"/>
              </w:rPr>
              <w:t xml:space="preserve">Димензије </w:t>
            </w:r>
          </w:p>
        </w:tc>
      </w:tr>
      <w:tr w:rsidR="00A92220" w:rsidRPr="008F5E6B" w:rsidTr="00BD289E">
        <w:tc>
          <w:tcPr>
            <w:tcW w:w="4850" w:type="dxa"/>
            <w:shd w:val="clear" w:color="auto" w:fill="auto"/>
          </w:tcPr>
          <w:p w:rsidR="00A92220" w:rsidRPr="008F5E6B" w:rsidRDefault="00A92220" w:rsidP="00BD289E">
            <w:pPr>
              <w:jc w:val="both"/>
              <w:rPr>
                <w:rFonts w:cs="Times New Roman"/>
                <w:lang w:val="sr-Cyrl-CS"/>
              </w:rPr>
            </w:pPr>
            <w:r w:rsidRPr="008F5E6B">
              <w:rPr>
                <w:rFonts w:cs="Times New Roman"/>
                <w:lang w:val="sr-Cyrl-CS"/>
              </w:rPr>
              <w:t>Дужина:</w:t>
            </w:r>
          </w:p>
        </w:tc>
        <w:tc>
          <w:tcPr>
            <w:tcW w:w="4393" w:type="dxa"/>
            <w:shd w:val="clear" w:color="auto" w:fill="auto"/>
          </w:tcPr>
          <w:p w:rsidR="00A92220" w:rsidRPr="008F5E6B" w:rsidRDefault="00A92220" w:rsidP="009F3BED">
            <w:pPr>
              <w:jc w:val="center"/>
              <w:rPr>
                <w:rFonts w:cs="Times New Roman"/>
                <w:lang w:val="sr-Cyrl-CS"/>
              </w:rPr>
            </w:pPr>
            <w:r w:rsidRPr="008F5E6B">
              <w:rPr>
                <w:rFonts w:cs="Times New Roman"/>
                <w:lang w:val="sr-Cyrl-CS"/>
              </w:rPr>
              <w:t>1</w:t>
            </w:r>
            <w:r w:rsidR="009F3BED" w:rsidRPr="008F5E6B">
              <w:rPr>
                <w:rFonts w:cs="Times New Roman"/>
                <w:lang w:val="sr-Cyrl-CS"/>
              </w:rPr>
              <w:t>1980</w:t>
            </w:r>
            <w:r w:rsidRPr="008F5E6B">
              <w:rPr>
                <w:rFonts w:cs="Times New Roman"/>
                <w:lang w:val="sr-Cyrl-CS"/>
              </w:rPr>
              <w:t xml:space="preserve"> mm</w:t>
            </w:r>
          </w:p>
        </w:tc>
      </w:tr>
      <w:tr w:rsidR="00A92220" w:rsidRPr="008F5E6B" w:rsidTr="00BD289E">
        <w:tc>
          <w:tcPr>
            <w:tcW w:w="4850" w:type="dxa"/>
            <w:shd w:val="clear" w:color="auto" w:fill="auto"/>
          </w:tcPr>
          <w:p w:rsidR="00A92220" w:rsidRPr="008F5E6B" w:rsidRDefault="00A92220" w:rsidP="00BD289E">
            <w:pPr>
              <w:jc w:val="both"/>
              <w:rPr>
                <w:rFonts w:cs="Times New Roman"/>
                <w:lang w:val="sr-Cyrl-CS"/>
              </w:rPr>
            </w:pPr>
            <w:r w:rsidRPr="008F5E6B">
              <w:rPr>
                <w:rFonts w:cs="Times New Roman"/>
                <w:lang w:val="sr-Cyrl-CS"/>
              </w:rPr>
              <w:t>Ширина:</w:t>
            </w:r>
          </w:p>
        </w:tc>
        <w:tc>
          <w:tcPr>
            <w:tcW w:w="4393" w:type="dxa"/>
            <w:shd w:val="clear" w:color="auto" w:fill="auto"/>
          </w:tcPr>
          <w:p w:rsidR="00A92220" w:rsidRPr="008F5E6B" w:rsidRDefault="00A92220" w:rsidP="00BD289E">
            <w:pPr>
              <w:jc w:val="center"/>
              <w:rPr>
                <w:rFonts w:cs="Times New Roman"/>
                <w:lang w:val="sr-Cyrl-CS"/>
              </w:rPr>
            </w:pPr>
            <w:r w:rsidRPr="008F5E6B">
              <w:rPr>
                <w:rFonts w:cs="Times New Roman"/>
                <w:lang w:val="sr-Cyrl-CS"/>
              </w:rPr>
              <w:t>2500 mm</w:t>
            </w:r>
          </w:p>
        </w:tc>
      </w:tr>
      <w:tr w:rsidR="00A92220" w:rsidRPr="008F5E6B" w:rsidTr="00BD289E">
        <w:tc>
          <w:tcPr>
            <w:tcW w:w="4850" w:type="dxa"/>
            <w:shd w:val="clear" w:color="auto" w:fill="auto"/>
          </w:tcPr>
          <w:p w:rsidR="00A92220" w:rsidRPr="008F5E6B" w:rsidRDefault="00A92220" w:rsidP="00BD289E">
            <w:pPr>
              <w:jc w:val="both"/>
              <w:rPr>
                <w:rFonts w:cs="Times New Roman"/>
                <w:lang w:val="sr-Cyrl-CS"/>
              </w:rPr>
            </w:pPr>
            <w:r w:rsidRPr="008F5E6B">
              <w:rPr>
                <w:rFonts w:cs="Times New Roman"/>
                <w:lang w:val="sr-Cyrl-CS"/>
              </w:rPr>
              <w:t>Висина крова укључујући резервоар:</w:t>
            </w:r>
          </w:p>
        </w:tc>
        <w:tc>
          <w:tcPr>
            <w:tcW w:w="4393" w:type="dxa"/>
            <w:shd w:val="clear" w:color="auto" w:fill="auto"/>
          </w:tcPr>
          <w:p w:rsidR="00A92220" w:rsidRPr="008F5E6B" w:rsidRDefault="009F3BED" w:rsidP="00BD289E">
            <w:pPr>
              <w:jc w:val="center"/>
              <w:rPr>
                <w:rFonts w:cs="Times New Roman"/>
                <w:lang w:val="sr-Cyrl-CS"/>
              </w:rPr>
            </w:pPr>
            <w:r w:rsidRPr="008F5E6B">
              <w:rPr>
                <w:rFonts w:cs="Times New Roman"/>
                <w:lang w:val="sr-Cyrl-CS"/>
              </w:rPr>
              <w:t>2985</w:t>
            </w:r>
            <w:r w:rsidR="00A92220" w:rsidRPr="008F5E6B">
              <w:rPr>
                <w:rFonts w:cs="Times New Roman"/>
                <w:lang w:val="sr-Cyrl-CS"/>
              </w:rPr>
              <w:t xml:space="preserve"> mm</w:t>
            </w:r>
          </w:p>
        </w:tc>
      </w:tr>
      <w:tr w:rsidR="00A92220" w:rsidRPr="008F5E6B" w:rsidTr="00BD289E">
        <w:tc>
          <w:tcPr>
            <w:tcW w:w="4850" w:type="dxa"/>
            <w:shd w:val="clear" w:color="auto" w:fill="auto"/>
          </w:tcPr>
          <w:p w:rsidR="00A92220" w:rsidRPr="008F5E6B" w:rsidRDefault="00A92220" w:rsidP="00BD289E">
            <w:pPr>
              <w:jc w:val="both"/>
              <w:rPr>
                <w:rFonts w:cs="Times New Roman"/>
                <w:lang w:val="sr-Cyrl-CS"/>
              </w:rPr>
            </w:pPr>
            <w:r w:rsidRPr="008F5E6B">
              <w:rPr>
                <w:rFonts w:cs="Times New Roman"/>
                <w:lang w:val="sr-Cyrl-CS"/>
              </w:rPr>
              <w:t>Предњи препуст:</w:t>
            </w:r>
          </w:p>
        </w:tc>
        <w:tc>
          <w:tcPr>
            <w:tcW w:w="4393" w:type="dxa"/>
            <w:shd w:val="clear" w:color="auto" w:fill="auto"/>
          </w:tcPr>
          <w:p w:rsidR="00A92220" w:rsidRPr="008F5E6B" w:rsidRDefault="00A92220" w:rsidP="009F3BED">
            <w:pPr>
              <w:jc w:val="center"/>
              <w:rPr>
                <w:rFonts w:cs="Times New Roman"/>
                <w:lang w:val="sr-Cyrl-CS"/>
              </w:rPr>
            </w:pPr>
            <w:r w:rsidRPr="008F5E6B">
              <w:rPr>
                <w:rFonts w:cs="Times New Roman"/>
                <w:lang w:val="sr-Cyrl-CS"/>
              </w:rPr>
              <w:t>270</w:t>
            </w:r>
            <w:r w:rsidR="009F3BED" w:rsidRPr="008F5E6B">
              <w:rPr>
                <w:rFonts w:cs="Times New Roman"/>
                <w:lang w:val="sr-Cyrl-CS"/>
              </w:rPr>
              <w:t>0</w:t>
            </w:r>
            <w:r w:rsidRPr="008F5E6B">
              <w:rPr>
                <w:rFonts w:cs="Times New Roman"/>
                <w:lang w:val="sr-Cyrl-CS"/>
              </w:rPr>
              <w:t xml:space="preserve"> mm</w:t>
            </w:r>
          </w:p>
        </w:tc>
      </w:tr>
      <w:tr w:rsidR="00A92220" w:rsidRPr="008F5E6B" w:rsidTr="00BD289E">
        <w:tc>
          <w:tcPr>
            <w:tcW w:w="4850" w:type="dxa"/>
            <w:shd w:val="clear" w:color="auto" w:fill="auto"/>
          </w:tcPr>
          <w:p w:rsidR="00A92220" w:rsidRPr="008F5E6B" w:rsidRDefault="00A92220" w:rsidP="00BD289E">
            <w:pPr>
              <w:jc w:val="both"/>
              <w:rPr>
                <w:rFonts w:cs="Times New Roman"/>
                <w:lang w:val="sr-Cyrl-CS"/>
              </w:rPr>
            </w:pPr>
            <w:r w:rsidRPr="008F5E6B">
              <w:rPr>
                <w:rFonts w:cs="Times New Roman"/>
                <w:lang w:val="sr-Cyrl-CS"/>
              </w:rPr>
              <w:t>Задњи препуст:</w:t>
            </w:r>
          </w:p>
        </w:tc>
        <w:tc>
          <w:tcPr>
            <w:tcW w:w="4393" w:type="dxa"/>
            <w:shd w:val="clear" w:color="auto" w:fill="auto"/>
          </w:tcPr>
          <w:p w:rsidR="00A92220" w:rsidRPr="008F5E6B" w:rsidRDefault="00A92220" w:rsidP="009F3BED">
            <w:pPr>
              <w:jc w:val="center"/>
              <w:rPr>
                <w:rFonts w:cs="Times New Roman"/>
                <w:lang w:val="sr-Cyrl-CS"/>
              </w:rPr>
            </w:pPr>
            <w:r w:rsidRPr="008F5E6B">
              <w:rPr>
                <w:rFonts w:cs="Times New Roman"/>
                <w:lang w:val="sr-Cyrl-CS"/>
              </w:rPr>
              <w:t>340</w:t>
            </w:r>
            <w:r w:rsidR="009F3BED" w:rsidRPr="008F5E6B">
              <w:rPr>
                <w:rFonts w:cs="Times New Roman"/>
                <w:lang w:val="sr-Cyrl-CS"/>
              </w:rPr>
              <w:t>5</w:t>
            </w:r>
            <w:r w:rsidRPr="008F5E6B">
              <w:rPr>
                <w:rFonts w:cs="Times New Roman"/>
                <w:lang w:val="sr-Cyrl-CS"/>
              </w:rPr>
              <w:t xml:space="preserve"> mm</w:t>
            </w:r>
          </w:p>
        </w:tc>
      </w:tr>
      <w:tr w:rsidR="00A92220" w:rsidRPr="008F5E6B" w:rsidTr="00BD289E">
        <w:tc>
          <w:tcPr>
            <w:tcW w:w="4850" w:type="dxa"/>
            <w:shd w:val="clear" w:color="auto" w:fill="auto"/>
          </w:tcPr>
          <w:p w:rsidR="00A92220" w:rsidRPr="008F5E6B" w:rsidRDefault="00A92220" w:rsidP="00BD289E">
            <w:pPr>
              <w:rPr>
                <w:rFonts w:cs="Times New Roman"/>
                <w:lang w:val="sr-Cyrl-CS"/>
              </w:rPr>
            </w:pPr>
            <w:r w:rsidRPr="008F5E6B">
              <w:rPr>
                <w:rFonts w:cs="Times New Roman"/>
                <w:lang w:val="sr-Cyrl-CS"/>
              </w:rPr>
              <w:t>Међуосов. растојање:</w:t>
            </w:r>
          </w:p>
        </w:tc>
        <w:tc>
          <w:tcPr>
            <w:tcW w:w="4393" w:type="dxa"/>
            <w:shd w:val="clear" w:color="auto" w:fill="auto"/>
          </w:tcPr>
          <w:p w:rsidR="00A92220" w:rsidRPr="008F5E6B" w:rsidRDefault="00A92220" w:rsidP="009F3BED">
            <w:pPr>
              <w:jc w:val="center"/>
              <w:rPr>
                <w:rFonts w:cs="Times New Roman"/>
                <w:lang w:val="sr-Cyrl-CS"/>
              </w:rPr>
            </w:pPr>
            <w:r w:rsidRPr="008F5E6B">
              <w:rPr>
                <w:rFonts w:cs="Times New Roman"/>
                <w:shd w:val="clear" w:color="auto" w:fill="FFFFFF"/>
                <w:lang w:val="sr-Cyrl-CS"/>
              </w:rPr>
              <w:t>5</w:t>
            </w:r>
            <w:r w:rsidR="009F3BED" w:rsidRPr="008F5E6B">
              <w:rPr>
                <w:rFonts w:cs="Times New Roman"/>
                <w:shd w:val="clear" w:color="auto" w:fill="FFFFFF"/>
                <w:lang w:val="sr-Cyrl-CS"/>
              </w:rPr>
              <w:t>875</w:t>
            </w:r>
            <w:r w:rsidRPr="008F5E6B">
              <w:rPr>
                <w:rFonts w:cs="Times New Roman"/>
                <w:shd w:val="clear" w:color="auto" w:fill="FFFFFF"/>
                <w:lang w:val="sr-Cyrl-CS"/>
              </w:rPr>
              <w:t xml:space="preserve"> mm</w:t>
            </w:r>
          </w:p>
        </w:tc>
      </w:tr>
      <w:tr w:rsidR="00A92220" w:rsidRPr="008F5E6B" w:rsidTr="00BD289E">
        <w:tc>
          <w:tcPr>
            <w:tcW w:w="4850" w:type="dxa"/>
            <w:shd w:val="clear" w:color="auto" w:fill="auto"/>
          </w:tcPr>
          <w:p w:rsidR="00A92220" w:rsidRPr="008F5E6B" w:rsidRDefault="00A92220" w:rsidP="00BD289E">
            <w:pPr>
              <w:rPr>
                <w:rFonts w:cs="Times New Roman"/>
                <w:lang w:val="sr-Cyrl-CS"/>
              </w:rPr>
            </w:pPr>
            <w:r w:rsidRPr="008F5E6B">
              <w:rPr>
                <w:rFonts w:cs="Times New Roman"/>
                <w:lang w:val="sr-Cyrl-CS"/>
              </w:rPr>
              <w:t>Димензије пнеуматика:</w:t>
            </w:r>
          </w:p>
        </w:tc>
        <w:tc>
          <w:tcPr>
            <w:tcW w:w="4393" w:type="dxa"/>
            <w:shd w:val="clear" w:color="auto" w:fill="auto"/>
          </w:tcPr>
          <w:p w:rsidR="00A92220" w:rsidRPr="008F5E6B" w:rsidRDefault="00A92220" w:rsidP="00BD289E">
            <w:pPr>
              <w:jc w:val="center"/>
              <w:rPr>
                <w:rFonts w:cs="Times New Roman"/>
                <w:shd w:val="clear" w:color="auto" w:fill="FFFFFF"/>
                <w:lang w:val="sr-Cyrl-CS"/>
              </w:rPr>
            </w:pPr>
            <w:r w:rsidRPr="008F5E6B">
              <w:rPr>
                <w:rFonts w:cs="Times New Roman"/>
                <w:shd w:val="clear" w:color="auto" w:fill="FFFFFF"/>
                <w:lang w:val="sr-Cyrl-CS"/>
              </w:rPr>
              <w:t>275/70 R 22.5</w:t>
            </w:r>
          </w:p>
        </w:tc>
      </w:tr>
      <w:tr w:rsidR="00A92220" w:rsidRPr="008F5E6B" w:rsidTr="00BD289E">
        <w:tc>
          <w:tcPr>
            <w:tcW w:w="4850" w:type="dxa"/>
            <w:shd w:val="clear" w:color="auto" w:fill="auto"/>
          </w:tcPr>
          <w:p w:rsidR="00A92220" w:rsidRPr="008F5E6B" w:rsidRDefault="00A92220" w:rsidP="00BD289E">
            <w:pPr>
              <w:rPr>
                <w:rFonts w:cs="Times New Roman"/>
                <w:lang w:val="sr-Cyrl-CS"/>
              </w:rPr>
            </w:pPr>
            <w:r w:rsidRPr="008F5E6B">
              <w:rPr>
                <w:rFonts w:cs="Times New Roman"/>
                <w:lang w:val="sr-Cyrl-CS"/>
              </w:rPr>
              <w:t>Пречник окретања:</w:t>
            </w:r>
          </w:p>
        </w:tc>
        <w:tc>
          <w:tcPr>
            <w:tcW w:w="4393" w:type="dxa"/>
            <w:shd w:val="clear" w:color="auto" w:fill="auto"/>
          </w:tcPr>
          <w:p w:rsidR="00A92220" w:rsidRPr="008F5E6B" w:rsidRDefault="009F3BED" w:rsidP="009F3BED">
            <w:pPr>
              <w:jc w:val="center"/>
              <w:rPr>
                <w:rFonts w:cs="Times New Roman"/>
                <w:shd w:val="clear" w:color="auto" w:fill="FFFFFF"/>
                <w:lang w:val="sr-Cyrl-CS"/>
              </w:rPr>
            </w:pPr>
            <w:r w:rsidRPr="008F5E6B">
              <w:rPr>
                <w:rFonts w:cs="Times New Roman"/>
                <w:shd w:val="clear" w:color="auto" w:fill="FFFFFF"/>
                <w:lang w:val="sr-Cyrl-CS"/>
              </w:rPr>
              <w:t>22312</w:t>
            </w:r>
            <w:r w:rsidR="00A92220" w:rsidRPr="008F5E6B">
              <w:rPr>
                <w:rFonts w:cs="Times New Roman"/>
                <w:shd w:val="clear" w:color="auto" w:fill="FFFFFF"/>
                <w:lang w:val="sr-Cyrl-CS"/>
              </w:rPr>
              <w:t xml:space="preserve"> mm</w:t>
            </w:r>
          </w:p>
        </w:tc>
      </w:tr>
      <w:tr w:rsidR="00A92220" w:rsidRPr="008F5E6B" w:rsidTr="00BD289E">
        <w:tc>
          <w:tcPr>
            <w:tcW w:w="4850" w:type="dxa"/>
            <w:shd w:val="clear" w:color="auto" w:fill="auto"/>
          </w:tcPr>
          <w:p w:rsidR="00A92220" w:rsidRPr="008F5E6B" w:rsidRDefault="00A92220" w:rsidP="00BD289E">
            <w:pPr>
              <w:rPr>
                <w:rFonts w:cs="Times New Roman"/>
                <w:lang w:val="sr-Cyrl-CS"/>
              </w:rPr>
            </w:pPr>
            <w:r w:rsidRPr="008F5E6B">
              <w:rPr>
                <w:rFonts w:cs="Times New Roman"/>
                <w:lang w:val="sr-Cyrl-CS"/>
              </w:rPr>
              <w:t>Клиренс:</w:t>
            </w:r>
          </w:p>
        </w:tc>
        <w:tc>
          <w:tcPr>
            <w:tcW w:w="4393" w:type="dxa"/>
            <w:shd w:val="clear" w:color="auto" w:fill="auto"/>
          </w:tcPr>
          <w:p w:rsidR="00A92220" w:rsidRPr="008F5E6B" w:rsidRDefault="009F3BED" w:rsidP="00BD289E">
            <w:pPr>
              <w:jc w:val="center"/>
              <w:rPr>
                <w:rFonts w:cs="Times New Roman"/>
                <w:shd w:val="clear" w:color="auto" w:fill="FFFFFF"/>
                <w:lang w:val="sr-Cyrl-CS"/>
              </w:rPr>
            </w:pPr>
            <w:r w:rsidRPr="008F5E6B">
              <w:rPr>
                <w:rFonts w:cs="Times New Roman"/>
                <w:shd w:val="clear" w:color="auto" w:fill="FFFFFF"/>
                <w:lang w:val="sr-Cyrl-CS"/>
              </w:rPr>
              <w:t>370</w:t>
            </w:r>
            <w:r w:rsidR="00A92220" w:rsidRPr="008F5E6B">
              <w:rPr>
                <w:rFonts w:cs="Times New Roman"/>
                <w:shd w:val="clear" w:color="auto" w:fill="FFFFFF"/>
                <w:lang w:val="sr-Cyrl-CS"/>
              </w:rPr>
              <w:t xml:space="preserve"> mm</w:t>
            </w:r>
          </w:p>
        </w:tc>
      </w:tr>
      <w:tr w:rsidR="00A92220" w:rsidRPr="008F5E6B" w:rsidTr="00BD289E">
        <w:tc>
          <w:tcPr>
            <w:tcW w:w="4850" w:type="dxa"/>
            <w:shd w:val="clear" w:color="auto" w:fill="auto"/>
          </w:tcPr>
          <w:p w:rsidR="00A92220" w:rsidRPr="008F5E6B" w:rsidRDefault="00A92220" w:rsidP="00BD289E">
            <w:pPr>
              <w:rPr>
                <w:rFonts w:cs="Times New Roman"/>
                <w:lang w:val="sr-Cyrl-CS"/>
              </w:rPr>
            </w:pPr>
            <w:r w:rsidRPr="008F5E6B">
              <w:rPr>
                <w:rFonts w:cs="Times New Roman"/>
                <w:lang w:val="sr-Cyrl-CS"/>
              </w:rPr>
              <w:t>Траг предњих точкова:</w:t>
            </w:r>
          </w:p>
        </w:tc>
        <w:tc>
          <w:tcPr>
            <w:tcW w:w="4393" w:type="dxa"/>
            <w:shd w:val="clear" w:color="auto" w:fill="auto"/>
          </w:tcPr>
          <w:p w:rsidR="00A92220" w:rsidRPr="008F5E6B" w:rsidRDefault="00A92220" w:rsidP="001E7113">
            <w:pPr>
              <w:jc w:val="center"/>
              <w:rPr>
                <w:rFonts w:cs="Times New Roman"/>
                <w:shd w:val="clear" w:color="auto" w:fill="FFFFFF"/>
                <w:lang w:val="sr-Cyrl-CS"/>
              </w:rPr>
            </w:pPr>
            <w:r w:rsidRPr="008F5E6B">
              <w:rPr>
                <w:rFonts w:cs="Times New Roman"/>
                <w:shd w:val="clear" w:color="auto" w:fill="FFFFFF"/>
                <w:lang w:val="sr-Cyrl-CS"/>
              </w:rPr>
              <w:t>20</w:t>
            </w:r>
            <w:r w:rsidR="001E7113" w:rsidRPr="008F5E6B">
              <w:rPr>
                <w:rFonts w:cs="Times New Roman"/>
                <w:shd w:val="clear" w:color="auto" w:fill="FFFFFF"/>
                <w:lang w:val="sr-Cyrl-CS"/>
              </w:rPr>
              <w:t>9</w:t>
            </w:r>
            <w:r w:rsidRPr="008F5E6B">
              <w:rPr>
                <w:rFonts w:cs="Times New Roman"/>
                <w:shd w:val="clear" w:color="auto" w:fill="FFFFFF"/>
                <w:lang w:val="sr-Cyrl-CS"/>
              </w:rPr>
              <w:t>6 mm</w:t>
            </w:r>
          </w:p>
        </w:tc>
      </w:tr>
      <w:tr w:rsidR="00A92220" w:rsidRPr="008F5E6B" w:rsidTr="00BD289E">
        <w:tc>
          <w:tcPr>
            <w:tcW w:w="4850" w:type="dxa"/>
            <w:shd w:val="clear" w:color="auto" w:fill="auto"/>
          </w:tcPr>
          <w:p w:rsidR="00A92220" w:rsidRPr="008F5E6B" w:rsidRDefault="00A92220" w:rsidP="00BD289E">
            <w:pPr>
              <w:rPr>
                <w:rFonts w:cs="Times New Roman"/>
                <w:lang w:val="sr-Cyrl-CS"/>
              </w:rPr>
            </w:pPr>
            <w:r w:rsidRPr="008F5E6B">
              <w:rPr>
                <w:rFonts w:cs="Times New Roman"/>
                <w:lang w:val="sr-Cyrl-CS"/>
              </w:rPr>
              <w:t>Траг задњих точкова:</w:t>
            </w:r>
          </w:p>
        </w:tc>
        <w:tc>
          <w:tcPr>
            <w:tcW w:w="4393" w:type="dxa"/>
            <w:shd w:val="clear" w:color="auto" w:fill="auto"/>
          </w:tcPr>
          <w:p w:rsidR="00A92220" w:rsidRPr="008F5E6B" w:rsidRDefault="00A92220" w:rsidP="001E7113">
            <w:pPr>
              <w:jc w:val="center"/>
              <w:rPr>
                <w:rFonts w:cs="Times New Roman"/>
                <w:shd w:val="clear" w:color="auto" w:fill="FFFFFF"/>
                <w:lang w:val="sr-Cyrl-CS"/>
              </w:rPr>
            </w:pPr>
            <w:r w:rsidRPr="008F5E6B">
              <w:rPr>
                <w:rFonts w:cs="Times New Roman"/>
                <w:lang w:val="sr-Cyrl-CS"/>
              </w:rPr>
              <w:t>18</w:t>
            </w:r>
            <w:r w:rsidR="001E7113" w:rsidRPr="008F5E6B">
              <w:rPr>
                <w:rFonts w:cs="Times New Roman"/>
                <w:lang w:val="sr-Cyrl-CS"/>
              </w:rPr>
              <w:t>36</w:t>
            </w:r>
            <w:r w:rsidRPr="008F5E6B">
              <w:rPr>
                <w:rFonts w:cs="Times New Roman"/>
                <w:lang w:val="sr-Cyrl-CS"/>
              </w:rPr>
              <w:t xml:space="preserve"> mm</w:t>
            </w:r>
          </w:p>
        </w:tc>
      </w:tr>
      <w:tr w:rsidR="00A92220" w:rsidRPr="008F5E6B" w:rsidTr="00BD289E">
        <w:tc>
          <w:tcPr>
            <w:tcW w:w="9243" w:type="dxa"/>
            <w:gridSpan w:val="2"/>
            <w:shd w:val="clear" w:color="auto" w:fill="auto"/>
          </w:tcPr>
          <w:p w:rsidR="00A92220" w:rsidRPr="008F5E6B" w:rsidRDefault="00A92220" w:rsidP="00BD289E">
            <w:pPr>
              <w:jc w:val="center"/>
              <w:rPr>
                <w:rFonts w:cs="Times New Roman"/>
                <w:b/>
                <w:shd w:val="clear" w:color="auto" w:fill="FFFFFF"/>
                <w:lang w:val="sr-Cyrl-CS"/>
              </w:rPr>
            </w:pPr>
            <w:r w:rsidRPr="008F5E6B">
              <w:rPr>
                <w:rFonts w:cs="Times New Roman"/>
                <w:b/>
                <w:lang w:val="sr-Cyrl-CS"/>
              </w:rPr>
              <w:t>Систем ослањања - вешање</w:t>
            </w:r>
          </w:p>
        </w:tc>
      </w:tr>
      <w:tr w:rsidR="00A92220" w:rsidRPr="008F5E6B" w:rsidTr="00BD289E">
        <w:tc>
          <w:tcPr>
            <w:tcW w:w="4850" w:type="dxa"/>
            <w:tcBorders>
              <w:right w:val="single" w:sz="4" w:space="0" w:color="auto"/>
            </w:tcBorders>
            <w:shd w:val="clear" w:color="auto" w:fill="auto"/>
            <w:vAlign w:val="center"/>
          </w:tcPr>
          <w:p w:rsidR="00A92220" w:rsidRPr="008F5E6B" w:rsidRDefault="00A92220" w:rsidP="00BD289E">
            <w:pPr>
              <w:rPr>
                <w:rFonts w:cs="Times New Roman"/>
                <w:shd w:val="clear" w:color="auto" w:fill="FFFFFF"/>
                <w:lang w:val="sr-Cyrl-CS"/>
              </w:rPr>
            </w:pPr>
            <w:r w:rsidRPr="008F5E6B">
              <w:rPr>
                <w:rFonts w:cs="Times New Roman"/>
                <w:lang w:val="sr-Cyrl-CS"/>
              </w:rPr>
              <w:t>Ослањање:</w:t>
            </w:r>
          </w:p>
        </w:tc>
        <w:tc>
          <w:tcPr>
            <w:tcW w:w="4393" w:type="dxa"/>
            <w:tcBorders>
              <w:left w:val="single" w:sz="4" w:space="0" w:color="auto"/>
            </w:tcBorders>
            <w:shd w:val="clear" w:color="auto" w:fill="auto"/>
          </w:tcPr>
          <w:p w:rsidR="00A92220" w:rsidRPr="008F5E6B" w:rsidRDefault="00A92220" w:rsidP="00BD289E">
            <w:pPr>
              <w:jc w:val="center"/>
              <w:rPr>
                <w:rFonts w:cs="Times New Roman"/>
                <w:b/>
                <w:shd w:val="clear" w:color="auto" w:fill="FFFFFF"/>
                <w:lang w:val="sr-Cyrl-CS"/>
              </w:rPr>
            </w:pPr>
            <w:r w:rsidRPr="008F5E6B">
              <w:rPr>
                <w:rFonts w:cs="Times New Roman"/>
                <w:shd w:val="clear" w:color="auto" w:fill="FFFFFF"/>
                <w:lang w:val="sr-Cyrl-CS"/>
              </w:rPr>
              <w:t>Елекртон. контролисано пнеум. осл</w:t>
            </w:r>
            <w:r w:rsidRPr="008F5E6B">
              <w:rPr>
                <w:rFonts w:cs="Times New Roman"/>
                <w:b/>
                <w:shd w:val="clear" w:color="auto" w:fill="FFFFFF"/>
                <w:lang w:val="sr-Cyrl-CS"/>
              </w:rPr>
              <w:t xml:space="preserve">. </w:t>
            </w:r>
            <w:r w:rsidRPr="008F5E6B">
              <w:rPr>
                <w:rFonts w:cs="Times New Roman"/>
                <w:shd w:val="clear" w:color="auto" w:fill="FFFFFF"/>
                <w:lang w:val="sr-Cyrl-CS"/>
              </w:rPr>
              <w:t>(ЕВС)</w:t>
            </w:r>
          </w:p>
        </w:tc>
      </w:tr>
      <w:tr w:rsidR="00A92220" w:rsidRPr="008F5E6B" w:rsidTr="00BD289E">
        <w:tc>
          <w:tcPr>
            <w:tcW w:w="4850" w:type="dxa"/>
            <w:tcBorders>
              <w:right w:val="single" w:sz="4" w:space="0" w:color="auto"/>
            </w:tcBorders>
            <w:shd w:val="clear" w:color="auto" w:fill="auto"/>
          </w:tcPr>
          <w:p w:rsidR="00A92220" w:rsidRPr="008F5E6B" w:rsidRDefault="00A92220" w:rsidP="00BD289E">
            <w:pPr>
              <w:rPr>
                <w:rFonts w:cs="Times New Roman"/>
                <w:lang w:val="sr-Cyrl-CS"/>
              </w:rPr>
            </w:pPr>
            <w:r w:rsidRPr="008F5E6B">
              <w:rPr>
                <w:rFonts w:cs="Times New Roman"/>
                <w:lang w:val="sr-Cyrl-CS"/>
              </w:rPr>
              <w:t>Предња осовина, модел:</w:t>
            </w:r>
          </w:p>
        </w:tc>
        <w:tc>
          <w:tcPr>
            <w:tcW w:w="4393" w:type="dxa"/>
            <w:tcBorders>
              <w:left w:val="single" w:sz="4" w:space="0" w:color="auto"/>
            </w:tcBorders>
            <w:shd w:val="clear" w:color="auto" w:fill="auto"/>
          </w:tcPr>
          <w:p w:rsidR="00A92220" w:rsidRPr="008F5E6B" w:rsidRDefault="001E7113" w:rsidP="00BD289E">
            <w:pPr>
              <w:jc w:val="center"/>
              <w:rPr>
                <w:lang w:val="sr-Cyrl-CS"/>
              </w:rPr>
            </w:pPr>
            <w:r w:rsidRPr="008F5E6B">
              <w:rPr>
                <w:rFonts w:cs="Times New Roman"/>
                <w:shd w:val="clear" w:color="auto" w:fill="FFFFFF"/>
                <w:lang w:val="sr-Cyrl-CS"/>
              </w:rPr>
              <w:t>MAN VOK-07-B, крута</w:t>
            </w:r>
          </w:p>
        </w:tc>
      </w:tr>
      <w:tr w:rsidR="00A92220" w:rsidRPr="008F5E6B" w:rsidTr="00BD289E">
        <w:tc>
          <w:tcPr>
            <w:tcW w:w="4850" w:type="dxa"/>
            <w:shd w:val="clear" w:color="auto" w:fill="auto"/>
          </w:tcPr>
          <w:p w:rsidR="00A92220" w:rsidRPr="008F5E6B" w:rsidRDefault="00A92220" w:rsidP="00BD289E">
            <w:pPr>
              <w:rPr>
                <w:rFonts w:cs="Times New Roman"/>
                <w:lang w:val="sr-Cyrl-CS"/>
              </w:rPr>
            </w:pPr>
            <w:r w:rsidRPr="008F5E6B">
              <w:rPr>
                <w:rFonts w:cs="Times New Roman"/>
                <w:lang w:val="sr-Cyrl-CS"/>
              </w:rPr>
              <w:t>Задња (</w:t>
            </w:r>
            <w:r w:rsidR="008F5E6B" w:rsidRPr="008F5E6B">
              <w:rPr>
                <w:rFonts w:cs="Times New Roman"/>
                <w:lang w:val="sr-Cyrl-CS"/>
              </w:rPr>
              <w:t>погонска</w:t>
            </w:r>
            <w:r w:rsidRPr="008F5E6B">
              <w:rPr>
                <w:rFonts w:cs="Times New Roman"/>
                <w:lang w:val="sr-Cyrl-CS"/>
              </w:rPr>
              <w:t>) осовина, модел:</w:t>
            </w:r>
          </w:p>
        </w:tc>
        <w:tc>
          <w:tcPr>
            <w:tcW w:w="4393" w:type="dxa"/>
            <w:shd w:val="clear" w:color="auto" w:fill="auto"/>
          </w:tcPr>
          <w:p w:rsidR="00A92220" w:rsidRPr="008F5E6B" w:rsidRDefault="001E7113" w:rsidP="00BD289E">
            <w:pPr>
              <w:jc w:val="center"/>
              <w:rPr>
                <w:lang w:val="sr-Cyrl-CS"/>
              </w:rPr>
            </w:pPr>
            <w:r w:rsidRPr="008F5E6B">
              <w:rPr>
                <w:rFonts w:cs="Times New Roman"/>
                <w:lang w:val="sr-Cyrl-CS"/>
              </w:rPr>
              <w:t>MAN HONP 13100</w:t>
            </w:r>
            <w:r w:rsidR="00A92220" w:rsidRPr="008F5E6B">
              <w:rPr>
                <w:lang w:val="sr-Cyrl-CS"/>
              </w:rPr>
              <w:t>, i0=6,2</w:t>
            </w:r>
          </w:p>
        </w:tc>
      </w:tr>
      <w:tr w:rsidR="00A92220" w:rsidRPr="008F5E6B" w:rsidTr="00BD289E">
        <w:tc>
          <w:tcPr>
            <w:tcW w:w="9243" w:type="dxa"/>
            <w:gridSpan w:val="2"/>
            <w:shd w:val="clear" w:color="auto" w:fill="auto"/>
          </w:tcPr>
          <w:p w:rsidR="00A92220" w:rsidRPr="008F5E6B" w:rsidRDefault="00A92220" w:rsidP="00BD289E">
            <w:pPr>
              <w:jc w:val="center"/>
              <w:rPr>
                <w:rFonts w:cs="Times New Roman"/>
                <w:b/>
                <w:shd w:val="clear" w:color="auto" w:fill="FFFFFF"/>
                <w:lang w:val="sr-Cyrl-CS"/>
              </w:rPr>
            </w:pPr>
            <w:r w:rsidRPr="008F5E6B">
              <w:rPr>
                <w:rFonts w:cs="Times New Roman"/>
                <w:b/>
                <w:lang w:val="sr-Cyrl-CS"/>
              </w:rPr>
              <w:t>Систем  кочења</w:t>
            </w:r>
          </w:p>
        </w:tc>
      </w:tr>
      <w:tr w:rsidR="00A92220" w:rsidRPr="008F5E6B" w:rsidTr="00BD289E">
        <w:tc>
          <w:tcPr>
            <w:tcW w:w="4850" w:type="dxa"/>
            <w:shd w:val="clear" w:color="auto" w:fill="auto"/>
          </w:tcPr>
          <w:p w:rsidR="00A92220" w:rsidRPr="008F5E6B" w:rsidRDefault="00A92220" w:rsidP="00BD289E">
            <w:pPr>
              <w:rPr>
                <w:rFonts w:cs="Times New Roman"/>
                <w:lang w:val="sr-Cyrl-CS"/>
              </w:rPr>
            </w:pPr>
            <w:r w:rsidRPr="008F5E6B">
              <w:rPr>
                <w:rFonts w:cs="Times New Roman"/>
                <w:lang w:val="sr-Cyrl-CS"/>
              </w:rPr>
              <w:t>Систем активне безбедности:</w:t>
            </w:r>
          </w:p>
        </w:tc>
        <w:tc>
          <w:tcPr>
            <w:tcW w:w="4393" w:type="dxa"/>
            <w:shd w:val="clear" w:color="auto" w:fill="auto"/>
          </w:tcPr>
          <w:p w:rsidR="00A92220" w:rsidRPr="008F5E6B" w:rsidRDefault="00A92220" w:rsidP="00BD289E">
            <w:pPr>
              <w:jc w:val="center"/>
              <w:rPr>
                <w:rFonts w:cs="Times New Roman"/>
                <w:shd w:val="clear" w:color="auto" w:fill="FFFFFF"/>
                <w:lang w:val="sr-Cyrl-CS"/>
              </w:rPr>
            </w:pPr>
            <w:r w:rsidRPr="008F5E6B">
              <w:rPr>
                <w:rFonts w:cs="Times New Roman"/>
                <w:shd w:val="clear" w:color="auto" w:fill="FFFFFF"/>
                <w:lang w:val="sr-Cyrl-CS"/>
              </w:rPr>
              <w:t xml:space="preserve"> ASR – посебна опрема</w:t>
            </w:r>
          </w:p>
        </w:tc>
      </w:tr>
      <w:tr w:rsidR="00A92220" w:rsidRPr="008F5E6B" w:rsidTr="00BD289E">
        <w:tc>
          <w:tcPr>
            <w:tcW w:w="4850" w:type="dxa"/>
            <w:shd w:val="clear" w:color="auto" w:fill="auto"/>
          </w:tcPr>
          <w:p w:rsidR="00A92220" w:rsidRPr="008F5E6B" w:rsidRDefault="00A92220" w:rsidP="00BD289E">
            <w:pPr>
              <w:rPr>
                <w:rFonts w:cs="Times New Roman"/>
                <w:lang w:val="sr-Cyrl-CS"/>
              </w:rPr>
            </w:pPr>
            <w:r w:rsidRPr="008F5E6B">
              <w:rPr>
                <w:rFonts w:cs="Times New Roman"/>
                <w:lang w:val="sr-Cyrl-CS"/>
              </w:rPr>
              <w:t>Против блокирајући систем:</w:t>
            </w:r>
          </w:p>
        </w:tc>
        <w:tc>
          <w:tcPr>
            <w:tcW w:w="4393" w:type="dxa"/>
            <w:shd w:val="clear" w:color="auto" w:fill="auto"/>
          </w:tcPr>
          <w:p w:rsidR="00A92220" w:rsidRPr="008F5E6B" w:rsidRDefault="00A92220" w:rsidP="00BD289E">
            <w:pPr>
              <w:jc w:val="center"/>
              <w:rPr>
                <w:rFonts w:cs="Times New Roman"/>
                <w:shd w:val="clear" w:color="auto" w:fill="FFFFFF"/>
                <w:lang w:val="sr-Cyrl-CS"/>
              </w:rPr>
            </w:pPr>
            <w:r w:rsidRPr="008F5E6B">
              <w:rPr>
                <w:rFonts w:cs="Times New Roman"/>
                <w:shd w:val="clear" w:color="auto" w:fill="FFFFFF"/>
                <w:lang w:val="sr-Cyrl-CS"/>
              </w:rPr>
              <w:t>ABS</w:t>
            </w:r>
          </w:p>
        </w:tc>
      </w:tr>
      <w:tr w:rsidR="00A92220" w:rsidRPr="008F5E6B" w:rsidTr="00BD289E">
        <w:tc>
          <w:tcPr>
            <w:tcW w:w="4850" w:type="dxa"/>
            <w:shd w:val="clear" w:color="auto" w:fill="auto"/>
            <w:vAlign w:val="center"/>
          </w:tcPr>
          <w:p w:rsidR="00A92220" w:rsidRPr="008F5E6B" w:rsidRDefault="00A92220" w:rsidP="00BD289E">
            <w:pPr>
              <w:rPr>
                <w:rFonts w:cs="Times New Roman"/>
                <w:lang w:val="sr-Cyrl-CS"/>
              </w:rPr>
            </w:pPr>
            <w:r w:rsidRPr="008F5E6B">
              <w:rPr>
                <w:rFonts w:cs="Times New Roman"/>
                <w:lang w:val="sr-Cyrl-CS"/>
              </w:rPr>
              <w:t>Врста кочница:</w:t>
            </w:r>
          </w:p>
        </w:tc>
        <w:tc>
          <w:tcPr>
            <w:tcW w:w="4393" w:type="dxa"/>
            <w:shd w:val="clear" w:color="auto" w:fill="auto"/>
            <w:vAlign w:val="center"/>
          </w:tcPr>
          <w:p w:rsidR="00A92220" w:rsidRPr="008F5E6B" w:rsidRDefault="001E7113" w:rsidP="00BD289E">
            <w:pPr>
              <w:jc w:val="both"/>
              <w:rPr>
                <w:rFonts w:cs="Times New Roman"/>
                <w:shd w:val="clear" w:color="auto" w:fill="FFFFFF"/>
                <w:lang w:val="sr-Cyrl-CS"/>
              </w:rPr>
            </w:pPr>
            <w:r w:rsidRPr="008F5E6B">
              <w:rPr>
                <w:rFonts w:cs="Times New Roman"/>
                <w:shd w:val="clear" w:color="auto" w:fill="FFFFFF"/>
                <w:lang w:val="sr-Cyrl-CS"/>
              </w:rPr>
              <w:t xml:space="preserve">Фрикциона диск </w:t>
            </w:r>
            <w:r w:rsidR="008F5E6B" w:rsidRPr="008F5E6B">
              <w:rPr>
                <w:rFonts w:cs="Times New Roman"/>
                <w:shd w:val="clear" w:color="auto" w:fill="FFFFFF"/>
                <w:lang w:val="sr-Cyrl-CS"/>
              </w:rPr>
              <w:t>кочнице</w:t>
            </w:r>
            <w:r w:rsidRPr="008F5E6B">
              <w:rPr>
                <w:rFonts w:cs="Times New Roman"/>
                <w:shd w:val="clear" w:color="auto" w:fill="FFFFFF"/>
                <w:lang w:val="sr-Cyrl-CS"/>
              </w:rPr>
              <w:t xml:space="preserve"> са пливајућом стегом и вентилирајућим диском.</w:t>
            </w:r>
          </w:p>
        </w:tc>
      </w:tr>
      <w:tr w:rsidR="00A92220" w:rsidRPr="008F5E6B" w:rsidTr="00BD289E">
        <w:tc>
          <w:tcPr>
            <w:tcW w:w="9243" w:type="dxa"/>
            <w:gridSpan w:val="2"/>
            <w:shd w:val="clear" w:color="auto" w:fill="auto"/>
          </w:tcPr>
          <w:p w:rsidR="00A92220" w:rsidRPr="008F5E6B" w:rsidRDefault="00A92220" w:rsidP="00BD289E">
            <w:pPr>
              <w:jc w:val="center"/>
              <w:rPr>
                <w:rFonts w:cs="Times New Roman"/>
                <w:b/>
                <w:shd w:val="clear" w:color="auto" w:fill="FFFFFF"/>
                <w:lang w:val="sr-Cyrl-CS"/>
              </w:rPr>
            </w:pPr>
            <w:r w:rsidRPr="008F5E6B">
              <w:rPr>
                <w:rFonts w:cs="Times New Roman"/>
                <w:b/>
                <w:lang w:val="sr-Cyrl-CS"/>
              </w:rPr>
              <w:t>Дозвољена маса на осовинама и запремина резервоара</w:t>
            </w:r>
          </w:p>
        </w:tc>
      </w:tr>
      <w:tr w:rsidR="00A92220" w:rsidRPr="008F5E6B" w:rsidTr="00BD289E">
        <w:tc>
          <w:tcPr>
            <w:tcW w:w="4850" w:type="dxa"/>
            <w:shd w:val="clear" w:color="auto" w:fill="auto"/>
          </w:tcPr>
          <w:p w:rsidR="00A92220" w:rsidRPr="008F5E6B" w:rsidRDefault="00A92220" w:rsidP="00BD289E">
            <w:pPr>
              <w:rPr>
                <w:rFonts w:cs="Times New Roman"/>
                <w:lang w:val="sr-Cyrl-CS"/>
              </w:rPr>
            </w:pPr>
            <w:r w:rsidRPr="008F5E6B">
              <w:rPr>
                <w:rFonts w:cs="Times New Roman"/>
                <w:lang w:val="sr-Cyrl-CS"/>
              </w:rPr>
              <w:t>Капацитет резервоара:</w:t>
            </w:r>
          </w:p>
        </w:tc>
        <w:tc>
          <w:tcPr>
            <w:tcW w:w="4393" w:type="dxa"/>
            <w:shd w:val="clear" w:color="auto" w:fill="auto"/>
          </w:tcPr>
          <w:p w:rsidR="00A92220" w:rsidRPr="008F5E6B" w:rsidRDefault="001E7113" w:rsidP="00BD289E">
            <w:pPr>
              <w:jc w:val="center"/>
              <w:rPr>
                <w:rFonts w:cs="Times New Roman"/>
                <w:shd w:val="clear" w:color="auto" w:fill="FFFFFF"/>
                <w:lang w:val="sr-Cyrl-CS"/>
              </w:rPr>
            </w:pPr>
            <w:r w:rsidRPr="008F5E6B">
              <w:rPr>
                <w:rFonts w:cs="Times New Roman"/>
                <w:shd w:val="clear" w:color="auto" w:fill="FFFFFF"/>
                <w:lang w:val="sr-Cyrl-CS"/>
              </w:rPr>
              <w:t>-</w:t>
            </w:r>
            <w:r w:rsidR="00A92220" w:rsidRPr="008F5E6B">
              <w:rPr>
                <w:rFonts w:cs="Times New Roman"/>
                <w:shd w:val="clear" w:color="auto" w:fill="FFFFFF"/>
                <w:lang w:val="sr-Cyrl-CS"/>
              </w:rPr>
              <w:t xml:space="preserve"> L</w:t>
            </w:r>
          </w:p>
        </w:tc>
      </w:tr>
      <w:tr w:rsidR="00A92220" w:rsidRPr="008F5E6B" w:rsidTr="00BD289E">
        <w:tc>
          <w:tcPr>
            <w:tcW w:w="4850" w:type="dxa"/>
            <w:shd w:val="clear" w:color="auto" w:fill="auto"/>
          </w:tcPr>
          <w:p w:rsidR="00A92220" w:rsidRPr="008F5E6B" w:rsidRDefault="00A92220" w:rsidP="00BD289E">
            <w:pPr>
              <w:rPr>
                <w:rFonts w:cs="Times New Roman"/>
                <w:lang w:val="sr-Cyrl-CS"/>
              </w:rPr>
            </w:pPr>
            <w:r w:rsidRPr="008F5E6B">
              <w:rPr>
                <w:rFonts w:cs="Times New Roman"/>
                <w:lang w:val="sr-Cyrl-CS"/>
              </w:rPr>
              <w:t>Маса празног возила:</w:t>
            </w:r>
          </w:p>
        </w:tc>
        <w:tc>
          <w:tcPr>
            <w:tcW w:w="4393" w:type="dxa"/>
            <w:shd w:val="clear" w:color="auto" w:fill="auto"/>
          </w:tcPr>
          <w:p w:rsidR="00A92220" w:rsidRPr="008F5E6B" w:rsidRDefault="001E7113" w:rsidP="001E7113">
            <w:pPr>
              <w:jc w:val="center"/>
              <w:rPr>
                <w:rFonts w:cs="Times New Roman"/>
                <w:shd w:val="clear" w:color="auto" w:fill="FFFFFF"/>
                <w:lang w:val="sr-Cyrl-CS"/>
              </w:rPr>
            </w:pPr>
            <m:oMath>
              <m:r>
                <w:rPr>
                  <w:rFonts w:ascii="Cambria Math" w:hAnsi="Cambria Math" w:cs="Times New Roman"/>
                  <w:shd w:val="clear" w:color="auto" w:fill="FFFFFF"/>
                  <w:lang w:val="sr-Cyrl-CS"/>
                </w:rPr>
                <m:t>≈</m:t>
              </m:r>
            </m:oMath>
            <w:r w:rsidR="00A92220" w:rsidRPr="008F5E6B">
              <w:rPr>
                <w:rFonts w:cs="Times New Roman"/>
                <w:shd w:val="clear" w:color="auto" w:fill="FFFFFF"/>
                <w:lang w:val="sr-Cyrl-CS"/>
              </w:rPr>
              <w:t>1</w:t>
            </w:r>
            <w:r w:rsidRPr="008F5E6B">
              <w:rPr>
                <w:rFonts w:cs="Times New Roman"/>
                <w:shd w:val="clear" w:color="auto" w:fill="FFFFFF"/>
                <w:lang w:val="sr-Cyrl-CS"/>
              </w:rPr>
              <w:t>40</w:t>
            </w:r>
            <w:r w:rsidR="00A92220" w:rsidRPr="008F5E6B">
              <w:rPr>
                <w:rFonts w:cs="Times New Roman"/>
                <w:shd w:val="clear" w:color="auto" w:fill="FFFFFF"/>
                <w:lang w:val="sr-Cyrl-CS"/>
              </w:rPr>
              <w:t>00 kg</w:t>
            </w:r>
          </w:p>
        </w:tc>
      </w:tr>
      <w:tr w:rsidR="00A92220" w:rsidRPr="008F5E6B" w:rsidTr="00BD289E">
        <w:tc>
          <w:tcPr>
            <w:tcW w:w="4850" w:type="dxa"/>
            <w:shd w:val="clear" w:color="auto" w:fill="auto"/>
          </w:tcPr>
          <w:p w:rsidR="00A92220" w:rsidRPr="008F5E6B" w:rsidRDefault="00A92220" w:rsidP="00BD289E">
            <w:pPr>
              <w:rPr>
                <w:rFonts w:cs="Times New Roman"/>
                <w:lang w:val="sr-Cyrl-CS"/>
              </w:rPr>
            </w:pPr>
            <w:r w:rsidRPr="008F5E6B">
              <w:rPr>
                <w:rFonts w:cs="Times New Roman"/>
                <w:lang w:val="sr-Cyrl-CS"/>
              </w:rPr>
              <w:t>Мах. дозвољена маса:</w:t>
            </w:r>
          </w:p>
        </w:tc>
        <w:tc>
          <w:tcPr>
            <w:tcW w:w="4393" w:type="dxa"/>
            <w:shd w:val="clear" w:color="auto" w:fill="auto"/>
          </w:tcPr>
          <w:p w:rsidR="00A92220" w:rsidRPr="008F5E6B" w:rsidRDefault="00A92220" w:rsidP="001E7113">
            <w:pPr>
              <w:jc w:val="center"/>
              <w:rPr>
                <w:rFonts w:cs="Times New Roman"/>
                <w:shd w:val="clear" w:color="auto" w:fill="FFFFFF"/>
                <w:lang w:val="sr-Cyrl-CS"/>
              </w:rPr>
            </w:pPr>
            <w:r w:rsidRPr="008F5E6B">
              <w:rPr>
                <w:rFonts w:cs="Times New Roman"/>
                <w:shd w:val="clear" w:color="auto" w:fill="FFFFFF"/>
                <w:lang w:val="sr-Cyrl-CS"/>
              </w:rPr>
              <w:t>1</w:t>
            </w:r>
            <w:r w:rsidR="001E7113" w:rsidRPr="008F5E6B">
              <w:rPr>
                <w:rFonts w:cs="Times New Roman"/>
                <w:shd w:val="clear" w:color="auto" w:fill="FFFFFF"/>
                <w:lang w:val="sr-Cyrl-CS"/>
              </w:rPr>
              <w:t>9</w:t>
            </w:r>
            <w:r w:rsidRPr="008F5E6B">
              <w:rPr>
                <w:rFonts w:cs="Times New Roman"/>
                <w:shd w:val="clear" w:color="auto" w:fill="FFFFFF"/>
                <w:lang w:val="sr-Cyrl-CS"/>
              </w:rPr>
              <w:t>000 kg</w:t>
            </w:r>
          </w:p>
        </w:tc>
      </w:tr>
      <w:tr w:rsidR="00A92220" w:rsidRPr="008F5E6B" w:rsidTr="00BD289E">
        <w:tc>
          <w:tcPr>
            <w:tcW w:w="4850" w:type="dxa"/>
            <w:shd w:val="clear" w:color="auto" w:fill="auto"/>
          </w:tcPr>
          <w:p w:rsidR="00A92220" w:rsidRPr="008F5E6B" w:rsidRDefault="00A92220" w:rsidP="00BD289E">
            <w:pPr>
              <w:rPr>
                <w:rFonts w:cs="Times New Roman"/>
                <w:lang w:val="sr-Cyrl-CS"/>
              </w:rPr>
            </w:pPr>
            <w:r w:rsidRPr="008F5E6B">
              <w:rPr>
                <w:rFonts w:cs="Times New Roman"/>
                <w:lang w:val="sr-Cyrl-CS"/>
              </w:rPr>
              <w:t xml:space="preserve">Дозвољена носивост </w:t>
            </w:r>
            <w:r w:rsidR="008F5E6B" w:rsidRPr="008F5E6B">
              <w:rPr>
                <w:rFonts w:cs="Times New Roman"/>
                <w:lang w:val="sr-Cyrl-CS"/>
              </w:rPr>
              <w:t>предње</w:t>
            </w:r>
            <w:r w:rsidRPr="008F5E6B">
              <w:rPr>
                <w:rFonts w:cs="Times New Roman"/>
                <w:lang w:val="sr-Cyrl-CS"/>
              </w:rPr>
              <w:t xml:space="preserve"> осовине:</w:t>
            </w:r>
          </w:p>
        </w:tc>
        <w:tc>
          <w:tcPr>
            <w:tcW w:w="4393" w:type="dxa"/>
            <w:shd w:val="clear" w:color="auto" w:fill="auto"/>
          </w:tcPr>
          <w:p w:rsidR="00A92220" w:rsidRPr="008F5E6B" w:rsidRDefault="00A92220" w:rsidP="00BD289E">
            <w:pPr>
              <w:jc w:val="center"/>
              <w:rPr>
                <w:rFonts w:cs="Times New Roman"/>
                <w:shd w:val="clear" w:color="auto" w:fill="FFFFFF"/>
                <w:lang w:val="sr-Cyrl-CS"/>
              </w:rPr>
            </w:pPr>
            <w:r w:rsidRPr="008F5E6B">
              <w:rPr>
                <w:rFonts w:cs="Times New Roman"/>
                <w:shd w:val="clear" w:color="auto" w:fill="FFFFFF"/>
                <w:lang w:val="sr-Cyrl-CS"/>
              </w:rPr>
              <w:t>7245 kg</w:t>
            </w:r>
          </w:p>
        </w:tc>
      </w:tr>
      <w:tr w:rsidR="00A92220" w:rsidRPr="008F5E6B" w:rsidTr="00BD289E">
        <w:tc>
          <w:tcPr>
            <w:tcW w:w="4850" w:type="dxa"/>
            <w:shd w:val="clear" w:color="auto" w:fill="auto"/>
          </w:tcPr>
          <w:p w:rsidR="00A92220" w:rsidRPr="008F5E6B" w:rsidRDefault="00A92220" w:rsidP="00BD289E">
            <w:pPr>
              <w:rPr>
                <w:rFonts w:cs="Times New Roman"/>
                <w:lang w:val="sr-Cyrl-CS"/>
              </w:rPr>
            </w:pPr>
            <w:r w:rsidRPr="008F5E6B">
              <w:rPr>
                <w:rFonts w:cs="Times New Roman"/>
                <w:lang w:val="sr-Cyrl-CS"/>
              </w:rPr>
              <w:t>Дозвољена носивост задње осовине:</w:t>
            </w:r>
          </w:p>
        </w:tc>
        <w:tc>
          <w:tcPr>
            <w:tcW w:w="4393" w:type="dxa"/>
            <w:shd w:val="clear" w:color="auto" w:fill="auto"/>
          </w:tcPr>
          <w:p w:rsidR="00A92220" w:rsidRPr="008F5E6B" w:rsidRDefault="00A92220" w:rsidP="001E7113">
            <w:pPr>
              <w:jc w:val="center"/>
              <w:rPr>
                <w:rFonts w:cs="Times New Roman"/>
                <w:shd w:val="clear" w:color="auto" w:fill="FFFFFF"/>
                <w:lang w:val="sr-Cyrl-CS"/>
              </w:rPr>
            </w:pPr>
            <w:r w:rsidRPr="008F5E6B">
              <w:rPr>
                <w:rFonts w:cs="Times New Roman"/>
                <w:shd w:val="clear" w:color="auto" w:fill="FFFFFF"/>
                <w:lang w:val="sr-Cyrl-CS"/>
              </w:rPr>
              <w:t>11</w:t>
            </w:r>
            <w:r w:rsidR="001E7113" w:rsidRPr="008F5E6B">
              <w:rPr>
                <w:rFonts w:cs="Times New Roman"/>
                <w:shd w:val="clear" w:color="auto" w:fill="FFFFFF"/>
                <w:lang w:val="sr-Cyrl-CS"/>
              </w:rPr>
              <w:t>5</w:t>
            </w:r>
            <w:r w:rsidRPr="008F5E6B">
              <w:rPr>
                <w:rFonts w:cs="Times New Roman"/>
                <w:shd w:val="clear" w:color="auto" w:fill="FFFFFF"/>
                <w:lang w:val="sr-Cyrl-CS"/>
              </w:rPr>
              <w:t>00 kg</w:t>
            </w:r>
          </w:p>
        </w:tc>
      </w:tr>
      <w:tr w:rsidR="00A92220" w:rsidRPr="008F5E6B" w:rsidTr="00BD289E">
        <w:tc>
          <w:tcPr>
            <w:tcW w:w="9243" w:type="dxa"/>
            <w:gridSpan w:val="2"/>
            <w:shd w:val="clear" w:color="auto" w:fill="auto"/>
          </w:tcPr>
          <w:p w:rsidR="00A92220" w:rsidRPr="008F5E6B" w:rsidRDefault="00A92220" w:rsidP="00BD289E">
            <w:pPr>
              <w:jc w:val="center"/>
              <w:rPr>
                <w:rFonts w:cs="Times New Roman"/>
                <w:b/>
                <w:shd w:val="clear" w:color="auto" w:fill="FFFFFF"/>
                <w:lang w:val="sr-Cyrl-CS"/>
              </w:rPr>
            </w:pPr>
            <w:r w:rsidRPr="008F5E6B">
              <w:rPr>
                <w:rFonts w:cs="Times New Roman"/>
                <w:b/>
                <w:lang w:val="sr-Cyrl-CS"/>
              </w:rPr>
              <w:t>Врата</w:t>
            </w:r>
          </w:p>
        </w:tc>
      </w:tr>
      <w:tr w:rsidR="00A92220" w:rsidRPr="008F5E6B" w:rsidTr="00BD289E">
        <w:tc>
          <w:tcPr>
            <w:tcW w:w="4850" w:type="dxa"/>
            <w:tcBorders>
              <w:right w:val="single" w:sz="4" w:space="0" w:color="auto"/>
            </w:tcBorders>
            <w:shd w:val="clear" w:color="auto" w:fill="auto"/>
          </w:tcPr>
          <w:p w:rsidR="00A92220" w:rsidRPr="008F5E6B" w:rsidRDefault="00A92220" w:rsidP="00BD289E">
            <w:pPr>
              <w:rPr>
                <w:rFonts w:cs="Times New Roman"/>
                <w:shd w:val="clear" w:color="auto" w:fill="FFFFFF"/>
                <w:lang w:val="sr-Cyrl-CS"/>
              </w:rPr>
            </w:pPr>
            <w:r w:rsidRPr="008F5E6B">
              <w:rPr>
                <w:rFonts w:cs="Times New Roman"/>
                <w:lang w:val="sr-Cyrl-CS"/>
              </w:rPr>
              <w:t>Број врата:</w:t>
            </w:r>
          </w:p>
        </w:tc>
        <w:tc>
          <w:tcPr>
            <w:tcW w:w="4393" w:type="dxa"/>
            <w:tcBorders>
              <w:left w:val="single" w:sz="4" w:space="0" w:color="auto"/>
            </w:tcBorders>
            <w:shd w:val="clear" w:color="auto" w:fill="auto"/>
          </w:tcPr>
          <w:p w:rsidR="00A92220" w:rsidRPr="008F5E6B" w:rsidRDefault="007D6FA8" w:rsidP="00BD289E">
            <w:pPr>
              <w:jc w:val="center"/>
              <w:rPr>
                <w:rFonts w:cs="Times New Roman"/>
                <w:shd w:val="clear" w:color="auto" w:fill="FFFFFF"/>
                <w:lang w:val="sr-Cyrl-CS"/>
              </w:rPr>
            </w:pPr>
            <w:r w:rsidRPr="008F5E6B">
              <w:rPr>
                <w:rFonts w:cs="Times New Roman"/>
                <w:shd w:val="clear" w:color="auto" w:fill="FFFFFF"/>
                <w:lang w:val="sr-Cyrl-CS"/>
              </w:rPr>
              <w:t>2/</w:t>
            </w:r>
            <w:r w:rsidR="00A92220" w:rsidRPr="008F5E6B">
              <w:rPr>
                <w:rFonts w:cs="Times New Roman"/>
                <w:shd w:val="clear" w:color="auto" w:fill="FFFFFF"/>
                <w:lang w:val="sr-Cyrl-CS"/>
              </w:rPr>
              <w:t>3</w:t>
            </w:r>
          </w:p>
        </w:tc>
      </w:tr>
      <w:tr w:rsidR="00A92220" w:rsidRPr="008F5E6B" w:rsidTr="00BD289E">
        <w:tc>
          <w:tcPr>
            <w:tcW w:w="4850" w:type="dxa"/>
            <w:tcBorders>
              <w:right w:val="single" w:sz="4" w:space="0" w:color="auto"/>
            </w:tcBorders>
            <w:shd w:val="clear" w:color="auto" w:fill="auto"/>
          </w:tcPr>
          <w:p w:rsidR="00A92220" w:rsidRPr="008F5E6B" w:rsidRDefault="00A92220" w:rsidP="00BD289E">
            <w:pPr>
              <w:rPr>
                <w:rFonts w:cs="Times New Roman"/>
                <w:lang w:val="sr-Cyrl-CS"/>
              </w:rPr>
            </w:pPr>
            <w:r w:rsidRPr="008F5E6B">
              <w:rPr>
                <w:rFonts w:cs="Times New Roman"/>
                <w:lang w:val="sr-Cyrl-CS"/>
              </w:rPr>
              <w:t>Висина пода, предња врата (код возача):</w:t>
            </w:r>
          </w:p>
        </w:tc>
        <w:tc>
          <w:tcPr>
            <w:tcW w:w="4393" w:type="dxa"/>
            <w:tcBorders>
              <w:left w:val="single" w:sz="4" w:space="0" w:color="auto"/>
            </w:tcBorders>
            <w:shd w:val="clear" w:color="auto" w:fill="auto"/>
          </w:tcPr>
          <w:p w:rsidR="00A92220" w:rsidRPr="008F5E6B" w:rsidRDefault="00A92220" w:rsidP="00BD289E">
            <w:pPr>
              <w:jc w:val="center"/>
              <w:rPr>
                <w:rFonts w:cs="Times New Roman"/>
                <w:shd w:val="clear" w:color="auto" w:fill="FFFFFF"/>
                <w:lang w:val="sr-Cyrl-CS"/>
              </w:rPr>
            </w:pPr>
            <w:r w:rsidRPr="008F5E6B">
              <w:rPr>
                <w:rFonts w:cs="Times New Roman"/>
                <w:shd w:val="clear" w:color="auto" w:fill="FFFFFF"/>
                <w:lang w:val="sr-Cyrl-CS"/>
              </w:rPr>
              <w:t>370 mm</w:t>
            </w:r>
          </w:p>
        </w:tc>
      </w:tr>
      <w:tr w:rsidR="00A92220" w:rsidRPr="008F5E6B" w:rsidTr="00BD289E">
        <w:tc>
          <w:tcPr>
            <w:tcW w:w="4850" w:type="dxa"/>
            <w:shd w:val="clear" w:color="auto" w:fill="auto"/>
          </w:tcPr>
          <w:p w:rsidR="00A92220" w:rsidRPr="008F5E6B" w:rsidRDefault="00A92220" w:rsidP="00BD289E">
            <w:pPr>
              <w:rPr>
                <w:rFonts w:cs="Times New Roman"/>
                <w:lang w:val="sr-Cyrl-CS"/>
              </w:rPr>
            </w:pPr>
            <w:r w:rsidRPr="008F5E6B">
              <w:rPr>
                <w:rFonts w:cs="Times New Roman"/>
                <w:lang w:val="sr-Cyrl-CS"/>
              </w:rPr>
              <w:lastRenderedPageBreak/>
              <w:t>Висина пода, централна врата:</w:t>
            </w:r>
          </w:p>
        </w:tc>
        <w:tc>
          <w:tcPr>
            <w:tcW w:w="4393" w:type="dxa"/>
            <w:shd w:val="clear" w:color="auto" w:fill="auto"/>
          </w:tcPr>
          <w:p w:rsidR="00A92220" w:rsidRPr="008F5E6B" w:rsidRDefault="00A92220" w:rsidP="00BD289E">
            <w:pPr>
              <w:jc w:val="center"/>
              <w:rPr>
                <w:rFonts w:cs="Times New Roman"/>
                <w:shd w:val="clear" w:color="auto" w:fill="FFFFFF"/>
                <w:lang w:val="sr-Cyrl-CS"/>
              </w:rPr>
            </w:pPr>
            <w:r w:rsidRPr="008F5E6B">
              <w:rPr>
                <w:rFonts w:cs="Times New Roman"/>
                <w:shd w:val="clear" w:color="auto" w:fill="FFFFFF"/>
                <w:lang w:val="sr-Cyrl-CS"/>
              </w:rPr>
              <w:t>370 mm</w:t>
            </w:r>
          </w:p>
        </w:tc>
      </w:tr>
      <w:tr w:rsidR="00BA56CE" w:rsidRPr="008F5E6B" w:rsidTr="00BD289E">
        <w:tc>
          <w:tcPr>
            <w:tcW w:w="4850" w:type="dxa"/>
            <w:shd w:val="clear" w:color="auto" w:fill="auto"/>
          </w:tcPr>
          <w:p w:rsidR="00BA56CE" w:rsidRPr="008F5E6B" w:rsidRDefault="00BA56CE" w:rsidP="00BA56CE">
            <w:pPr>
              <w:rPr>
                <w:rFonts w:cs="Times New Roman"/>
                <w:lang w:val="sr-Cyrl-CS"/>
              </w:rPr>
            </w:pPr>
            <w:r w:rsidRPr="008F5E6B">
              <w:rPr>
                <w:rFonts w:cs="Times New Roman"/>
                <w:lang w:val="sr-Cyrl-CS"/>
              </w:rPr>
              <w:t>Висина пода, задња врата:</w:t>
            </w:r>
          </w:p>
        </w:tc>
        <w:tc>
          <w:tcPr>
            <w:tcW w:w="4393" w:type="dxa"/>
            <w:shd w:val="clear" w:color="auto" w:fill="auto"/>
          </w:tcPr>
          <w:p w:rsidR="00BA56CE" w:rsidRPr="008F5E6B" w:rsidRDefault="00BA56CE" w:rsidP="00BD289E">
            <w:pPr>
              <w:jc w:val="center"/>
              <w:rPr>
                <w:rFonts w:cs="Times New Roman"/>
                <w:shd w:val="clear" w:color="auto" w:fill="FFFFFF"/>
                <w:lang w:val="sr-Cyrl-CS"/>
              </w:rPr>
            </w:pPr>
            <w:r w:rsidRPr="008F5E6B">
              <w:rPr>
                <w:rFonts w:cs="Times New Roman"/>
                <w:shd w:val="clear" w:color="auto" w:fill="FFFFFF"/>
                <w:lang w:val="sr-Cyrl-CS"/>
              </w:rPr>
              <w:t>370 mm</w:t>
            </w:r>
          </w:p>
        </w:tc>
      </w:tr>
      <w:tr w:rsidR="00A92220" w:rsidRPr="008F5E6B" w:rsidTr="00BD289E">
        <w:tc>
          <w:tcPr>
            <w:tcW w:w="4850" w:type="dxa"/>
            <w:shd w:val="clear" w:color="auto" w:fill="auto"/>
          </w:tcPr>
          <w:p w:rsidR="00A92220" w:rsidRPr="008F5E6B" w:rsidRDefault="00A92220" w:rsidP="00BD289E">
            <w:pPr>
              <w:rPr>
                <w:rFonts w:cs="Times New Roman"/>
                <w:lang w:val="sr-Cyrl-CS"/>
              </w:rPr>
            </w:pPr>
            <w:r w:rsidRPr="008F5E6B">
              <w:rPr>
                <w:rFonts w:cs="Times New Roman"/>
                <w:lang w:val="sr-Cyrl-CS"/>
              </w:rPr>
              <w:t>Унутрашња ширина улазних врата:</w:t>
            </w:r>
          </w:p>
        </w:tc>
        <w:tc>
          <w:tcPr>
            <w:tcW w:w="4393" w:type="dxa"/>
            <w:shd w:val="clear" w:color="auto" w:fill="auto"/>
          </w:tcPr>
          <w:p w:rsidR="00A92220" w:rsidRPr="008F5E6B" w:rsidRDefault="001E7113" w:rsidP="001E7113">
            <w:pPr>
              <w:jc w:val="center"/>
              <w:rPr>
                <w:rFonts w:cs="Times New Roman"/>
                <w:shd w:val="clear" w:color="auto" w:fill="FFFFFF"/>
                <w:lang w:val="sr-Cyrl-CS"/>
              </w:rPr>
            </w:pPr>
            <m:oMath>
              <m:r>
                <w:rPr>
                  <w:rFonts w:ascii="Cambria Math" w:hAnsi="Cambria Math" w:cs="Times New Roman"/>
                  <w:shd w:val="clear" w:color="auto" w:fill="FFFFFF"/>
                  <w:lang w:val="sr-Cyrl-CS"/>
                </w:rPr>
                <m:t>≈</m:t>
              </m:r>
            </m:oMath>
            <w:r w:rsidR="00A92220" w:rsidRPr="008F5E6B">
              <w:rPr>
                <w:rFonts w:cs="Times New Roman"/>
                <w:shd w:val="clear" w:color="auto" w:fill="FFFFFF"/>
                <w:lang w:val="sr-Cyrl-CS"/>
              </w:rPr>
              <w:t>1250 mm</w:t>
            </w:r>
          </w:p>
        </w:tc>
      </w:tr>
      <w:tr w:rsidR="00A92220" w:rsidRPr="008F5E6B" w:rsidTr="00BD289E">
        <w:tc>
          <w:tcPr>
            <w:tcW w:w="4850" w:type="dxa"/>
            <w:shd w:val="clear" w:color="auto" w:fill="auto"/>
          </w:tcPr>
          <w:p w:rsidR="00A92220" w:rsidRPr="008F5E6B" w:rsidRDefault="00A92220" w:rsidP="00BD289E">
            <w:pPr>
              <w:rPr>
                <w:rFonts w:cs="Times New Roman"/>
                <w:lang w:val="sr-Cyrl-CS"/>
              </w:rPr>
            </w:pPr>
            <w:r w:rsidRPr="008F5E6B">
              <w:rPr>
                <w:rFonts w:cs="Times New Roman"/>
                <w:lang w:val="sr-Cyrl-CS"/>
              </w:rPr>
              <w:t>Унутрашња ширина врата, центар:</w:t>
            </w:r>
          </w:p>
        </w:tc>
        <w:tc>
          <w:tcPr>
            <w:tcW w:w="4393" w:type="dxa"/>
            <w:shd w:val="clear" w:color="auto" w:fill="auto"/>
          </w:tcPr>
          <w:p w:rsidR="00A92220" w:rsidRPr="008F5E6B" w:rsidRDefault="001E7113" w:rsidP="001E7113">
            <w:pPr>
              <w:jc w:val="center"/>
              <w:rPr>
                <w:rFonts w:cs="Times New Roman"/>
                <w:shd w:val="clear" w:color="auto" w:fill="FFFFFF"/>
                <w:lang w:val="sr-Cyrl-CS"/>
              </w:rPr>
            </w:pPr>
            <m:oMath>
              <m:r>
                <w:rPr>
                  <w:rFonts w:ascii="Cambria Math" w:hAnsi="Cambria Math" w:cs="Times New Roman"/>
                  <w:shd w:val="clear" w:color="auto" w:fill="FFFFFF"/>
                  <w:lang w:val="sr-Cyrl-CS"/>
                </w:rPr>
                <m:t>≈</m:t>
              </m:r>
            </m:oMath>
            <w:r w:rsidR="00A92220" w:rsidRPr="008F5E6B">
              <w:rPr>
                <w:rFonts w:cs="Times New Roman"/>
                <w:shd w:val="clear" w:color="auto" w:fill="FFFFFF"/>
                <w:lang w:val="sr-Cyrl-CS"/>
              </w:rPr>
              <w:t>1250 mm</w:t>
            </w:r>
          </w:p>
        </w:tc>
      </w:tr>
      <w:tr w:rsidR="00A92220" w:rsidRPr="008F5E6B" w:rsidTr="00BD289E">
        <w:tc>
          <w:tcPr>
            <w:tcW w:w="4850" w:type="dxa"/>
            <w:shd w:val="clear" w:color="auto" w:fill="auto"/>
          </w:tcPr>
          <w:p w:rsidR="00A92220" w:rsidRPr="008F5E6B" w:rsidRDefault="00A92220" w:rsidP="00BD289E">
            <w:pPr>
              <w:rPr>
                <w:rFonts w:cs="Times New Roman"/>
                <w:lang w:val="sr-Cyrl-CS"/>
              </w:rPr>
            </w:pPr>
            <w:r w:rsidRPr="008F5E6B">
              <w:rPr>
                <w:rFonts w:cs="Times New Roman"/>
                <w:lang w:val="sr-Cyrl-CS"/>
              </w:rPr>
              <w:t>Унутрашња ширина, задња врата:</w:t>
            </w:r>
          </w:p>
        </w:tc>
        <w:tc>
          <w:tcPr>
            <w:tcW w:w="4393" w:type="dxa"/>
            <w:shd w:val="clear" w:color="auto" w:fill="auto"/>
          </w:tcPr>
          <w:p w:rsidR="00A92220" w:rsidRPr="008F5E6B" w:rsidRDefault="001E7113" w:rsidP="001E7113">
            <w:pPr>
              <w:jc w:val="center"/>
              <w:rPr>
                <w:rFonts w:cs="Times New Roman"/>
                <w:shd w:val="clear" w:color="auto" w:fill="FFFFFF"/>
                <w:lang w:val="sr-Cyrl-CS"/>
              </w:rPr>
            </w:pPr>
            <m:oMath>
              <m:r>
                <w:rPr>
                  <w:rFonts w:ascii="Cambria Math" w:hAnsi="Cambria Math" w:cs="Times New Roman"/>
                  <w:shd w:val="clear" w:color="auto" w:fill="FFFFFF"/>
                  <w:lang w:val="sr-Cyrl-CS"/>
                </w:rPr>
                <m:t>≈</m:t>
              </m:r>
            </m:oMath>
            <w:r w:rsidR="00A92220" w:rsidRPr="008F5E6B">
              <w:rPr>
                <w:rFonts w:cs="Times New Roman"/>
                <w:shd w:val="clear" w:color="auto" w:fill="FFFFFF"/>
                <w:lang w:val="sr-Cyrl-CS"/>
              </w:rPr>
              <w:t>1250 mm</w:t>
            </w:r>
          </w:p>
        </w:tc>
      </w:tr>
      <w:tr w:rsidR="00A92220" w:rsidRPr="008F5E6B" w:rsidTr="00BD289E">
        <w:tc>
          <w:tcPr>
            <w:tcW w:w="9243" w:type="dxa"/>
            <w:gridSpan w:val="2"/>
            <w:shd w:val="clear" w:color="auto" w:fill="auto"/>
          </w:tcPr>
          <w:p w:rsidR="00A92220" w:rsidRPr="008F5E6B" w:rsidRDefault="00A92220" w:rsidP="00BD289E">
            <w:pPr>
              <w:jc w:val="center"/>
              <w:rPr>
                <w:rFonts w:cs="Times New Roman"/>
                <w:b/>
                <w:shd w:val="clear" w:color="auto" w:fill="FFFFFF"/>
                <w:lang w:val="sr-Cyrl-CS"/>
              </w:rPr>
            </w:pPr>
            <w:r w:rsidRPr="008F5E6B">
              <w:rPr>
                <w:rFonts w:cs="Times New Roman"/>
                <w:b/>
                <w:lang w:val="sr-Cyrl-CS"/>
              </w:rPr>
              <w:t>Путничка носивост</w:t>
            </w:r>
          </w:p>
        </w:tc>
      </w:tr>
      <w:tr w:rsidR="00A92220" w:rsidRPr="008F5E6B" w:rsidTr="00BD289E">
        <w:tc>
          <w:tcPr>
            <w:tcW w:w="4850" w:type="dxa"/>
            <w:shd w:val="clear" w:color="auto" w:fill="auto"/>
          </w:tcPr>
          <w:p w:rsidR="00A92220" w:rsidRPr="008F5E6B" w:rsidRDefault="00A92220" w:rsidP="00BD289E">
            <w:pPr>
              <w:rPr>
                <w:rFonts w:cs="Times New Roman"/>
                <w:lang w:val="sr-Cyrl-CS"/>
              </w:rPr>
            </w:pPr>
            <w:r w:rsidRPr="008F5E6B">
              <w:rPr>
                <w:rFonts w:cs="Times New Roman"/>
                <w:lang w:val="sr-Cyrl-CS"/>
              </w:rPr>
              <w:t xml:space="preserve">Број места за седење (стандард): </w:t>
            </w:r>
          </w:p>
        </w:tc>
        <w:tc>
          <w:tcPr>
            <w:tcW w:w="4393" w:type="dxa"/>
            <w:shd w:val="clear" w:color="auto" w:fill="auto"/>
          </w:tcPr>
          <w:p w:rsidR="00A92220" w:rsidRPr="008F5E6B" w:rsidRDefault="007D6FA8" w:rsidP="00BD289E">
            <w:pPr>
              <w:jc w:val="center"/>
              <w:rPr>
                <w:rFonts w:cs="Times New Roman"/>
                <w:shd w:val="clear" w:color="auto" w:fill="FFFFFF"/>
                <w:lang w:val="sr-Cyrl-CS"/>
              </w:rPr>
            </w:pPr>
            <w:r w:rsidRPr="008F5E6B">
              <w:rPr>
                <w:rFonts w:cs="Times New Roman"/>
                <w:shd w:val="clear" w:color="auto" w:fill="FFFFFF"/>
                <w:lang w:val="sr-Cyrl-CS"/>
              </w:rPr>
              <w:t>33÷37</w:t>
            </w:r>
            <w:r w:rsidR="00A92220" w:rsidRPr="008F5E6B">
              <w:rPr>
                <w:rFonts w:cs="Times New Roman"/>
                <w:shd w:val="clear" w:color="auto" w:fill="FFFFFF"/>
                <w:lang w:val="sr-Cyrl-CS"/>
              </w:rPr>
              <w:t xml:space="preserve"> + возач</w:t>
            </w:r>
          </w:p>
        </w:tc>
      </w:tr>
      <w:tr w:rsidR="00A92220" w:rsidRPr="008F5E6B" w:rsidTr="00BD289E">
        <w:tc>
          <w:tcPr>
            <w:tcW w:w="4850" w:type="dxa"/>
            <w:shd w:val="clear" w:color="auto" w:fill="auto"/>
          </w:tcPr>
          <w:p w:rsidR="00A92220" w:rsidRPr="008F5E6B" w:rsidRDefault="00A92220" w:rsidP="00BD289E">
            <w:pPr>
              <w:rPr>
                <w:rFonts w:cs="Times New Roman"/>
                <w:lang w:val="sr-Cyrl-CS"/>
              </w:rPr>
            </w:pPr>
            <w:r w:rsidRPr="008F5E6B">
              <w:rPr>
                <w:rFonts w:cs="Times New Roman"/>
                <w:lang w:val="sr-Cyrl-CS"/>
              </w:rPr>
              <w:t xml:space="preserve">Места за стајање: </w:t>
            </w:r>
          </w:p>
        </w:tc>
        <w:tc>
          <w:tcPr>
            <w:tcW w:w="4393" w:type="dxa"/>
            <w:shd w:val="clear" w:color="auto" w:fill="auto"/>
          </w:tcPr>
          <w:p w:rsidR="00A92220" w:rsidRPr="008F5E6B" w:rsidRDefault="007D6FA8" w:rsidP="00BD289E">
            <w:pPr>
              <w:jc w:val="center"/>
              <w:rPr>
                <w:rFonts w:cs="Times New Roman"/>
                <w:shd w:val="clear" w:color="auto" w:fill="FFFFFF"/>
                <w:lang w:val="sr-Cyrl-CS"/>
              </w:rPr>
            </w:pPr>
            <w:r w:rsidRPr="008F5E6B">
              <w:rPr>
                <w:rFonts w:cs="Times New Roman"/>
                <w:shd w:val="clear" w:color="auto" w:fill="FFFFFF"/>
                <w:lang w:val="sr-Cyrl-CS"/>
              </w:rPr>
              <w:t>77÷81</w:t>
            </w:r>
          </w:p>
        </w:tc>
      </w:tr>
      <w:tr w:rsidR="00A92220" w:rsidRPr="008F5E6B" w:rsidTr="00BD289E">
        <w:tc>
          <w:tcPr>
            <w:tcW w:w="4850" w:type="dxa"/>
            <w:shd w:val="clear" w:color="auto" w:fill="auto"/>
          </w:tcPr>
          <w:p w:rsidR="00A92220" w:rsidRPr="008F5E6B" w:rsidRDefault="00A92220" w:rsidP="00BD289E">
            <w:pPr>
              <w:rPr>
                <w:rFonts w:cs="Times New Roman"/>
                <w:lang w:val="sr-Cyrl-CS"/>
              </w:rPr>
            </w:pPr>
            <w:r w:rsidRPr="008F5E6B">
              <w:rPr>
                <w:rFonts w:cs="Times New Roman"/>
                <w:lang w:val="sr-Cyrl-CS"/>
              </w:rPr>
              <w:t>Укупно:</w:t>
            </w:r>
          </w:p>
        </w:tc>
        <w:tc>
          <w:tcPr>
            <w:tcW w:w="4393" w:type="dxa"/>
            <w:shd w:val="clear" w:color="auto" w:fill="auto"/>
          </w:tcPr>
          <w:p w:rsidR="00A92220" w:rsidRPr="008F5E6B" w:rsidRDefault="007D6FA8" w:rsidP="00BD289E">
            <w:pPr>
              <w:jc w:val="center"/>
              <w:rPr>
                <w:rFonts w:cs="Times New Roman"/>
                <w:shd w:val="clear" w:color="auto" w:fill="FFFFFF"/>
                <w:lang w:val="sr-Cyrl-CS"/>
              </w:rPr>
            </w:pPr>
            <w:r w:rsidRPr="008F5E6B">
              <w:rPr>
                <w:rFonts w:cs="Times New Roman"/>
                <w:shd w:val="clear" w:color="auto" w:fill="FFFFFF"/>
                <w:lang w:val="sr-Cyrl-CS"/>
              </w:rPr>
              <w:t>114</w:t>
            </w:r>
          </w:p>
        </w:tc>
      </w:tr>
      <w:tr w:rsidR="00A92220" w:rsidRPr="008F5E6B" w:rsidTr="00BD289E">
        <w:tc>
          <w:tcPr>
            <w:tcW w:w="9243" w:type="dxa"/>
            <w:gridSpan w:val="2"/>
            <w:shd w:val="clear" w:color="auto" w:fill="auto"/>
          </w:tcPr>
          <w:p w:rsidR="00A92220" w:rsidRPr="008F5E6B" w:rsidRDefault="00A92220" w:rsidP="00BD289E">
            <w:pPr>
              <w:jc w:val="center"/>
              <w:rPr>
                <w:rFonts w:cs="Times New Roman"/>
                <w:b/>
                <w:shd w:val="clear" w:color="auto" w:fill="FFFFFF"/>
                <w:lang w:val="sr-Cyrl-CS"/>
              </w:rPr>
            </w:pPr>
            <w:r w:rsidRPr="008F5E6B">
              <w:rPr>
                <w:rFonts w:cs="Times New Roman"/>
                <w:b/>
                <w:shd w:val="clear" w:color="auto" w:fill="FFFFFF"/>
                <w:lang w:val="sr-Cyrl-CS"/>
              </w:rPr>
              <w:t>Остало:</w:t>
            </w:r>
          </w:p>
        </w:tc>
      </w:tr>
      <w:tr w:rsidR="00A92220" w:rsidRPr="008F5E6B" w:rsidTr="00BD289E">
        <w:tc>
          <w:tcPr>
            <w:tcW w:w="4850" w:type="dxa"/>
            <w:shd w:val="clear" w:color="auto" w:fill="auto"/>
          </w:tcPr>
          <w:p w:rsidR="00A92220" w:rsidRPr="008F5E6B" w:rsidRDefault="008F5E6B" w:rsidP="00BD289E">
            <w:pPr>
              <w:rPr>
                <w:rFonts w:cs="Times New Roman"/>
                <w:lang w:val="sr-Cyrl-CS"/>
              </w:rPr>
            </w:pPr>
            <w:r w:rsidRPr="008F5E6B">
              <w:rPr>
                <w:rFonts w:cs="Times New Roman"/>
                <w:lang w:val="sr-Cyrl-CS"/>
              </w:rPr>
              <w:t>Максимална</w:t>
            </w:r>
            <w:r w:rsidR="00A92220" w:rsidRPr="008F5E6B">
              <w:rPr>
                <w:rFonts w:cs="Times New Roman"/>
                <w:lang w:val="sr-Cyrl-CS"/>
              </w:rPr>
              <w:t xml:space="preserve"> брзина аутобуса:</w:t>
            </w:r>
          </w:p>
        </w:tc>
        <w:tc>
          <w:tcPr>
            <w:tcW w:w="4393" w:type="dxa"/>
            <w:shd w:val="clear" w:color="auto" w:fill="auto"/>
          </w:tcPr>
          <w:p w:rsidR="00A92220" w:rsidRPr="008F5E6B" w:rsidRDefault="00A92220" w:rsidP="000F3AC6">
            <w:pPr>
              <w:jc w:val="center"/>
              <w:rPr>
                <w:rFonts w:cs="Times New Roman"/>
                <w:shd w:val="clear" w:color="auto" w:fill="FFFFFF"/>
                <w:lang w:val="sr-Cyrl-CS"/>
              </w:rPr>
            </w:pPr>
            <w:r w:rsidRPr="008F5E6B">
              <w:rPr>
                <w:rFonts w:cs="Times New Roman"/>
                <w:shd w:val="clear" w:color="auto" w:fill="FFFFFF"/>
                <w:lang w:val="sr-Cyrl-CS"/>
              </w:rPr>
              <w:t>1</w:t>
            </w:r>
            <w:r w:rsidR="000F3AC6" w:rsidRPr="008F5E6B">
              <w:rPr>
                <w:rFonts w:cs="Times New Roman"/>
                <w:shd w:val="clear" w:color="auto" w:fill="FFFFFF"/>
                <w:lang w:val="sr-Cyrl-CS"/>
              </w:rPr>
              <w:t>10</w:t>
            </w:r>
            <w:r w:rsidRPr="008F5E6B">
              <w:rPr>
                <w:rFonts w:cs="Times New Roman"/>
                <w:shd w:val="clear" w:color="auto" w:fill="FFFFFF"/>
                <w:lang w:val="sr-Cyrl-CS"/>
              </w:rPr>
              <w:t xml:space="preserve"> km/h</w:t>
            </w:r>
          </w:p>
        </w:tc>
      </w:tr>
      <w:tr w:rsidR="00A92220" w:rsidRPr="008F5E6B" w:rsidTr="00BD289E">
        <w:tc>
          <w:tcPr>
            <w:tcW w:w="4850" w:type="dxa"/>
            <w:shd w:val="clear" w:color="auto" w:fill="auto"/>
          </w:tcPr>
          <w:p w:rsidR="00A92220" w:rsidRPr="008F5E6B" w:rsidRDefault="00EE6D02" w:rsidP="00BD289E">
            <w:pPr>
              <w:rPr>
                <w:rFonts w:cs="Times New Roman"/>
                <w:lang w:val="sr-Cyrl-CS"/>
              </w:rPr>
            </w:pPr>
            <w:r w:rsidRPr="008F5E6B">
              <w:rPr>
                <w:rFonts w:cs="Times New Roman"/>
                <w:lang w:val="sr-Cyrl-CS"/>
              </w:rPr>
              <w:t>Управљ</w:t>
            </w:r>
            <w:r w:rsidR="00A92220" w:rsidRPr="008F5E6B">
              <w:rPr>
                <w:rFonts w:cs="Times New Roman"/>
                <w:lang w:val="sr-Cyrl-CS"/>
              </w:rPr>
              <w:t>ачки механизам:</w:t>
            </w:r>
          </w:p>
        </w:tc>
        <w:tc>
          <w:tcPr>
            <w:tcW w:w="4393" w:type="dxa"/>
            <w:shd w:val="clear" w:color="auto" w:fill="auto"/>
          </w:tcPr>
          <w:p w:rsidR="00A92220" w:rsidRPr="008F5E6B" w:rsidRDefault="00A92220" w:rsidP="007D6FA8">
            <w:pPr>
              <w:jc w:val="center"/>
              <w:rPr>
                <w:lang w:val="sr-Cyrl-CS"/>
              </w:rPr>
            </w:pPr>
            <w:r w:rsidRPr="008F5E6B">
              <w:rPr>
                <w:lang w:val="sr-Cyrl-CS"/>
              </w:rPr>
              <w:t>ZF Servocom 8098</w:t>
            </w:r>
          </w:p>
        </w:tc>
      </w:tr>
      <w:tr w:rsidR="00A92220" w:rsidRPr="008F5E6B" w:rsidTr="00BD289E">
        <w:tc>
          <w:tcPr>
            <w:tcW w:w="4850" w:type="dxa"/>
            <w:shd w:val="clear" w:color="auto" w:fill="auto"/>
          </w:tcPr>
          <w:p w:rsidR="00A92220" w:rsidRPr="008F5E6B" w:rsidRDefault="00A92220" w:rsidP="00BD289E">
            <w:pPr>
              <w:rPr>
                <w:rFonts w:cs="Times New Roman"/>
                <w:lang w:val="sr-Cyrl-CS"/>
              </w:rPr>
            </w:pPr>
            <w:r w:rsidRPr="008F5E6B">
              <w:rPr>
                <w:rFonts w:cs="Times New Roman"/>
                <w:lang w:val="sr-Cyrl-CS"/>
              </w:rPr>
              <w:t>Хлађење, путнички простор:</w:t>
            </w:r>
          </w:p>
        </w:tc>
        <w:tc>
          <w:tcPr>
            <w:tcW w:w="4393" w:type="dxa"/>
            <w:shd w:val="clear" w:color="auto" w:fill="auto"/>
          </w:tcPr>
          <w:p w:rsidR="00A92220" w:rsidRPr="008F5E6B" w:rsidRDefault="00A92220" w:rsidP="000F3AC6">
            <w:pPr>
              <w:jc w:val="center"/>
              <w:rPr>
                <w:rFonts w:cs="Times New Roman"/>
                <w:shd w:val="clear" w:color="auto" w:fill="FFFFFF"/>
                <w:lang w:val="sr-Cyrl-CS"/>
              </w:rPr>
            </w:pPr>
            <w:r w:rsidRPr="008F5E6B">
              <w:rPr>
                <w:rFonts w:cs="Times New Roman"/>
                <w:shd w:val="clear" w:color="auto" w:fill="FFFFFF"/>
                <w:lang w:val="sr-Cyrl-CS"/>
              </w:rPr>
              <w:t>3</w:t>
            </w:r>
            <w:r w:rsidR="000F3AC6" w:rsidRPr="008F5E6B">
              <w:rPr>
                <w:rFonts w:cs="Times New Roman"/>
                <w:shd w:val="clear" w:color="auto" w:fill="FFFFFF"/>
                <w:lang w:val="sr-Cyrl-CS"/>
              </w:rPr>
              <w:t>2</w:t>
            </w:r>
            <w:r w:rsidRPr="008F5E6B">
              <w:rPr>
                <w:rFonts w:cs="Times New Roman"/>
                <w:shd w:val="clear" w:color="auto" w:fill="FFFFFF"/>
                <w:lang w:val="sr-Cyrl-CS"/>
              </w:rPr>
              <w:t xml:space="preserve"> kW</w:t>
            </w:r>
          </w:p>
        </w:tc>
      </w:tr>
      <w:tr w:rsidR="00A92220" w:rsidRPr="008F5E6B" w:rsidTr="00BD289E">
        <w:tc>
          <w:tcPr>
            <w:tcW w:w="4850" w:type="dxa"/>
            <w:shd w:val="clear" w:color="auto" w:fill="auto"/>
          </w:tcPr>
          <w:p w:rsidR="00A92220" w:rsidRPr="008F5E6B" w:rsidRDefault="00A92220" w:rsidP="00BD289E">
            <w:pPr>
              <w:rPr>
                <w:rFonts w:cs="Times New Roman"/>
                <w:lang w:val="sr-Cyrl-CS"/>
              </w:rPr>
            </w:pPr>
            <w:r w:rsidRPr="008F5E6B">
              <w:rPr>
                <w:rFonts w:cs="Times New Roman"/>
                <w:lang w:val="sr-Cyrl-CS"/>
              </w:rPr>
              <w:t>Грејање, путнички простор:</w:t>
            </w:r>
          </w:p>
        </w:tc>
        <w:tc>
          <w:tcPr>
            <w:tcW w:w="4393" w:type="dxa"/>
            <w:shd w:val="clear" w:color="auto" w:fill="auto"/>
          </w:tcPr>
          <w:p w:rsidR="00A92220" w:rsidRPr="008F5E6B" w:rsidRDefault="00A92220" w:rsidP="007D6FA8">
            <w:pPr>
              <w:jc w:val="center"/>
              <w:rPr>
                <w:rFonts w:cs="Times New Roman"/>
                <w:shd w:val="clear" w:color="auto" w:fill="FFFFFF"/>
                <w:lang w:val="sr-Cyrl-CS"/>
              </w:rPr>
            </w:pPr>
            <w:r w:rsidRPr="008F5E6B">
              <w:rPr>
                <w:rFonts w:cs="Times New Roman"/>
                <w:shd w:val="clear" w:color="auto" w:fill="FFFFFF"/>
                <w:lang w:val="sr-Cyrl-CS"/>
              </w:rPr>
              <w:t>7</w:t>
            </w:r>
            <w:r w:rsidR="007D6FA8" w:rsidRPr="008F5E6B">
              <w:rPr>
                <w:rFonts w:cs="Times New Roman"/>
                <w:shd w:val="clear" w:color="auto" w:fill="FFFFFF"/>
                <w:lang w:val="sr-Cyrl-CS"/>
              </w:rPr>
              <w:t>5</w:t>
            </w:r>
            <w:r w:rsidRPr="008F5E6B">
              <w:rPr>
                <w:rFonts w:cs="Times New Roman"/>
                <w:shd w:val="clear" w:color="auto" w:fill="FFFFFF"/>
                <w:lang w:val="sr-Cyrl-CS"/>
              </w:rPr>
              <w:t xml:space="preserve"> kW</w:t>
            </w:r>
          </w:p>
        </w:tc>
      </w:tr>
    </w:tbl>
    <w:p w:rsidR="00A92220" w:rsidRPr="008F5E6B" w:rsidRDefault="00A92220" w:rsidP="00A56180">
      <w:pPr>
        <w:spacing w:after="0"/>
        <w:jc w:val="both"/>
        <w:rPr>
          <w:lang w:val="sr-Cyrl-CS"/>
        </w:rPr>
      </w:pPr>
    </w:p>
    <w:p w:rsidR="007D6FA8" w:rsidRPr="008F5E6B" w:rsidRDefault="00AB13FA" w:rsidP="00A91CC0">
      <w:pPr>
        <w:spacing w:after="120"/>
        <w:jc w:val="both"/>
        <w:rPr>
          <w:lang w:val="sr-Cyrl-CS"/>
        </w:rPr>
      </w:pPr>
      <w:r w:rsidRPr="008F5E6B">
        <w:rPr>
          <w:noProof/>
        </w:rPr>
        <w:drawing>
          <wp:inline distT="0" distB="0" distL="0" distR="0">
            <wp:extent cx="5667375" cy="3952875"/>
            <wp:effectExtent l="19050" t="0" r="9525" b="0"/>
            <wp:docPr id="80" name="Слика 80" descr="C:\Users\Nikola\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Nikola\Desktop\Untitled.png"/>
                    <pic:cNvPicPr>
                      <a:picLocks noChangeAspect="1" noChangeArrowheads="1"/>
                    </pic:cNvPicPr>
                  </pic:nvPicPr>
                  <pic:blipFill>
                    <a:blip r:embed="rId26"/>
                    <a:srcRect/>
                    <a:stretch>
                      <a:fillRect/>
                    </a:stretch>
                  </pic:blipFill>
                  <pic:spPr bwMode="auto">
                    <a:xfrm>
                      <a:off x="0" y="0"/>
                      <a:ext cx="5667375" cy="3952875"/>
                    </a:xfrm>
                    <a:prstGeom prst="rect">
                      <a:avLst/>
                    </a:prstGeom>
                    <a:noFill/>
                    <a:ln w="9525">
                      <a:noFill/>
                      <a:miter lim="800000"/>
                      <a:headEnd/>
                      <a:tailEnd/>
                    </a:ln>
                  </pic:spPr>
                </pic:pic>
              </a:graphicData>
            </a:graphic>
          </wp:inline>
        </w:drawing>
      </w:r>
    </w:p>
    <w:p w:rsidR="005C12AF" w:rsidRPr="008F5E6B" w:rsidRDefault="00A56180" w:rsidP="00E5204C">
      <w:pPr>
        <w:spacing w:after="0"/>
        <w:jc w:val="center"/>
        <w:rPr>
          <w:i/>
          <w:sz w:val="22"/>
          <w:lang w:val="sr-Cyrl-CS"/>
        </w:rPr>
      </w:pPr>
      <w:r w:rsidRPr="008F5E6B">
        <w:rPr>
          <w:b/>
          <w:i/>
          <w:sz w:val="22"/>
          <w:lang w:val="sr-Cyrl-CS"/>
        </w:rPr>
        <w:t>Слика 2.5.</w:t>
      </w:r>
      <w:r w:rsidRPr="008F5E6B">
        <w:rPr>
          <w:i/>
          <w:sz w:val="22"/>
          <w:lang w:val="sr-Cyrl-CS"/>
        </w:rPr>
        <w:t xml:space="preserve"> </w:t>
      </w:r>
      <w:r w:rsidR="00E5204C" w:rsidRPr="008F5E6B">
        <w:rPr>
          <w:rFonts w:cs="Times New Roman"/>
          <w:i/>
          <w:sz w:val="22"/>
          <w:lang w:val="sr-Cyrl-CS"/>
        </w:rPr>
        <w:t>Технички цртеж градског нископодног аутобуса</w:t>
      </w:r>
      <w:r w:rsidRPr="008F5E6B">
        <w:rPr>
          <w:i/>
          <w:sz w:val="22"/>
          <w:shd w:val="clear" w:color="auto" w:fill="FFFFFF"/>
          <w:lang w:val="sr-Cyrl-CS"/>
        </w:rPr>
        <w:t xml:space="preserve"> </w:t>
      </w:r>
      <w:r w:rsidRPr="008F5E6B">
        <w:rPr>
          <w:i/>
          <w:sz w:val="22"/>
          <w:lang w:val="sr-Cyrl-CS"/>
        </w:rPr>
        <w:t xml:space="preserve">Lion’s City CNG </w:t>
      </w:r>
      <w:r w:rsidR="00E5204C" w:rsidRPr="008F5E6B">
        <w:rPr>
          <w:i/>
          <w:sz w:val="22"/>
          <w:shd w:val="clear" w:color="auto" w:fill="FFFFFF"/>
          <w:lang w:val="sr-Cyrl-CS"/>
        </w:rPr>
        <w:t>са гасним мотор</w:t>
      </w:r>
      <w:r w:rsidR="008F5E6B">
        <w:rPr>
          <w:i/>
          <w:sz w:val="22"/>
          <w:shd w:val="clear" w:color="auto" w:fill="FFFFFF"/>
          <w:lang w:val="sr-Cyrl-CS"/>
        </w:rPr>
        <w:t>о</w:t>
      </w:r>
      <w:r w:rsidR="00E5204C" w:rsidRPr="008F5E6B">
        <w:rPr>
          <w:i/>
          <w:sz w:val="22"/>
          <w:shd w:val="clear" w:color="auto" w:fill="FFFFFF"/>
          <w:lang w:val="sr-Cyrl-CS"/>
        </w:rPr>
        <w:t xml:space="preserve">м </w:t>
      </w:r>
      <w:r w:rsidRPr="008F5E6B">
        <w:rPr>
          <w:i/>
          <w:sz w:val="22"/>
          <w:shd w:val="clear" w:color="auto" w:fill="FFFFFF"/>
          <w:lang w:val="sr-Cyrl-CS"/>
        </w:rPr>
        <w:t>[7]</w:t>
      </w:r>
    </w:p>
    <w:p w:rsidR="005C12AF" w:rsidRPr="000F4C81" w:rsidRDefault="005C12AF" w:rsidP="000F4C81">
      <w:pPr>
        <w:pStyle w:val="Heading2"/>
        <w:spacing w:before="0"/>
        <w:jc w:val="both"/>
        <w:rPr>
          <w:noProof/>
          <w:lang w:eastAsia="sr-Cyrl-CS"/>
        </w:rPr>
      </w:pPr>
      <w:bookmarkStart w:id="17" w:name="_Toc7879810"/>
      <w:r>
        <w:rPr>
          <w:lang w:val="sr-Cyrl-CS"/>
        </w:rPr>
        <w:t>2.</w:t>
      </w:r>
      <w:r>
        <w:t>3</w:t>
      </w:r>
      <w:r>
        <w:rPr>
          <w:lang w:val="sr-Cyrl-CS"/>
        </w:rPr>
        <w:t>.</w:t>
      </w:r>
      <w:r w:rsidRPr="00645CE9">
        <w:rPr>
          <w:shd w:val="clear" w:color="auto" w:fill="FFFFFF"/>
        </w:rPr>
        <w:t xml:space="preserve"> </w:t>
      </w:r>
      <w:r>
        <w:rPr>
          <w:shd w:val="clear" w:color="auto" w:fill="FFFFFF"/>
        </w:rPr>
        <w:t>“</w:t>
      </w:r>
      <w:r w:rsidR="00CF3C5E" w:rsidRPr="00CF3C5E">
        <w:rPr>
          <w:noProof/>
          <w:lang w:val="sr-Cyrl-CS" w:eastAsia="sr-Cyrl-CS"/>
        </w:rPr>
        <w:t>Mercedes-Benz</w:t>
      </w:r>
      <w:r w:rsidR="00CF3C5E">
        <w:rPr>
          <w:noProof/>
          <w:lang w:val="sr-Cyrl-CS" w:eastAsia="sr-Cyrl-CS"/>
        </w:rPr>
        <w:t xml:space="preserve"> </w:t>
      </w:r>
      <w:r w:rsidR="00CF3C5E">
        <w:rPr>
          <w:noProof/>
          <w:lang w:eastAsia="sr-Cyrl-CS"/>
        </w:rPr>
        <w:t xml:space="preserve">Citaro </w:t>
      </w:r>
      <w:r>
        <w:rPr>
          <w:shd w:val="clear" w:color="auto" w:fill="FFFFFF"/>
        </w:rPr>
        <w:t>NG</w:t>
      </w:r>
      <w:r w:rsidR="000F4C81">
        <w:rPr>
          <w:shd w:val="clear" w:color="auto" w:fill="FFFFFF"/>
        </w:rPr>
        <w:t>T</w:t>
      </w:r>
      <w:r w:rsidRPr="00645CE9">
        <w:rPr>
          <w:shd w:val="clear" w:color="auto" w:fill="FFFFFF"/>
        </w:rPr>
        <w:t>”</w:t>
      </w:r>
      <w:bookmarkEnd w:id="17"/>
    </w:p>
    <w:p w:rsidR="00CF3C5E" w:rsidRDefault="00CF3C5E" w:rsidP="005C12AF">
      <w:pPr>
        <w:spacing w:after="0"/>
        <w:jc w:val="both"/>
        <w:rPr>
          <w:noProof/>
          <w:lang w:val="sr-Cyrl-CS" w:eastAsia="sr-Cyrl-CS"/>
        </w:rPr>
      </w:pPr>
    </w:p>
    <w:p w:rsidR="000038A1" w:rsidRPr="008F530D" w:rsidRDefault="008F530D" w:rsidP="000F4C81">
      <w:pPr>
        <w:jc w:val="both"/>
        <w:rPr>
          <w:lang w:val="sr-Cyrl-CS"/>
        </w:rPr>
      </w:pPr>
      <w:r w:rsidRPr="008F530D">
        <w:rPr>
          <w:lang w:val="sr-Cyrl-CS"/>
        </w:rPr>
        <w:t>Mercedes-Be</w:t>
      </w:r>
      <w:r w:rsidR="00BF0E46">
        <w:t>n</w:t>
      </w:r>
      <w:r w:rsidRPr="008F530D">
        <w:rPr>
          <w:lang w:val="sr-Cyrl-CS"/>
        </w:rPr>
        <w:t>z Citaro је на</w:t>
      </w:r>
      <w:r>
        <w:rPr>
          <w:lang w:val="sr-Cyrl-CS"/>
        </w:rPr>
        <w:t>ј</w:t>
      </w:r>
      <w:r w:rsidRPr="008F530D">
        <w:rPr>
          <w:lang w:val="sr-Cyrl-CS"/>
        </w:rPr>
        <w:t xml:space="preserve">продаванији градски нископодни аутобус у Европи, а од 2015. </w:t>
      </w:r>
      <w:r w:rsidR="000F4C81" w:rsidRPr="008F530D">
        <w:rPr>
          <w:lang w:val="sr-Cyrl-CS"/>
        </w:rPr>
        <w:t xml:space="preserve">године </w:t>
      </w:r>
      <w:r w:rsidRPr="008F530D">
        <w:rPr>
          <w:lang w:val="sr-Cyrl-CS"/>
        </w:rPr>
        <w:t>производи</w:t>
      </w:r>
      <w:r w:rsidR="000F4C81" w:rsidRPr="008F530D">
        <w:rPr>
          <w:lang w:val="sr-Cyrl-CS"/>
        </w:rPr>
        <w:t xml:space="preserve"> се и са погоном на компримовани природни гас под називом Mercedes-Benz Citaro NGT  (Natural Gas Technology) (слика 2.6). Аутобус се </w:t>
      </w:r>
      <w:r w:rsidRPr="008F530D">
        <w:rPr>
          <w:lang w:val="sr-Cyrl-CS"/>
        </w:rPr>
        <w:t>одликује</w:t>
      </w:r>
      <w:r w:rsidR="000F4C81" w:rsidRPr="008F530D">
        <w:rPr>
          <w:lang w:val="sr-Cyrl-CS"/>
        </w:rPr>
        <w:t xml:space="preserve"> тихим радом мотора и редукованим емисијама угљен диоксида CO</w:t>
      </w:r>
      <w:r w:rsidR="000F4C81" w:rsidRPr="008F530D">
        <w:rPr>
          <w:vertAlign w:val="subscript"/>
          <w:lang w:val="sr-Cyrl-CS"/>
        </w:rPr>
        <w:t>2</w:t>
      </w:r>
      <w:r w:rsidR="000F4C81" w:rsidRPr="008F530D">
        <w:rPr>
          <w:lang w:val="sr-Cyrl-CS"/>
        </w:rPr>
        <w:t>, такође, одликује га и мања маса у односу на своје конкуренте. Оно нашта произвођач овог модела ставља акценат јесте велик број места за путнике, одличне перформансе мотора, ниска потрошња горива и врло дуги сервисни интервали.</w:t>
      </w:r>
    </w:p>
    <w:p w:rsidR="00FE673F" w:rsidRPr="00BF0E46" w:rsidRDefault="000038A1" w:rsidP="000038A1">
      <w:pPr>
        <w:spacing w:after="0"/>
        <w:jc w:val="center"/>
        <w:rPr>
          <w:noProof/>
          <w:lang w:eastAsia="sr-Cyrl-CS"/>
        </w:rPr>
      </w:pPr>
      <w:r>
        <w:rPr>
          <w:noProof/>
        </w:rPr>
        <w:lastRenderedPageBreak/>
        <w:drawing>
          <wp:inline distT="0" distB="0" distL="0" distR="0">
            <wp:extent cx="2924602" cy="1836000"/>
            <wp:effectExtent l="19050" t="0" r="9098" b="0"/>
            <wp:docPr id="104" name="Слика 104" descr="Ð ÐµÐ·ÑÐ»ÑÐ°Ñ ÑÐ»Ð¸ÐºÐ° Ð·Ð° MB Citaro 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Ð ÐµÐ·ÑÐ»ÑÐ°Ñ ÑÐ»Ð¸ÐºÐ° Ð·Ð° MB Citaro NGT"/>
                    <pic:cNvPicPr>
                      <a:picLocks noChangeAspect="1" noChangeArrowheads="1"/>
                    </pic:cNvPicPr>
                  </pic:nvPicPr>
                  <pic:blipFill>
                    <a:blip r:embed="rId27"/>
                    <a:srcRect l="4320" r="5949"/>
                    <a:stretch>
                      <a:fillRect/>
                    </a:stretch>
                  </pic:blipFill>
                  <pic:spPr bwMode="auto">
                    <a:xfrm>
                      <a:off x="0" y="0"/>
                      <a:ext cx="2924602" cy="1836000"/>
                    </a:xfrm>
                    <a:prstGeom prst="rect">
                      <a:avLst/>
                    </a:prstGeom>
                    <a:noFill/>
                    <a:ln w="9525">
                      <a:noFill/>
                      <a:miter lim="800000"/>
                      <a:headEnd/>
                      <a:tailEnd/>
                    </a:ln>
                  </pic:spPr>
                </pic:pic>
              </a:graphicData>
            </a:graphic>
          </wp:inline>
        </w:drawing>
      </w:r>
      <w:r>
        <w:rPr>
          <w:noProof/>
        </w:rPr>
        <w:drawing>
          <wp:inline distT="0" distB="0" distL="0" distR="0">
            <wp:extent cx="2746371" cy="1836000"/>
            <wp:effectExtent l="19050" t="0" r="0" b="0"/>
            <wp:docPr id="107" name="Слика 107" descr="Ð ÐµÐ·ÑÐ»ÑÐ°Ñ ÑÐ»Ð¸ÐºÐ° Ð·Ð° MB Citaro 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Ð ÐµÐ·ÑÐ»ÑÐ°Ñ ÑÐ»Ð¸ÐºÐ° Ð·Ð° MB Citaro NGT"/>
                    <pic:cNvPicPr>
                      <a:picLocks noChangeAspect="1" noChangeArrowheads="1"/>
                    </pic:cNvPicPr>
                  </pic:nvPicPr>
                  <pic:blipFill>
                    <a:blip r:embed="rId28"/>
                    <a:srcRect/>
                    <a:stretch>
                      <a:fillRect/>
                    </a:stretch>
                  </pic:blipFill>
                  <pic:spPr bwMode="auto">
                    <a:xfrm>
                      <a:off x="0" y="0"/>
                      <a:ext cx="2746371" cy="1836000"/>
                    </a:xfrm>
                    <a:prstGeom prst="rect">
                      <a:avLst/>
                    </a:prstGeom>
                    <a:noFill/>
                    <a:ln w="9525">
                      <a:noFill/>
                      <a:miter lim="800000"/>
                      <a:headEnd/>
                      <a:tailEnd/>
                    </a:ln>
                  </pic:spPr>
                </pic:pic>
              </a:graphicData>
            </a:graphic>
          </wp:inline>
        </w:drawing>
      </w:r>
    </w:p>
    <w:p w:rsidR="001C4C5C" w:rsidRPr="000038A1" w:rsidRDefault="001C4C5C" w:rsidP="000F4C81">
      <w:pPr>
        <w:spacing w:after="120"/>
        <w:jc w:val="center"/>
        <w:rPr>
          <w:noProof/>
          <w:lang w:val="sr-Cyrl-CS" w:eastAsia="sr-Cyrl-CS"/>
        </w:rPr>
      </w:pPr>
      <w:r>
        <w:rPr>
          <w:noProof/>
        </w:rPr>
        <w:drawing>
          <wp:inline distT="0" distB="0" distL="0" distR="0">
            <wp:extent cx="5732145" cy="1381125"/>
            <wp:effectExtent l="19050" t="0" r="1905" b="0"/>
            <wp:docPr id="113" name="Слика 113" descr="Ð¡ÑÐ¾Ð´Ð½Ð° ÑÐ»Ð¸Ðº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Ð¡ÑÐ¾Ð´Ð½Ð° ÑÐ»Ð¸ÐºÐ°"/>
                    <pic:cNvPicPr>
                      <a:picLocks noChangeAspect="1" noChangeArrowheads="1"/>
                    </pic:cNvPicPr>
                  </pic:nvPicPr>
                  <pic:blipFill>
                    <a:blip r:embed="rId29" cstate="print"/>
                    <a:srcRect t="33396" b="23750"/>
                    <a:stretch>
                      <a:fillRect/>
                    </a:stretch>
                  </pic:blipFill>
                  <pic:spPr bwMode="auto">
                    <a:xfrm>
                      <a:off x="0" y="0"/>
                      <a:ext cx="5732145" cy="1381125"/>
                    </a:xfrm>
                    <a:prstGeom prst="rect">
                      <a:avLst/>
                    </a:prstGeom>
                    <a:noFill/>
                    <a:ln w="9525">
                      <a:noFill/>
                      <a:miter lim="800000"/>
                      <a:headEnd/>
                      <a:tailEnd/>
                    </a:ln>
                  </pic:spPr>
                </pic:pic>
              </a:graphicData>
            </a:graphic>
          </wp:inline>
        </w:drawing>
      </w:r>
    </w:p>
    <w:p w:rsidR="000F4C81" w:rsidRPr="00882DE5" w:rsidRDefault="000F4C81" w:rsidP="000F4C81">
      <w:pPr>
        <w:spacing w:after="0"/>
        <w:jc w:val="center"/>
        <w:rPr>
          <w:i/>
          <w:sz w:val="22"/>
          <w:lang w:val="sr-Cyrl-CS"/>
        </w:rPr>
      </w:pPr>
      <w:r w:rsidRPr="00882DE5">
        <w:rPr>
          <w:b/>
          <w:i/>
          <w:sz w:val="22"/>
          <w:lang w:val="sr-Cyrl-CS"/>
        </w:rPr>
        <w:t>Слика 2.6.</w:t>
      </w:r>
      <w:r w:rsidRPr="00882DE5">
        <w:rPr>
          <w:i/>
          <w:sz w:val="22"/>
          <w:lang w:val="sr-Cyrl-CS"/>
        </w:rPr>
        <w:t xml:space="preserve"> </w:t>
      </w:r>
      <w:r w:rsidRPr="00882DE5">
        <w:rPr>
          <w:i/>
          <w:sz w:val="22"/>
          <w:shd w:val="clear" w:color="auto" w:fill="FFFFFF"/>
          <w:lang w:val="sr-Cyrl-CS"/>
        </w:rPr>
        <w:t>Нископодни градски аутобус са гасним мотор</w:t>
      </w:r>
      <w:r w:rsidR="00882DE5" w:rsidRPr="00882DE5">
        <w:rPr>
          <w:i/>
          <w:sz w:val="22"/>
          <w:shd w:val="clear" w:color="auto" w:fill="FFFFFF"/>
          <w:lang w:val="sr-Cyrl-CS"/>
        </w:rPr>
        <w:t>o</w:t>
      </w:r>
      <w:r w:rsidRPr="00882DE5">
        <w:rPr>
          <w:i/>
          <w:sz w:val="22"/>
          <w:shd w:val="clear" w:color="auto" w:fill="FFFFFF"/>
          <w:lang w:val="sr-Cyrl-CS"/>
        </w:rPr>
        <w:t xml:space="preserve">м </w:t>
      </w:r>
      <w:r w:rsidRPr="00882DE5">
        <w:rPr>
          <w:i/>
          <w:sz w:val="22"/>
          <w:lang w:val="sr-Cyrl-CS"/>
        </w:rPr>
        <w:t>Mercedes-Benz Citaro NGT</w:t>
      </w:r>
      <w:r w:rsidRPr="00882DE5">
        <w:rPr>
          <w:lang w:val="sr-Cyrl-CS"/>
        </w:rPr>
        <w:t xml:space="preserve"> </w:t>
      </w:r>
      <w:r w:rsidRPr="00882DE5">
        <w:rPr>
          <w:i/>
          <w:sz w:val="22"/>
          <w:shd w:val="clear" w:color="auto" w:fill="FFFFFF"/>
          <w:lang w:val="sr-Cyrl-CS"/>
        </w:rPr>
        <w:t>[</w:t>
      </w:r>
      <w:r w:rsidR="0002210B" w:rsidRPr="00882DE5">
        <w:rPr>
          <w:i/>
          <w:sz w:val="22"/>
          <w:shd w:val="clear" w:color="auto" w:fill="FFFFFF"/>
          <w:lang w:val="sr-Cyrl-CS"/>
        </w:rPr>
        <w:t>8</w:t>
      </w:r>
      <w:r w:rsidRPr="00882DE5">
        <w:rPr>
          <w:i/>
          <w:sz w:val="22"/>
          <w:shd w:val="clear" w:color="auto" w:fill="FFFFFF"/>
          <w:lang w:val="sr-Cyrl-CS"/>
        </w:rPr>
        <w:t>]</w:t>
      </w:r>
    </w:p>
    <w:p w:rsidR="000038A1" w:rsidRPr="00882DE5" w:rsidRDefault="000038A1" w:rsidP="000038A1">
      <w:pPr>
        <w:spacing w:after="0"/>
        <w:jc w:val="both"/>
        <w:rPr>
          <w:lang w:val="sr-Cyrl-CS"/>
        </w:rPr>
      </w:pPr>
    </w:p>
    <w:p w:rsidR="000038A1" w:rsidRPr="00882DE5" w:rsidRDefault="00FA1C4C" w:rsidP="005F056A">
      <w:pPr>
        <w:spacing w:after="120"/>
        <w:jc w:val="both"/>
        <w:rPr>
          <w:lang w:val="sr-Cyrl-CS"/>
        </w:rPr>
      </w:pPr>
      <w:r>
        <w:rPr>
          <w:lang w:val="sr-Cyrl-CS"/>
        </w:rPr>
        <w:t>На крову су позициониране</w:t>
      </w:r>
      <w:r w:rsidR="00E6495D" w:rsidRPr="00882DE5">
        <w:rPr>
          <w:lang w:val="sr-Cyrl-CS"/>
        </w:rPr>
        <w:t xml:space="preserve"> боце за природни гас, па укупна висина </w:t>
      </w:r>
      <w:r w:rsidR="00882DE5" w:rsidRPr="00882DE5">
        <w:rPr>
          <w:lang w:val="sr-Cyrl-CS"/>
        </w:rPr>
        <w:t>аутобуса</w:t>
      </w:r>
      <w:r>
        <w:rPr>
          <w:lang w:val="sr-Cyrl-CS"/>
        </w:rPr>
        <w:t xml:space="preserve"> иде до</w:t>
      </w:r>
      <w:r w:rsidR="00E6495D" w:rsidRPr="00882DE5">
        <w:rPr>
          <w:lang w:val="sr-Cyrl-CS"/>
        </w:rPr>
        <w:t xml:space="preserve"> 3389 mm. Ове боце имају повећан капацитет у односу на претходну генерацију Citaro CNG и њихова запремина износи 227 l. За разлику од претходне генерације, Citaro NGT има једну боцу за природни гас мање чиме је смањена маса аутобуса. Како би се боље распоредила маса</w:t>
      </w:r>
      <w:r>
        <w:rPr>
          <w:lang w:val="sr-Cyrl-CS"/>
        </w:rPr>
        <w:t>,</w:t>
      </w:r>
      <w:r w:rsidR="00E6495D" w:rsidRPr="00882DE5">
        <w:rPr>
          <w:lang w:val="sr-Cyrl-CS"/>
        </w:rPr>
        <w:t xml:space="preserve"> боце се на соло моделу налазе изнад предње осовине, док је на зглобном моделу резервоар постављен изнад средње. Аутобус је опремљен Mercedes-Benz М 936 G мотором на природни гас запремине 7700 cm</w:t>
      </w:r>
      <w:r w:rsidR="00E6495D" w:rsidRPr="00882DE5">
        <w:rPr>
          <w:vertAlign w:val="superscript"/>
          <w:lang w:val="sr-Cyrl-CS"/>
        </w:rPr>
        <w:t>3</w:t>
      </w:r>
      <w:r w:rsidR="00E6495D" w:rsidRPr="00882DE5">
        <w:rPr>
          <w:lang w:val="sr-Cyrl-CS"/>
        </w:rPr>
        <w:t xml:space="preserve">, који је са својих 747 kg је за 25% лакши од дванаестолитарског претходника. </w:t>
      </w:r>
      <w:r w:rsidR="00882DE5">
        <w:rPr>
          <w:lang w:val="sr-Cyrl-CS"/>
        </w:rPr>
        <w:t>Овај мотор је базиран на</w:t>
      </w:r>
      <w:r w:rsidR="00882DE5" w:rsidRPr="00882DE5">
        <w:rPr>
          <w:lang w:val="sr-Cyrl-CS"/>
        </w:rPr>
        <w:t xml:space="preserve"> шестоцилиндричном турбодизел мотору ОМ 936. </w:t>
      </w:r>
      <w:r w:rsidR="00E6495D" w:rsidRPr="00882DE5">
        <w:rPr>
          <w:lang w:val="sr-Cyrl-CS"/>
        </w:rPr>
        <w:t xml:space="preserve">Вертикално </w:t>
      </w:r>
      <w:r w:rsidR="00ED3A14" w:rsidRPr="00882DE5">
        <w:rPr>
          <w:lang w:val="sr-Cyrl-CS"/>
        </w:rPr>
        <w:t xml:space="preserve">је </w:t>
      </w:r>
      <w:r w:rsidR="00E6495D" w:rsidRPr="00882DE5">
        <w:rPr>
          <w:lang w:val="sr-Cyrl-CS"/>
        </w:rPr>
        <w:t>постављен</w:t>
      </w:r>
      <w:r w:rsidR="00ED3A14" w:rsidRPr="00882DE5">
        <w:rPr>
          <w:lang w:val="sr-Cyrl-CS"/>
        </w:rPr>
        <w:t xml:space="preserve"> и</w:t>
      </w:r>
      <w:r w:rsidR="00E6495D" w:rsidRPr="00882DE5">
        <w:rPr>
          <w:lang w:val="sr-Cyrl-CS"/>
        </w:rPr>
        <w:t xml:space="preserve"> мотор испоручује 302 </w:t>
      </w:r>
      <w:r w:rsidR="00ED3A14" w:rsidRPr="00882DE5">
        <w:rPr>
          <w:lang w:val="sr-Cyrl-CS"/>
        </w:rPr>
        <w:t>KS</w:t>
      </w:r>
      <w:r w:rsidR="00E6495D" w:rsidRPr="00882DE5">
        <w:rPr>
          <w:lang w:val="sr-Cyrl-CS"/>
        </w:rPr>
        <w:t xml:space="preserve"> са обртним моментом од 1200</w:t>
      </w:r>
      <w:r w:rsidR="00ED3A14" w:rsidRPr="00882DE5">
        <w:rPr>
          <w:lang w:val="sr-Cyrl-CS"/>
        </w:rPr>
        <w:t xml:space="preserve"> Nm</w:t>
      </w:r>
      <w:r w:rsidR="00E6495D" w:rsidRPr="00882DE5">
        <w:rPr>
          <w:lang w:val="sr-Cyrl-CS"/>
        </w:rPr>
        <w:t xml:space="preserve"> и </w:t>
      </w:r>
      <w:r w:rsidR="00ED3A14" w:rsidRPr="00882DE5">
        <w:rPr>
          <w:lang w:val="sr-Cyrl-CS"/>
        </w:rPr>
        <w:t>испод лимита загађења за Еur</w:t>
      </w:r>
      <w:r w:rsidR="00E6495D" w:rsidRPr="00882DE5">
        <w:rPr>
          <w:lang w:val="sr-Cyrl-CS"/>
        </w:rPr>
        <w:t xml:space="preserve">о </w:t>
      </w:r>
      <w:r w:rsidR="00ED3A14" w:rsidRPr="00882DE5">
        <w:rPr>
          <w:lang w:val="sr-Cyrl-CS"/>
        </w:rPr>
        <w:t xml:space="preserve">6 </w:t>
      </w:r>
      <w:r w:rsidR="00E6495D" w:rsidRPr="00882DE5">
        <w:rPr>
          <w:lang w:val="sr-Cyrl-CS"/>
        </w:rPr>
        <w:t>стандард</w:t>
      </w:r>
      <w:r w:rsidR="00ED3A14" w:rsidRPr="00882DE5">
        <w:rPr>
          <w:lang w:val="sr-Cyrl-CS"/>
        </w:rPr>
        <w:t xml:space="preserve"> [8]</w:t>
      </w:r>
      <w:r w:rsidR="00E6495D" w:rsidRPr="00882DE5">
        <w:rPr>
          <w:lang w:val="sr-Cyrl-CS"/>
        </w:rPr>
        <w:t>.</w:t>
      </w:r>
      <w:r w:rsidR="00ED3A14" w:rsidRPr="00882DE5">
        <w:rPr>
          <w:lang w:val="sr-Cyrl-CS"/>
        </w:rPr>
        <w:t xml:space="preserve"> </w:t>
      </w:r>
      <w:r w:rsidR="005F056A" w:rsidRPr="00882DE5">
        <w:rPr>
          <w:lang w:val="sr-Cyrl-CS"/>
        </w:rPr>
        <w:t>На слици 2.7 приказане су боце за складиштење гаса у аутобусу (слика 2.</w:t>
      </w:r>
      <w:r w:rsidR="00A2610B" w:rsidRPr="00882DE5">
        <w:rPr>
          <w:lang w:val="sr-Cyrl-CS"/>
        </w:rPr>
        <w:t>7</w:t>
      </w:r>
      <w:r w:rsidR="005F056A" w:rsidRPr="00882DE5">
        <w:rPr>
          <w:lang w:val="sr-Cyrl-CS"/>
        </w:rPr>
        <w:t>), а на слици 2.</w:t>
      </w:r>
      <w:r w:rsidR="00A2610B" w:rsidRPr="00882DE5">
        <w:rPr>
          <w:lang w:val="sr-Cyrl-CS"/>
        </w:rPr>
        <w:t>8</w:t>
      </w:r>
      <w:r w:rsidR="005F056A" w:rsidRPr="00882DE5">
        <w:rPr>
          <w:lang w:val="sr-Cyrl-CS"/>
        </w:rPr>
        <w:t xml:space="preserve"> приказан је ентеријер возила. </w:t>
      </w:r>
      <w:r w:rsidR="00ED3A14" w:rsidRPr="00882DE5">
        <w:rPr>
          <w:lang w:val="sr-Cyrl-CS"/>
        </w:rPr>
        <w:t xml:space="preserve">У табели 2.3, дате су техничке </w:t>
      </w:r>
      <w:r w:rsidR="00882DE5" w:rsidRPr="00882DE5">
        <w:rPr>
          <w:lang w:val="sr-Cyrl-CS"/>
        </w:rPr>
        <w:t>карактеристике</w:t>
      </w:r>
      <w:r w:rsidR="00ED3A14" w:rsidRPr="00882DE5">
        <w:rPr>
          <w:lang w:val="sr-Cyrl-CS"/>
        </w:rPr>
        <w:t xml:space="preserve"> за Mercedes-Benz Citaro </w:t>
      </w:r>
      <w:r w:rsidR="00893FEE" w:rsidRPr="00882DE5">
        <w:rPr>
          <w:lang w:val="sr-Cyrl-CS"/>
        </w:rPr>
        <w:t>NGT, док је на слици 2.9 приказан технички цртеж аутобуса Mercedes-Benz Citaro NGT</w:t>
      </w:r>
      <w:r w:rsidR="00175482" w:rsidRPr="00882DE5">
        <w:rPr>
          <w:lang w:val="sr-Cyrl-CS"/>
        </w:rPr>
        <w:t xml:space="preserve"> са основним димензијама </w:t>
      </w:r>
      <w:r w:rsidR="0002210B" w:rsidRPr="00882DE5">
        <w:rPr>
          <w:lang w:val="sr-Cyrl-CS"/>
        </w:rPr>
        <w:t xml:space="preserve">и распоредом седења </w:t>
      </w:r>
      <w:r w:rsidR="00175482" w:rsidRPr="00882DE5">
        <w:rPr>
          <w:lang w:val="sr-Cyrl-CS"/>
        </w:rPr>
        <w:t>у верзијама са двоја и троја врата.</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09"/>
        <w:gridCol w:w="4634"/>
      </w:tblGrid>
      <w:tr w:rsidR="005511B2" w:rsidRPr="00882DE5" w:rsidTr="005511B2">
        <w:trPr>
          <w:trHeight w:val="2268"/>
          <w:jc w:val="center"/>
        </w:trPr>
        <w:tc>
          <w:tcPr>
            <w:tcW w:w="4594" w:type="dxa"/>
            <w:vAlign w:val="center"/>
          </w:tcPr>
          <w:p w:rsidR="005511B2" w:rsidRPr="00882DE5" w:rsidRDefault="005511B2" w:rsidP="005511B2">
            <w:pPr>
              <w:jc w:val="center"/>
              <w:rPr>
                <w:lang w:val="sr-Cyrl-CS"/>
              </w:rPr>
            </w:pPr>
            <w:r w:rsidRPr="00882DE5">
              <w:rPr>
                <w:noProof/>
              </w:rPr>
              <w:drawing>
                <wp:inline distT="0" distB="0" distL="0" distR="0">
                  <wp:extent cx="3330961" cy="1836751"/>
                  <wp:effectExtent l="19050" t="0" r="2789" b="0"/>
                  <wp:docPr id="18" name="Слика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30" cstate="print"/>
                          <a:srcRect l="8621"/>
                          <a:stretch>
                            <a:fillRect/>
                          </a:stretch>
                        </pic:blipFill>
                        <pic:spPr bwMode="auto">
                          <a:xfrm>
                            <a:off x="0" y="0"/>
                            <a:ext cx="3330961" cy="1836751"/>
                          </a:xfrm>
                          <a:prstGeom prst="rect">
                            <a:avLst/>
                          </a:prstGeom>
                          <a:noFill/>
                          <a:ln w="9525">
                            <a:noFill/>
                            <a:miter lim="800000"/>
                            <a:headEnd/>
                            <a:tailEnd/>
                          </a:ln>
                        </pic:spPr>
                      </pic:pic>
                    </a:graphicData>
                  </a:graphic>
                </wp:inline>
              </w:drawing>
            </w:r>
          </w:p>
        </w:tc>
        <w:tc>
          <w:tcPr>
            <w:tcW w:w="4649" w:type="dxa"/>
            <w:vAlign w:val="center"/>
          </w:tcPr>
          <w:p w:rsidR="005511B2" w:rsidRPr="00882DE5" w:rsidRDefault="005511B2" w:rsidP="005511B2">
            <w:pPr>
              <w:jc w:val="center"/>
              <w:rPr>
                <w:lang w:val="sr-Cyrl-CS"/>
              </w:rPr>
            </w:pPr>
            <w:r w:rsidRPr="00882DE5">
              <w:rPr>
                <w:noProof/>
              </w:rPr>
              <w:drawing>
                <wp:inline distT="0" distB="0" distL="0" distR="0">
                  <wp:extent cx="3345525" cy="1836000"/>
                  <wp:effectExtent l="19050" t="0" r="7275" b="0"/>
                  <wp:docPr id="19" name="Слика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1" cstate="print"/>
                          <a:srcRect l="7000"/>
                          <a:stretch>
                            <a:fillRect/>
                          </a:stretch>
                        </pic:blipFill>
                        <pic:spPr bwMode="auto">
                          <a:xfrm>
                            <a:off x="0" y="0"/>
                            <a:ext cx="3345525" cy="1836000"/>
                          </a:xfrm>
                          <a:prstGeom prst="rect">
                            <a:avLst/>
                          </a:prstGeom>
                          <a:noFill/>
                          <a:ln w="9525">
                            <a:noFill/>
                            <a:miter lim="800000"/>
                            <a:headEnd/>
                            <a:tailEnd/>
                          </a:ln>
                        </pic:spPr>
                      </pic:pic>
                    </a:graphicData>
                  </a:graphic>
                </wp:inline>
              </w:drawing>
            </w:r>
          </w:p>
        </w:tc>
      </w:tr>
    </w:tbl>
    <w:p w:rsidR="000038A1" w:rsidRPr="00882DE5" w:rsidRDefault="00E5204C" w:rsidP="00835855">
      <w:pPr>
        <w:spacing w:before="120" w:after="0"/>
        <w:jc w:val="center"/>
        <w:rPr>
          <w:i/>
          <w:sz w:val="22"/>
          <w:lang w:val="sr-Cyrl-CS"/>
        </w:rPr>
      </w:pPr>
      <w:r w:rsidRPr="00882DE5">
        <w:rPr>
          <w:b/>
          <w:i/>
          <w:sz w:val="22"/>
          <w:lang w:val="sr-Cyrl-CS"/>
        </w:rPr>
        <w:t>Слика 2.7</w:t>
      </w:r>
      <w:r w:rsidR="005511B2" w:rsidRPr="00882DE5">
        <w:rPr>
          <w:b/>
          <w:i/>
          <w:sz w:val="22"/>
          <w:lang w:val="sr-Cyrl-CS"/>
        </w:rPr>
        <w:t>.</w:t>
      </w:r>
      <w:r w:rsidR="005511B2" w:rsidRPr="00882DE5">
        <w:rPr>
          <w:i/>
          <w:sz w:val="22"/>
          <w:lang w:val="sr-Cyrl-CS"/>
        </w:rPr>
        <w:t xml:space="preserve"> Боце за складиштење гаса у аутобусу Mercedes-Benz Citaro NGT [</w:t>
      </w:r>
      <w:r w:rsidR="0002210B" w:rsidRPr="00882DE5">
        <w:rPr>
          <w:i/>
          <w:sz w:val="22"/>
          <w:lang w:val="sr-Cyrl-CS"/>
        </w:rPr>
        <w:t>8</w:t>
      </w:r>
      <w:r w:rsidR="005511B2" w:rsidRPr="00882DE5">
        <w:rPr>
          <w:i/>
          <w:sz w:val="22"/>
          <w:lang w:val="sr-Cyrl-CS"/>
        </w:rPr>
        <w:t>]</w:t>
      </w:r>
    </w:p>
    <w:tbl>
      <w:tblPr>
        <w:tblStyle w:val="TableGrid"/>
        <w:tblW w:w="0" w:type="auto"/>
        <w:tblLook w:val="04A0"/>
      </w:tblPr>
      <w:tblGrid>
        <w:gridCol w:w="4481"/>
        <w:gridCol w:w="4762"/>
      </w:tblGrid>
      <w:tr w:rsidR="0017718E" w:rsidRPr="00882DE5" w:rsidTr="00BD289E">
        <w:tc>
          <w:tcPr>
            <w:tcW w:w="9243" w:type="dxa"/>
            <w:gridSpan w:val="2"/>
            <w:shd w:val="clear" w:color="auto" w:fill="auto"/>
          </w:tcPr>
          <w:p w:rsidR="0017718E" w:rsidRPr="00882DE5" w:rsidRDefault="0017718E" w:rsidP="0002210B">
            <w:pPr>
              <w:jc w:val="center"/>
              <w:rPr>
                <w:rFonts w:cs="Times New Roman"/>
                <w:b/>
                <w:i/>
                <w:lang w:val="sr-Cyrl-CS"/>
              </w:rPr>
            </w:pPr>
            <w:r w:rsidRPr="00882DE5">
              <w:rPr>
                <w:rFonts w:cs="Times New Roman"/>
                <w:b/>
                <w:i/>
                <w:lang w:val="sr-Cyrl-CS"/>
              </w:rPr>
              <w:lastRenderedPageBreak/>
              <w:t xml:space="preserve">Табела 2.3.  </w:t>
            </w:r>
            <w:r w:rsidRPr="00882DE5">
              <w:rPr>
                <w:rFonts w:cs="Times New Roman"/>
                <w:i/>
                <w:lang w:val="sr-Cyrl-CS"/>
              </w:rPr>
              <w:t xml:space="preserve">Техничке карактеристике аутобуса </w:t>
            </w:r>
            <w:r w:rsidRPr="00882DE5">
              <w:rPr>
                <w:i/>
                <w:lang w:val="sr-Cyrl-CS"/>
              </w:rPr>
              <w:t xml:space="preserve">Mercedes-Benz Citaro NGT </w:t>
            </w:r>
            <w:r w:rsidRPr="00882DE5">
              <w:rPr>
                <w:i/>
                <w:shd w:val="clear" w:color="auto" w:fill="FFFFFF"/>
                <w:lang w:val="sr-Cyrl-CS"/>
              </w:rPr>
              <w:t>[</w:t>
            </w:r>
            <w:r w:rsidR="0002210B" w:rsidRPr="00882DE5">
              <w:rPr>
                <w:i/>
                <w:shd w:val="clear" w:color="auto" w:fill="FFFFFF"/>
                <w:lang w:val="sr-Cyrl-CS"/>
              </w:rPr>
              <w:t>9</w:t>
            </w:r>
            <w:r w:rsidRPr="00882DE5">
              <w:rPr>
                <w:i/>
                <w:shd w:val="clear" w:color="auto" w:fill="FFFFFF"/>
                <w:lang w:val="sr-Cyrl-CS"/>
              </w:rPr>
              <w:t>]</w:t>
            </w:r>
          </w:p>
        </w:tc>
      </w:tr>
      <w:tr w:rsidR="0017718E" w:rsidRPr="00882DE5" w:rsidTr="00BD289E">
        <w:tc>
          <w:tcPr>
            <w:tcW w:w="9243" w:type="dxa"/>
            <w:gridSpan w:val="2"/>
            <w:shd w:val="clear" w:color="auto" w:fill="auto"/>
          </w:tcPr>
          <w:p w:rsidR="0017718E" w:rsidRPr="00882DE5" w:rsidRDefault="0017718E" w:rsidP="00BD289E">
            <w:pPr>
              <w:jc w:val="center"/>
              <w:rPr>
                <w:rFonts w:cs="Times New Roman"/>
                <w:b/>
                <w:lang w:val="sr-Cyrl-CS"/>
              </w:rPr>
            </w:pPr>
            <w:r w:rsidRPr="00882DE5">
              <w:rPr>
                <w:rFonts w:cs="Times New Roman"/>
                <w:b/>
                <w:lang w:val="sr-Cyrl-CS"/>
              </w:rPr>
              <w:t>Мотор и перформансе</w:t>
            </w:r>
          </w:p>
        </w:tc>
      </w:tr>
      <w:tr w:rsidR="0017718E" w:rsidRPr="00882DE5" w:rsidTr="007B61EC">
        <w:tc>
          <w:tcPr>
            <w:tcW w:w="4551" w:type="dxa"/>
            <w:shd w:val="clear" w:color="auto" w:fill="auto"/>
            <w:vAlign w:val="center"/>
          </w:tcPr>
          <w:p w:rsidR="0017718E" w:rsidRPr="00882DE5" w:rsidRDefault="0017718E" w:rsidP="00BD289E">
            <w:pPr>
              <w:rPr>
                <w:rFonts w:cs="Times New Roman"/>
                <w:lang w:val="sr-Cyrl-CS"/>
              </w:rPr>
            </w:pPr>
            <w:r w:rsidRPr="00882DE5">
              <w:rPr>
                <w:rFonts w:cs="Times New Roman"/>
                <w:lang w:val="sr-Cyrl-CS"/>
              </w:rPr>
              <w:t>Тип:</w:t>
            </w:r>
          </w:p>
        </w:tc>
        <w:tc>
          <w:tcPr>
            <w:tcW w:w="4692" w:type="dxa"/>
            <w:shd w:val="clear" w:color="auto" w:fill="auto"/>
          </w:tcPr>
          <w:p w:rsidR="0017718E" w:rsidRPr="00882DE5" w:rsidRDefault="00BD289E" w:rsidP="00BD289E">
            <w:pPr>
              <w:jc w:val="center"/>
              <w:rPr>
                <w:lang w:val="sr-Cyrl-CS"/>
              </w:rPr>
            </w:pPr>
            <w:r w:rsidRPr="00882DE5">
              <w:rPr>
                <w:lang w:val="sr-Cyrl-CS"/>
              </w:rPr>
              <w:t>M 936 G</w:t>
            </w:r>
            <w:r w:rsidR="0017718E" w:rsidRPr="00882DE5">
              <w:rPr>
                <w:lang w:val="sr-Cyrl-CS"/>
              </w:rPr>
              <w:t xml:space="preserve"> (Euro 6)</w:t>
            </w:r>
          </w:p>
        </w:tc>
      </w:tr>
      <w:tr w:rsidR="0017718E" w:rsidRPr="00882DE5" w:rsidTr="007B61EC">
        <w:tc>
          <w:tcPr>
            <w:tcW w:w="4551" w:type="dxa"/>
            <w:shd w:val="clear" w:color="auto" w:fill="auto"/>
            <w:vAlign w:val="center"/>
          </w:tcPr>
          <w:p w:rsidR="0017718E" w:rsidRPr="00882DE5" w:rsidRDefault="0017718E" w:rsidP="00BD289E">
            <w:pPr>
              <w:rPr>
                <w:rFonts w:cs="Times New Roman"/>
                <w:lang w:val="sr-Cyrl-CS"/>
              </w:rPr>
            </w:pPr>
            <w:r w:rsidRPr="00882DE5">
              <w:rPr>
                <w:rFonts w:cs="Times New Roman"/>
                <w:lang w:val="sr-Cyrl-CS"/>
              </w:rPr>
              <w:t>Број цилиндара:</w:t>
            </w:r>
          </w:p>
        </w:tc>
        <w:tc>
          <w:tcPr>
            <w:tcW w:w="4692" w:type="dxa"/>
            <w:shd w:val="clear" w:color="auto" w:fill="auto"/>
          </w:tcPr>
          <w:p w:rsidR="0017718E" w:rsidRPr="00882DE5" w:rsidRDefault="0017718E" w:rsidP="00BD289E">
            <w:pPr>
              <w:jc w:val="center"/>
              <w:rPr>
                <w:rFonts w:cs="Times New Roman"/>
                <w:lang w:val="sr-Cyrl-CS"/>
              </w:rPr>
            </w:pPr>
            <w:r w:rsidRPr="00882DE5">
              <w:rPr>
                <w:rFonts w:cs="Times New Roman"/>
                <w:lang w:val="sr-Cyrl-CS"/>
              </w:rPr>
              <w:t>6 – цилиндара, линијски</w:t>
            </w:r>
          </w:p>
        </w:tc>
      </w:tr>
      <w:tr w:rsidR="0017718E" w:rsidRPr="00882DE5" w:rsidTr="007B61EC">
        <w:tc>
          <w:tcPr>
            <w:tcW w:w="4551" w:type="dxa"/>
            <w:shd w:val="clear" w:color="auto" w:fill="auto"/>
            <w:vAlign w:val="center"/>
          </w:tcPr>
          <w:p w:rsidR="0017718E" w:rsidRPr="00882DE5" w:rsidRDefault="0017718E" w:rsidP="00BD289E">
            <w:pPr>
              <w:rPr>
                <w:rFonts w:cs="Times New Roman"/>
                <w:lang w:val="sr-Cyrl-CS"/>
              </w:rPr>
            </w:pPr>
            <w:r w:rsidRPr="00882DE5">
              <w:rPr>
                <w:rFonts w:cs="Times New Roman"/>
                <w:lang w:val="sr-Cyrl-CS"/>
              </w:rPr>
              <w:t>Снага:</w:t>
            </w:r>
          </w:p>
        </w:tc>
        <w:tc>
          <w:tcPr>
            <w:tcW w:w="4692" w:type="dxa"/>
            <w:shd w:val="clear" w:color="auto" w:fill="auto"/>
          </w:tcPr>
          <w:p w:rsidR="0017718E" w:rsidRPr="00882DE5" w:rsidRDefault="0017718E" w:rsidP="00BD289E">
            <w:pPr>
              <w:jc w:val="center"/>
              <w:rPr>
                <w:rFonts w:cs="Times New Roman"/>
                <w:lang w:val="sr-Cyrl-CS"/>
              </w:rPr>
            </w:pPr>
            <w:r w:rsidRPr="00882DE5">
              <w:rPr>
                <w:rFonts w:cs="Times New Roman"/>
                <w:lang w:val="sr-Cyrl-CS"/>
              </w:rPr>
              <w:t>22</w:t>
            </w:r>
            <w:r w:rsidR="00BD289E" w:rsidRPr="00882DE5">
              <w:rPr>
                <w:rFonts w:cs="Times New Roman"/>
                <w:lang w:val="sr-Cyrl-CS"/>
              </w:rPr>
              <w:t>2</w:t>
            </w:r>
            <w:r w:rsidRPr="00882DE5">
              <w:rPr>
                <w:rFonts w:cs="Times New Roman"/>
                <w:lang w:val="sr-Cyrl-CS"/>
              </w:rPr>
              <w:t xml:space="preserve"> kW (</w:t>
            </w:r>
            <w:r w:rsidR="00BD289E" w:rsidRPr="00882DE5">
              <w:rPr>
                <w:rFonts w:cs="Times New Roman"/>
                <w:lang w:val="sr-Cyrl-CS"/>
              </w:rPr>
              <w:t>302</w:t>
            </w:r>
            <w:r w:rsidRPr="00882DE5">
              <w:rPr>
                <w:rFonts w:cs="Times New Roman"/>
                <w:lang w:val="sr-Cyrl-CS"/>
              </w:rPr>
              <w:t xml:space="preserve"> KS) </w:t>
            </w:r>
          </w:p>
        </w:tc>
      </w:tr>
      <w:tr w:rsidR="0017718E" w:rsidRPr="00882DE5" w:rsidTr="007B61EC">
        <w:tc>
          <w:tcPr>
            <w:tcW w:w="4551" w:type="dxa"/>
            <w:shd w:val="clear" w:color="auto" w:fill="auto"/>
            <w:vAlign w:val="center"/>
          </w:tcPr>
          <w:p w:rsidR="0017718E" w:rsidRPr="00882DE5" w:rsidRDefault="0017718E" w:rsidP="00BD289E">
            <w:pPr>
              <w:rPr>
                <w:rFonts w:cs="Times New Roman"/>
                <w:lang w:val="sr-Cyrl-CS"/>
              </w:rPr>
            </w:pPr>
            <w:r w:rsidRPr="00882DE5">
              <w:rPr>
                <w:rFonts w:cs="Times New Roman"/>
                <w:lang w:val="sr-Cyrl-CS"/>
              </w:rPr>
              <w:t xml:space="preserve">Радна запремина: </w:t>
            </w:r>
          </w:p>
        </w:tc>
        <w:tc>
          <w:tcPr>
            <w:tcW w:w="4692" w:type="dxa"/>
            <w:shd w:val="clear" w:color="auto" w:fill="auto"/>
          </w:tcPr>
          <w:p w:rsidR="0017718E" w:rsidRPr="00882DE5" w:rsidRDefault="00BD289E" w:rsidP="00BD289E">
            <w:pPr>
              <w:jc w:val="center"/>
              <w:rPr>
                <w:rFonts w:cs="Times New Roman"/>
                <w:lang w:val="sr-Cyrl-CS"/>
              </w:rPr>
            </w:pPr>
            <w:r w:rsidRPr="00882DE5">
              <w:rPr>
                <w:rFonts w:cs="Times New Roman"/>
                <w:lang w:val="sr-Cyrl-CS"/>
              </w:rPr>
              <w:t xml:space="preserve">7700 </w:t>
            </w:r>
            <w:r w:rsidR="0017718E" w:rsidRPr="00882DE5">
              <w:rPr>
                <w:rFonts w:cs="Times New Roman"/>
                <w:lang w:val="sr-Cyrl-CS"/>
              </w:rPr>
              <w:t>cm</w:t>
            </w:r>
            <w:r w:rsidRPr="00882DE5">
              <w:rPr>
                <w:rFonts w:cs="Times New Roman"/>
                <w:vertAlign w:val="superscript"/>
                <w:lang w:val="sr-Cyrl-CS"/>
              </w:rPr>
              <w:t>3</w:t>
            </w:r>
          </w:p>
        </w:tc>
      </w:tr>
      <w:tr w:rsidR="0017718E" w:rsidRPr="00882DE5" w:rsidTr="007B61EC">
        <w:tc>
          <w:tcPr>
            <w:tcW w:w="4551" w:type="dxa"/>
            <w:shd w:val="clear" w:color="auto" w:fill="auto"/>
            <w:vAlign w:val="center"/>
          </w:tcPr>
          <w:p w:rsidR="0017718E" w:rsidRPr="00882DE5" w:rsidRDefault="0017718E" w:rsidP="00BD289E">
            <w:pPr>
              <w:rPr>
                <w:rFonts w:cs="Times New Roman"/>
                <w:lang w:val="sr-Cyrl-CS"/>
              </w:rPr>
            </w:pPr>
            <w:r w:rsidRPr="00882DE5">
              <w:rPr>
                <w:rFonts w:cs="Times New Roman"/>
                <w:lang w:val="sr-Cyrl-CS"/>
              </w:rPr>
              <w:t>Max. oбртни момент:</w:t>
            </w:r>
          </w:p>
        </w:tc>
        <w:tc>
          <w:tcPr>
            <w:tcW w:w="4692" w:type="dxa"/>
            <w:shd w:val="clear" w:color="auto" w:fill="auto"/>
          </w:tcPr>
          <w:p w:rsidR="0017718E" w:rsidRPr="00882DE5" w:rsidRDefault="0017718E" w:rsidP="00473C99">
            <w:pPr>
              <w:jc w:val="center"/>
              <w:rPr>
                <w:rFonts w:cs="Times New Roman"/>
                <w:shd w:val="clear" w:color="auto" w:fill="FFFFFF"/>
                <w:lang w:val="sr-Cyrl-CS"/>
              </w:rPr>
            </w:pPr>
            <w:r w:rsidRPr="00882DE5">
              <w:rPr>
                <w:rFonts w:cs="Times New Roman"/>
                <w:shd w:val="clear" w:color="auto" w:fill="FFFFFF"/>
                <w:lang w:val="sr-Cyrl-CS"/>
              </w:rPr>
              <w:t>12</w:t>
            </w:r>
            <w:r w:rsidR="00473C99" w:rsidRPr="00882DE5">
              <w:rPr>
                <w:rFonts w:cs="Times New Roman"/>
                <w:shd w:val="clear" w:color="auto" w:fill="FFFFFF"/>
                <w:lang w:val="sr-Cyrl-CS"/>
              </w:rPr>
              <w:t>00Nm при 1200 ÷16</w:t>
            </w:r>
            <w:r w:rsidRPr="00882DE5">
              <w:rPr>
                <w:rFonts w:cs="Times New Roman"/>
                <w:shd w:val="clear" w:color="auto" w:fill="FFFFFF"/>
                <w:lang w:val="sr-Cyrl-CS"/>
              </w:rPr>
              <w:t>00 min</w:t>
            </w:r>
            <w:r w:rsidRPr="00882DE5">
              <w:rPr>
                <w:rFonts w:cs="Times New Roman"/>
                <w:shd w:val="clear" w:color="auto" w:fill="FFFFFF"/>
                <w:vertAlign w:val="superscript"/>
                <w:lang w:val="sr-Cyrl-CS"/>
              </w:rPr>
              <w:t>-1</w:t>
            </w:r>
          </w:p>
        </w:tc>
      </w:tr>
      <w:tr w:rsidR="0017718E" w:rsidRPr="00882DE5" w:rsidTr="007B61EC">
        <w:tc>
          <w:tcPr>
            <w:tcW w:w="4551" w:type="dxa"/>
            <w:shd w:val="clear" w:color="auto" w:fill="auto"/>
            <w:vAlign w:val="center"/>
          </w:tcPr>
          <w:p w:rsidR="0017718E" w:rsidRPr="00882DE5" w:rsidRDefault="0017718E" w:rsidP="00BD289E">
            <w:pPr>
              <w:rPr>
                <w:rFonts w:cs="Times New Roman"/>
                <w:lang w:val="sr-Cyrl-CS"/>
              </w:rPr>
            </w:pPr>
            <w:r w:rsidRPr="00882DE5">
              <w:rPr>
                <w:rFonts w:cs="Times New Roman"/>
                <w:lang w:val="sr-Cyrl-CS"/>
              </w:rPr>
              <w:t xml:space="preserve">Мењач: </w:t>
            </w:r>
          </w:p>
        </w:tc>
        <w:tc>
          <w:tcPr>
            <w:tcW w:w="4692" w:type="dxa"/>
            <w:shd w:val="clear" w:color="auto" w:fill="auto"/>
          </w:tcPr>
          <w:p w:rsidR="0017718E" w:rsidRPr="00882DE5" w:rsidRDefault="0024674E" w:rsidP="004937D9">
            <w:pPr>
              <w:jc w:val="center"/>
              <w:rPr>
                <w:lang w:val="sr-Cyrl-CS"/>
              </w:rPr>
            </w:pPr>
            <w:r w:rsidRPr="00882DE5">
              <w:rPr>
                <w:lang w:val="sr-Cyrl-CS"/>
              </w:rPr>
              <w:t xml:space="preserve">ZF aytomatic 6 - степени или Voith 6 аутоматски 4 - степени </w:t>
            </w:r>
          </w:p>
        </w:tc>
      </w:tr>
      <w:tr w:rsidR="0017718E" w:rsidRPr="00882DE5" w:rsidTr="007B61EC">
        <w:tc>
          <w:tcPr>
            <w:tcW w:w="4551" w:type="dxa"/>
            <w:shd w:val="clear" w:color="auto" w:fill="auto"/>
          </w:tcPr>
          <w:p w:rsidR="0017718E" w:rsidRPr="00882DE5" w:rsidRDefault="0017718E" w:rsidP="00BD289E">
            <w:pPr>
              <w:jc w:val="both"/>
              <w:rPr>
                <w:rFonts w:cs="Times New Roman"/>
                <w:lang w:val="sr-Cyrl-CS"/>
              </w:rPr>
            </w:pPr>
            <w:r w:rsidRPr="00882DE5">
              <w:rPr>
                <w:rFonts w:cs="Times New Roman"/>
                <w:lang w:val="sr-Cyrl-CS"/>
              </w:rPr>
              <w:t>ЕУ Стандард:</w:t>
            </w:r>
          </w:p>
        </w:tc>
        <w:tc>
          <w:tcPr>
            <w:tcW w:w="4692" w:type="dxa"/>
            <w:shd w:val="clear" w:color="auto" w:fill="auto"/>
          </w:tcPr>
          <w:p w:rsidR="0017718E" w:rsidRPr="00882DE5" w:rsidRDefault="0017718E" w:rsidP="00BD289E">
            <w:pPr>
              <w:jc w:val="center"/>
              <w:rPr>
                <w:rFonts w:cs="Times New Roman"/>
                <w:lang w:val="sr-Cyrl-CS"/>
              </w:rPr>
            </w:pPr>
            <w:r w:rsidRPr="00882DE5">
              <w:rPr>
                <w:rFonts w:cs="Times New Roman"/>
                <w:lang w:val="sr-Cyrl-CS"/>
              </w:rPr>
              <w:t>Еуро 6</w:t>
            </w:r>
          </w:p>
        </w:tc>
      </w:tr>
      <w:tr w:rsidR="0017718E" w:rsidRPr="00882DE5" w:rsidTr="00BD289E">
        <w:tc>
          <w:tcPr>
            <w:tcW w:w="9243" w:type="dxa"/>
            <w:gridSpan w:val="2"/>
            <w:shd w:val="clear" w:color="auto" w:fill="auto"/>
          </w:tcPr>
          <w:p w:rsidR="0017718E" w:rsidRPr="00882DE5" w:rsidRDefault="0017718E" w:rsidP="00BD289E">
            <w:pPr>
              <w:jc w:val="center"/>
              <w:rPr>
                <w:rFonts w:cs="Times New Roman"/>
                <w:b/>
                <w:lang w:val="sr-Cyrl-CS"/>
              </w:rPr>
            </w:pPr>
            <w:r w:rsidRPr="00882DE5">
              <w:rPr>
                <w:rFonts w:cs="Times New Roman"/>
                <w:b/>
                <w:lang w:val="sr-Cyrl-CS"/>
              </w:rPr>
              <w:t xml:space="preserve">Димензије </w:t>
            </w:r>
          </w:p>
        </w:tc>
      </w:tr>
      <w:tr w:rsidR="0017718E" w:rsidRPr="00882DE5" w:rsidTr="007B61EC">
        <w:tc>
          <w:tcPr>
            <w:tcW w:w="4551" w:type="dxa"/>
            <w:shd w:val="clear" w:color="auto" w:fill="auto"/>
          </w:tcPr>
          <w:p w:rsidR="0017718E" w:rsidRPr="00882DE5" w:rsidRDefault="0017718E" w:rsidP="00BD289E">
            <w:pPr>
              <w:jc w:val="both"/>
              <w:rPr>
                <w:rFonts w:cs="Times New Roman"/>
                <w:lang w:val="sr-Cyrl-CS"/>
              </w:rPr>
            </w:pPr>
            <w:r w:rsidRPr="00882DE5">
              <w:rPr>
                <w:rFonts w:cs="Times New Roman"/>
                <w:lang w:val="sr-Cyrl-CS"/>
              </w:rPr>
              <w:t>Дужина:</w:t>
            </w:r>
          </w:p>
        </w:tc>
        <w:tc>
          <w:tcPr>
            <w:tcW w:w="4692" w:type="dxa"/>
            <w:shd w:val="clear" w:color="auto" w:fill="auto"/>
          </w:tcPr>
          <w:p w:rsidR="0017718E" w:rsidRPr="00882DE5" w:rsidRDefault="00BD289E" w:rsidP="00BD289E">
            <w:pPr>
              <w:jc w:val="center"/>
              <w:rPr>
                <w:rFonts w:cs="Times New Roman"/>
                <w:lang w:val="sr-Cyrl-CS"/>
              </w:rPr>
            </w:pPr>
            <w:r w:rsidRPr="00882DE5">
              <w:rPr>
                <w:rFonts w:cs="Times New Roman"/>
                <w:lang w:val="sr-Cyrl-CS"/>
              </w:rPr>
              <w:t>12135</w:t>
            </w:r>
            <w:r w:rsidR="0017718E" w:rsidRPr="00882DE5">
              <w:rPr>
                <w:rFonts w:cs="Times New Roman"/>
                <w:lang w:val="sr-Cyrl-CS"/>
              </w:rPr>
              <w:t xml:space="preserve"> mm</w:t>
            </w:r>
          </w:p>
        </w:tc>
      </w:tr>
      <w:tr w:rsidR="0017718E" w:rsidRPr="00882DE5" w:rsidTr="007B61EC">
        <w:tc>
          <w:tcPr>
            <w:tcW w:w="4551" w:type="dxa"/>
            <w:shd w:val="clear" w:color="auto" w:fill="auto"/>
          </w:tcPr>
          <w:p w:rsidR="0017718E" w:rsidRPr="00882DE5" w:rsidRDefault="0017718E" w:rsidP="00BD289E">
            <w:pPr>
              <w:jc w:val="both"/>
              <w:rPr>
                <w:rFonts w:cs="Times New Roman"/>
                <w:lang w:val="sr-Cyrl-CS"/>
              </w:rPr>
            </w:pPr>
            <w:r w:rsidRPr="00882DE5">
              <w:rPr>
                <w:rFonts w:cs="Times New Roman"/>
                <w:lang w:val="sr-Cyrl-CS"/>
              </w:rPr>
              <w:t>Ширина:</w:t>
            </w:r>
          </w:p>
        </w:tc>
        <w:tc>
          <w:tcPr>
            <w:tcW w:w="4692" w:type="dxa"/>
            <w:shd w:val="clear" w:color="auto" w:fill="auto"/>
          </w:tcPr>
          <w:p w:rsidR="0017718E" w:rsidRPr="00882DE5" w:rsidRDefault="0017718E" w:rsidP="00E5204C">
            <w:pPr>
              <w:jc w:val="center"/>
              <w:rPr>
                <w:rFonts w:cs="Times New Roman"/>
                <w:lang w:val="sr-Cyrl-CS"/>
              </w:rPr>
            </w:pPr>
            <w:r w:rsidRPr="00882DE5">
              <w:rPr>
                <w:rFonts w:cs="Times New Roman"/>
                <w:lang w:val="sr-Cyrl-CS"/>
              </w:rPr>
              <w:t>2</w:t>
            </w:r>
            <w:r w:rsidR="00E5204C" w:rsidRPr="00882DE5">
              <w:rPr>
                <w:rFonts w:cs="Times New Roman"/>
                <w:lang w:val="sr-Cyrl-CS"/>
              </w:rPr>
              <w:t>55</w:t>
            </w:r>
            <w:r w:rsidRPr="00882DE5">
              <w:rPr>
                <w:rFonts w:cs="Times New Roman"/>
                <w:lang w:val="sr-Cyrl-CS"/>
              </w:rPr>
              <w:t>0 mm</w:t>
            </w:r>
          </w:p>
        </w:tc>
      </w:tr>
      <w:tr w:rsidR="0017718E" w:rsidRPr="00882DE5" w:rsidTr="007B61EC">
        <w:tc>
          <w:tcPr>
            <w:tcW w:w="4551" w:type="dxa"/>
            <w:shd w:val="clear" w:color="auto" w:fill="auto"/>
          </w:tcPr>
          <w:p w:rsidR="0017718E" w:rsidRPr="00882DE5" w:rsidRDefault="0017718E" w:rsidP="00BD289E">
            <w:pPr>
              <w:jc w:val="both"/>
              <w:rPr>
                <w:rFonts w:cs="Times New Roman"/>
                <w:lang w:val="sr-Cyrl-CS"/>
              </w:rPr>
            </w:pPr>
            <w:r w:rsidRPr="00882DE5">
              <w:rPr>
                <w:rFonts w:cs="Times New Roman"/>
                <w:lang w:val="sr-Cyrl-CS"/>
              </w:rPr>
              <w:t>Висина крова укључујући резервоар:</w:t>
            </w:r>
          </w:p>
        </w:tc>
        <w:tc>
          <w:tcPr>
            <w:tcW w:w="4692" w:type="dxa"/>
            <w:shd w:val="clear" w:color="auto" w:fill="auto"/>
          </w:tcPr>
          <w:p w:rsidR="0017718E" w:rsidRPr="00882DE5" w:rsidRDefault="00E5204C" w:rsidP="00E5204C">
            <w:pPr>
              <w:jc w:val="center"/>
              <w:rPr>
                <w:rFonts w:cs="Times New Roman"/>
                <w:lang w:val="sr-Cyrl-CS"/>
              </w:rPr>
            </w:pPr>
            <w:r w:rsidRPr="00882DE5">
              <w:rPr>
                <w:rFonts w:cs="Times New Roman"/>
                <w:lang w:val="sr-Cyrl-CS"/>
              </w:rPr>
              <w:t>33</w:t>
            </w:r>
            <w:r w:rsidR="00BD289E" w:rsidRPr="00882DE5">
              <w:rPr>
                <w:rFonts w:cs="Times New Roman"/>
                <w:lang w:val="sr-Cyrl-CS"/>
              </w:rPr>
              <w:t>89</w:t>
            </w:r>
            <w:r w:rsidR="0017718E" w:rsidRPr="00882DE5">
              <w:rPr>
                <w:rFonts w:cs="Times New Roman"/>
                <w:lang w:val="sr-Cyrl-CS"/>
              </w:rPr>
              <w:t xml:space="preserve"> mm</w:t>
            </w:r>
          </w:p>
        </w:tc>
      </w:tr>
      <w:tr w:rsidR="0017718E" w:rsidRPr="00882DE5" w:rsidTr="007B61EC">
        <w:tc>
          <w:tcPr>
            <w:tcW w:w="4551" w:type="dxa"/>
            <w:shd w:val="clear" w:color="auto" w:fill="auto"/>
          </w:tcPr>
          <w:p w:rsidR="0017718E" w:rsidRPr="00882DE5" w:rsidRDefault="0017718E" w:rsidP="00BD289E">
            <w:pPr>
              <w:jc w:val="both"/>
              <w:rPr>
                <w:rFonts w:cs="Times New Roman"/>
                <w:lang w:val="sr-Cyrl-CS"/>
              </w:rPr>
            </w:pPr>
            <w:r w:rsidRPr="00882DE5">
              <w:rPr>
                <w:rFonts w:cs="Times New Roman"/>
                <w:lang w:val="sr-Cyrl-CS"/>
              </w:rPr>
              <w:t>Предњи препуст:</w:t>
            </w:r>
          </w:p>
        </w:tc>
        <w:tc>
          <w:tcPr>
            <w:tcW w:w="4692" w:type="dxa"/>
            <w:shd w:val="clear" w:color="auto" w:fill="auto"/>
          </w:tcPr>
          <w:p w:rsidR="0017718E" w:rsidRPr="00882DE5" w:rsidRDefault="0017718E" w:rsidP="00BD289E">
            <w:pPr>
              <w:jc w:val="center"/>
              <w:rPr>
                <w:rFonts w:cs="Times New Roman"/>
                <w:lang w:val="sr-Cyrl-CS"/>
              </w:rPr>
            </w:pPr>
            <w:r w:rsidRPr="00882DE5">
              <w:rPr>
                <w:rFonts w:cs="Times New Roman"/>
                <w:lang w:val="sr-Cyrl-CS"/>
              </w:rPr>
              <w:t>2</w:t>
            </w:r>
            <w:r w:rsidR="00BD289E" w:rsidRPr="00882DE5">
              <w:rPr>
                <w:rFonts w:cs="Times New Roman"/>
                <w:lang w:val="sr-Cyrl-CS"/>
              </w:rPr>
              <w:t xml:space="preserve">805 </w:t>
            </w:r>
            <w:r w:rsidRPr="00882DE5">
              <w:rPr>
                <w:rFonts w:cs="Times New Roman"/>
                <w:lang w:val="sr-Cyrl-CS"/>
              </w:rPr>
              <w:t>mm</w:t>
            </w:r>
          </w:p>
        </w:tc>
      </w:tr>
      <w:tr w:rsidR="0017718E" w:rsidRPr="00882DE5" w:rsidTr="007B61EC">
        <w:tc>
          <w:tcPr>
            <w:tcW w:w="4551" w:type="dxa"/>
            <w:shd w:val="clear" w:color="auto" w:fill="auto"/>
          </w:tcPr>
          <w:p w:rsidR="0017718E" w:rsidRPr="00882DE5" w:rsidRDefault="0017718E" w:rsidP="00BD289E">
            <w:pPr>
              <w:jc w:val="both"/>
              <w:rPr>
                <w:rFonts w:cs="Times New Roman"/>
                <w:lang w:val="sr-Cyrl-CS"/>
              </w:rPr>
            </w:pPr>
            <w:r w:rsidRPr="00882DE5">
              <w:rPr>
                <w:rFonts w:cs="Times New Roman"/>
                <w:lang w:val="sr-Cyrl-CS"/>
              </w:rPr>
              <w:t>Задњи препуст:</w:t>
            </w:r>
          </w:p>
        </w:tc>
        <w:tc>
          <w:tcPr>
            <w:tcW w:w="4692" w:type="dxa"/>
            <w:shd w:val="clear" w:color="auto" w:fill="auto"/>
          </w:tcPr>
          <w:p w:rsidR="0017718E" w:rsidRPr="00882DE5" w:rsidRDefault="0017718E" w:rsidP="00BD289E">
            <w:pPr>
              <w:jc w:val="center"/>
              <w:rPr>
                <w:rFonts w:cs="Times New Roman"/>
                <w:lang w:val="sr-Cyrl-CS"/>
              </w:rPr>
            </w:pPr>
            <w:r w:rsidRPr="00882DE5">
              <w:rPr>
                <w:rFonts w:cs="Times New Roman"/>
                <w:lang w:val="sr-Cyrl-CS"/>
              </w:rPr>
              <w:t>34</w:t>
            </w:r>
            <w:r w:rsidR="00BD289E" w:rsidRPr="00882DE5">
              <w:rPr>
                <w:rFonts w:cs="Times New Roman"/>
                <w:lang w:val="sr-Cyrl-CS"/>
              </w:rPr>
              <w:t>30</w:t>
            </w:r>
            <w:r w:rsidRPr="00882DE5">
              <w:rPr>
                <w:rFonts w:cs="Times New Roman"/>
                <w:lang w:val="sr-Cyrl-CS"/>
              </w:rPr>
              <w:t xml:space="preserve"> mm</w:t>
            </w:r>
          </w:p>
        </w:tc>
      </w:tr>
      <w:tr w:rsidR="0017718E" w:rsidRPr="00882DE5" w:rsidTr="007B61EC">
        <w:tc>
          <w:tcPr>
            <w:tcW w:w="4551" w:type="dxa"/>
            <w:shd w:val="clear" w:color="auto" w:fill="auto"/>
          </w:tcPr>
          <w:p w:rsidR="0017718E" w:rsidRPr="00882DE5" w:rsidRDefault="0017718E" w:rsidP="00BD289E">
            <w:pPr>
              <w:rPr>
                <w:rFonts w:cs="Times New Roman"/>
                <w:lang w:val="sr-Cyrl-CS"/>
              </w:rPr>
            </w:pPr>
            <w:r w:rsidRPr="00882DE5">
              <w:rPr>
                <w:rFonts w:cs="Times New Roman"/>
                <w:lang w:val="sr-Cyrl-CS"/>
              </w:rPr>
              <w:t>Међуосов. растојање:</w:t>
            </w:r>
          </w:p>
        </w:tc>
        <w:tc>
          <w:tcPr>
            <w:tcW w:w="4692" w:type="dxa"/>
            <w:shd w:val="clear" w:color="auto" w:fill="auto"/>
          </w:tcPr>
          <w:p w:rsidR="0017718E" w:rsidRPr="00882DE5" w:rsidRDefault="0017718E" w:rsidP="00BD289E">
            <w:pPr>
              <w:jc w:val="center"/>
              <w:rPr>
                <w:rFonts w:cs="Times New Roman"/>
                <w:lang w:val="sr-Cyrl-CS"/>
              </w:rPr>
            </w:pPr>
            <w:r w:rsidRPr="00882DE5">
              <w:rPr>
                <w:rFonts w:cs="Times New Roman"/>
                <w:shd w:val="clear" w:color="auto" w:fill="FFFFFF"/>
                <w:lang w:val="sr-Cyrl-CS"/>
              </w:rPr>
              <w:t>5</w:t>
            </w:r>
            <w:r w:rsidR="00BD289E" w:rsidRPr="00882DE5">
              <w:rPr>
                <w:rFonts w:cs="Times New Roman"/>
                <w:shd w:val="clear" w:color="auto" w:fill="FFFFFF"/>
                <w:lang w:val="sr-Cyrl-CS"/>
              </w:rPr>
              <w:t>900</w:t>
            </w:r>
            <w:r w:rsidRPr="00882DE5">
              <w:rPr>
                <w:rFonts w:cs="Times New Roman"/>
                <w:shd w:val="clear" w:color="auto" w:fill="FFFFFF"/>
                <w:lang w:val="sr-Cyrl-CS"/>
              </w:rPr>
              <w:t xml:space="preserve"> mm</w:t>
            </w:r>
          </w:p>
        </w:tc>
      </w:tr>
      <w:tr w:rsidR="0017718E" w:rsidRPr="00882DE5" w:rsidTr="007B61EC">
        <w:tc>
          <w:tcPr>
            <w:tcW w:w="4551" w:type="dxa"/>
            <w:shd w:val="clear" w:color="auto" w:fill="auto"/>
          </w:tcPr>
          <w:p w:rsidR="0017718E" w:rsidRPr="00882DE5" w:rsidRDefault="0017718E" w:rsidP="00BD289E">
            <w:pPr>
              <w:rPr>
                <w:rFonts w:cs="Times New Roman"/>
                <w:lang w:val="sr-Cyrl-CS"/>
              </w:rPr>
            </w:pPr>
            <w:r w:rsidRPr="00882DE5">
              <w:rPr>
                <w:rFonts w:cs="Times New Roman"/>
                <w:lang w:val="sr-Cyrl-CS"/>
              </w:rPr>
              <w:t>Димензије пнеуматика:</w:t>
            </w:r>
          </w:p>
        </w:tc>
        <w:tc>
          <w:tcPr>
            <w:tcW w:w="4692" w:type="dxa"/>
            <w:shd w:val="clear" w:color="auto" w:fill="auto"/>
          </w:tcPr>
          <w:p w:rsidR="0017718E" w:rsidRPr="00882DE5" w:rsidRDefault="0017718E" w:rsidP="00BD289E">
            <w:pPr>
              <w:jc w:val="center"/>
              <w:rPr>
                <w:rFonts w:cs="Times New Roman"/>
                <w:shd w:val="clear" w:color="auto" w:fill="FFFFFF"/>
                <w:lang w:val="sr-Cyrl-CS"/>
              </w:rPr>
            </w:pPr>
            <w:r w:rsidRPr="00882DE5">
              <w:rPr>
                <w:rFonts w:cs="Times New Roman"/>
                <w:shd w:val="clear" w:color="auto" w:fill="FFFFFF"/>
                <w:lang w:val="sr-Cyrl-CS"/>
              </w:rPr>
              <w:t>275/70 R 22.5</w:t>
            </w:r>
          </w:p>
        </w:tc>
      </w:tr>
      <w:tr w:rsidR="00BD289E" w:rsidRPr="00882DE5" w:rsidTr="007B61EC">
        <w:tc>
          <w:tcPr>
            <w:tcW w:w="4551" w:type="dxa"/>
            <w:shd w:val="clear" w:color="auto" w:fill="auto"/>
          </w:tcPr>
          <w:p w:rsidR="00BD289E" w:rsidRPr="00882DE5" w:rsidRDefault="00BD289E" w:rsidP="00BD289E">
            <w:pPr>
              <w:rPr>
                <w:rFonts w:cs="Times New Roman"/>
                <w:lang w:val="sr-Cyrl-CS"/>
              </w:rPr>
            </w:pPr>
            <w:r w:rsidRPr="00882DE5">
              <w:rPr>
                <w:rFonts w:cs="Times New Roman"/>
                <w:lang w:val="sr-Cyrl-CS"/>
              </w:rPr>
              <w:t>Предњи прилазни угао:</w:t>
            </w:r>
          </w:p>
        </w:tc>
        <w:tc>
          <w:tcPr>
            <w:tcW w:w="4692" w:type="dxa"/>
            <w:shd w:val="clear" w:color="auto" w:fill="auto"/>
          </w:tcPr>
          <w:p w:rsidR="00BD289E" w:rsidRPr="00882DE5" w:rsidRDefault="00BD289E" w:rsidP="00BD289E">
            <w:pPr>
              <w:jc w:val="center"/>
              <w:rPr>
                <w:rFonts w:cs="Times New Roman"/>
                <w:shd w:val="clear" w:color="auto" w:fill="FFFFFF"/>
                <w:lang w:val="sr-Cyrl-CS"/>
              </w:rPr>
            </w:pPr>
            <w:r w:rsidRPr="00882DE5">
              <w:rPr>
                <w:rFonts w:cs="Times New Roman"/>
                <w:shd w:val="clear" w:color="auto" w:fill="FFFFFF"/>
                <w:lang w:val="sr-Cyrl-CS"/>
              </w:rPr>
              <w:t>7°</w:t>
            </w:r>
          </w:p>
        </w:tc>
      </w:tr>
      <w:tr w:rsidR="00BD289E" w:rsidRPr="00882DE5" w:rsidTr="007B61EC">
        <w:tc>
          <w:tcPr>
            <w:tcW w:w="4551" w:type="dxa"/>
            <w:shd w:val="clear" w:color="auto" w:fill="auto"/>
          </w:tcPr>
          <w:p w:rsidR="00BD289E" w:rsidRPr="00882DE5" w:rsidRDefault="00BD289E" w:rsidP="00BD289E">
            <w:pPr>
              <w:rPr>
                <w:rFonts w:cs="Times New Roman"/>
                <w:lang w:val="sr-Cyrl-CS"/>
              </w:rPr>
            </w:pPr>
            <w:r w:rsidRPr="00882DE5">
              <w:rPr>
                <w:rFonts w:cs="Times New Roman"/>
                <w:lang w:val="sr-Cyrl-CS"/>
              </w:rPr>
              <w:t xml:space="preserve">Задњи прилазни угао: </w:t>
            </w:r>
          </w:p>
        </w:tc>
        <w:tc>
          <w:tcPr>
            <w:tcW w:w="4692" w:type="dxa"/>
            <w:shd w:val="clear" w:color="auto" w:fill="auto"/>
          </w:tcPr>
          <w:p w:rsidR="00BD289E" w:rsidRPr="00882DE5" w:rsidRDefault="00BD289E" w:rsidP="00BD289E">
            <w:pPr>
              <w:jc w:val="center"/>
              <w:rPr>
                <w:rFonts w:cs="Times New Roman"/>
                <w:shd w:val="clear" w:color="auto" w:fill="FFFFFF"/>
                <w:lang w:val="sr-Cyrl-CS"/>
              </w:rPr>
            </w:pPr>
            <w:r w:rsidRPr="00882DE5">
              <w:rPr>
                <w:rFonts w:cs="Times New Roman"/>
                <w:shd w:val="clear" w:color="auto" w:fill="FFFFFF"/>
                <w:lang w:val="sr-Cyrl-CS"/>
              </w:rPr>
              <w:t>7°</w:t>
            </w:r>
          </w:p>
        </w:tc>
      </w:tr>
      <w:tr w:rsidR="00BD289E" w:rsidRPr="00882DE5" w:rsidTr="007B61EC">
        <w:tc>
          <w:tcPr>
            <w:tcW w:w="4551" w:type="dxa"/>
            <w:shd w:val="clear" w:color="auto" w:fill="auto"/>
          </w:tcPr>
          <w:p w:rsidR="00BD289E" w:rsidRPr="00882DE5" w:rsidRDefault="00BD289E" w:rsidP="00BD289E">
            <w:pPr>
              <w:rPr>
                <w:rFonts w:cs="Times New Roman"/>
                <w:lang w:val="sr-Cyrl-CS"/>
              </w:rPr>
            </w:pPr>
            <w:r w:rsidRPr="00882DE5">
              <w:rPr>
                <w:rFonts w:cs="Times New Roman"/>
                <w:lang w:val="sr-Cyrl-CS"/>
              </w:rPr>
              <w:t>Пречник окретања:</w:t>
            </w:r>
          </w:p>
        </w:tc>
        <w:tc>
          <w:tcPr>
            <w:tcW w:w="4692" w:type="dxa"/>
            <w:shd w:val="clear" w:color="auto" w:fill="auto"/>
          </w:tcPr>
          <w:p w:rsidR="00BD289E" w:rsidRPr="00882DE5" w:rsidRDefault="00BD289E" w:rsidP="00BD289E">
            <w:pPr>
              <w:jc w:val="center"/>
              <w:rPr>
                <w:rFonts w:cs="Times New Roman"/>
                <w:shd w:val="clear" w:color="auto" w:fill="FFFFFF"/>
                <w:lang w:val="sr-Cyrl-CS"/>
              </w:rPr>
            </w:pPr>
            <w:r w:rsidRPr="00882DE5">
              <w:rPr>
                <w:rFonts w:cs="Times New Roman"/>
                <w:shd w:val="clear" w:color="auto" w:fill="FFFFFF"/>
                <w:lang w:val="sr-Cyrl-CS"/>
              </w:rPr>
              <w:t>21214 mm</w:t>
            </w:r>
          </w:p>
        </w:tc>
      </w:tr>
      <w:tr w:rsidR="00BD289E" w:rsidRPr="00882DE5" w:rsidTr="007B61EC">
        <w:tc>
          <w:tcPr>
            <w:tcW w:w="4551" w:type="dxa"/>
            <w:shd w:val="clear" w:color="auto" w:fill="auto"/>
          </w:tcPr>
          <w:p w:rsidR="00BD289E" w:rsidRPr="00882DE5" w:rsidRDefault="00BD289E" w:rsidP="00BD289E">
            <w:pPr>
              <w:rPr>
                <w:rFonts w:cs="Times New Roman"/>
                <w:lang w:val="sr-Cyrl-CS"/>
              </w:rPr>
            </w:pPr>
            <w:r w:rsidRPr="00882DE5">
              <w:rPr>
                <w:rFonts w:cs="Times New Roman"/>
                <w:lang w:val="sr-Cyrl-CS"/>
              </w:rPr>
              <w:t>Клиренс:</w:t>
            </w:r>
          </w:p>
        </w:tc>
        <w:tc>
          <w:tcPr>
            <w:tcW w:w="4692" w:type="dxa"/>
            <w:shd w:val="clear" w:color="auto" w:fill="auto"/>
          </w:tcPr>
          <w:p w:rsidR="00BD289E" w:rsidRPr="00882DE5" w:rsidRDefault="00BD289E" w:rsidP="00DA0F4E">
            <w:pPr>
              <w:jc w:val="center"/>
              <w:rPr>
                <w:rFonts w:cs="Times New Roman"/>
                <w:shd w:val="clear" w:color="auto" w:fill="FFFFFF"/>
                <w:lang w:val="sr-Cyrl-CS"/>
              </w:rPr>
            </w:pPr>
            <w:r w:rsidRPr="00882DE5">
              <w:rPr>
                <w:rFonts w:cs="Times New Roman"/>
                <w:shd w:val="clear" w:color="auto" w:fill="FFFFFF"/>
                <w:lang w:val="sr-Cyrl-CS"/>
              </w:rPr>
              <w:t>3</w:t>
            </w:r>
            <w:r w:rsidR="00DA0F4E" w:rsidRPr="00882DE5">
              <w:rPr>
                <w:rFonts w:cs="Times New Roman"/>
                <w:shd w:val="clear" w:color="auto" w:fill="FFFFFF"/>
                <w:lang w:val="sr-Cyrl-CS"/>
              </w:rPr>
              <w:t>7</w:t>
            </w:r>
            <w:r w:rsidRPr="00882DE5">
              <w:rPr>
                <w:rFonts w:cs="Times New Roman"/>
                <w:shd w:val="clear" w:color="auto" w:fill="FFFFFF"/>
                <w:lang w:val="sr-Cyrl-CS"/>
              </w:rPr>
              <w:t>0 mm</w:t>
            </w:r>
          </w:p>
        </w:tc>
      </w:tr>
      <w:tr w:rsidR="00BD289E" w:rsidRPr="00882DE5" w:rsidTr="007B61EC">
        <w:tc>
          <w:tcPr>
            <w:tcW w:w="4551" w:type="dxa"/>
            <w:shd w:val="clear" w:color="auto" w:fill="auto"/>
          </w:tcPr>
          <w:p w:rsidR="00BD289E" w:rsidRPr="00882DE5" w:rsidRDefault="00BD289E" w:rsidP="00BD289E">
            <w:pPr>
              <w:rPr>
                <w:rFonts w:cs="Times New Roman"/>
                <w:lang w:val="sr-Cyrl-CS"/>
              </w:rPr>
            </w:pPr>
            <w:r w:rsidRPr="00882DE5">
              <w:rPr>
                <w:rFonts w:cs="Times New Roman"/>
                <w:lang w:val="sr-Cyrl-CS"/>
              </w:rPr>
              <w:t>Траг предњих точкова:</w:t>
            </w:r>
          </w:p>
        </w:tc>
        <w:tc>
          <w:tcPr>
            <w:tcW w:w="4692" w:type="dxa"/>
            <w:shd w:val="clear" w:color="auto" w:fill="auto"/>
          </w:tcPr>
          <w:p w:rsidR="00BD289E" w:rsidRPr="00882DE5" w:rsidRDefault="00BD289E" w:rsidP="00473C99">
            <w:pPr>
              <w:jc w:val="center"/>
              <w:rPr>
                <w:rFonts w:cs="Times New Roman"/>
                <w:shd w:val="clear" w:color="auto" w:fill="FFFFFF"/>
                <w:lang w:val="sr-Cyrl-CS"/>
              </w:rPr>
            </w:pPr>
            <w:r w:rsidRPr="00882DE5">
              <w:rPr>
                <w:rFonts w:cs="Times New Roman"/>
                <w:shd w:val="clear" w:color="auto" w:fill="FFFFFF"/>
                <w:lang w:val="sr-Cyrl-CS"/>
              </w:rPr>
              <w:t>2</w:t>
            </w:r>
            <w:r w:rsidR="00473C99" w:rsidRPr="00882DE5">
              <w:rPr>
                <w:rFonts w:cs="Times New Roman"/>
                <w:shd w:val="clear" w:color="auto" w:fill="FFFFFF"/>
                <w:lang w:val="sr-Cyrl-CS"/>
              </w:rPr>
              <w:t>313</w:t>
            </w:r>
            <w:r w:rsidRPr="00882DE5">
              <w:rPr>
                <w:rFonts w:cs="Times New Roman"/>
                <w:shd w:val="clear" w:color="auto" w:fill="FFFFFF"/>
                <w:lang w:val="sr-Cyrl-CS"/>
              </w:rPr>
              <w:t xml:space="preserve"> mm</w:t>
            </w:r>
          </w:p>
        </w:tc>
      </w:tr>
      <w:tr w:rsidR="00BD289E" w:rsidRPr="00882DE5" w:rsidTr="007B61EC">
        <w:tc>
          <w:tcPr>
            <w:tcW w:w="4551" w:type="dxa"/>
            <w:shd w:val="clear" w:color="auto" w:fill="auto"/>
          </w:tcPr>
          <w:p w:rsidR="00BD289E" w:rsidRPr="00882DE5" w:rsidRDefault="00BD289E" w:rsidP="00BD289E">
            <w:pPr>
              <w:rPr>
                <w:rFonts w:cs="Times New Roman"/>
                <w:lang w:val="sr-Cyrl-CS"/>
              </w:rPr>
            </w:pPr>
            <w:r w:rsidRPr="00882DE5">
              <w:rPr>
                <w:rFonts w:cs="Times New Roman"/>
                <w:lang w:val="sr-Cyrl-CS"/>
              </w:rPr>
              <w:t>Траг задњих точкова:</w:t>
            </w:r>
          </w:p>
        </w:tc>
        <w:tc>
          <w:tcPr>
            <w:tcW w:w="4692" w:type="dxa"/>
            <w:shd w:val="clear" w:color="auto" w:fill="auto"/>
          </w:tcPr>
          <w:p w:rsidR="00BD289E" w:rsidRPr="00882DE5" w:rsidRDefault="00473C99" w:rsidP="00BD289E">
            <w:pPr>
              <w:jc w:val="center"/>
              <w:rPr>
                <w:rFonts w:cs="Times New Roman"/>
                <w:shd w:val="clear" w:color="auto" w:fill="FFFFFF"/>
                <w:lang w:val="sr-Cyrl-CS"/>
              </w:rPr>
            </w:pPr>
            <w:r w:rsidRPr="00882DE5">
              <w:rPr>
                <w:rFonts w:cs="Times New Roman"/>
                <w:lang w:val="sr-Cyrl-CS"/>
              </w:rPr>
              <w:t>2082</w:t>
            </w:r>
            <w:r w:rsidR="00BD289E" w:rsidRPr="00882DE5">
              <w:rPr>
                <w:rFonts w:cs="Times New Roman"/>
                <w:lang w:val="sr-Cyrl-CS"/>
              </w:rPr>
              <w:t xml:space="preserve"> mm</w:t>
            </w:r>
          </w:p>
        </w:tc>
      </w:tr>
      <w:tr w:rsidR="00BD289E" w:rsidRPr="00882DE5" w:rsidTr="00BD289E">
        <w:tc>
          <w:tcPr>
            <w:tcW w:w="9243" w:type="dxa"/>
            <w:gridSpan w:val="2"/>
            <w:shd w:val="clear" w:color="auto" w:fill="auto"/>
          </w:tcPr>
          <w:p w:rsidR="00BD289E" w:rsidRPr="00882DE5" w:rsidRDefault="00BD289E" w:rsidP="00BD289E">
            <w:pPr>
              <w:jc w:val="center"/>
              <w:rPr>
                <w:rFonts w:cs="Times New Roman"/>
                <w:b/>
                <w:shd w:val="clear" w:color="auto" w:fill="FFFFFF"/>
                <w:lang w:val="sr-Cyrl-CS"/>
              </w:rPr>
            </w:pPr>
            <w:r w:rsidRPr="00882DE5">
              <w:rPr>
                <w:rFonts w:cs="Times New Roman"/>
                <w:b/>
                <w:lang w:val="sr-Cyrl-CS"/>
              </w:rPr>
              <w:t>Систем ослањања - вешање</w:t>
            </w:r>
          </w:p>
        </w:tc>
      </w:tr>
      <w:tr w:rsidR="00BD289E" w:rsidRPr="00882DE5" w:rsidTr="007B61EC">
        <w:tc>
          <w:tcPr>
            <w:tcW w:w="4551" w:type="dxa"/>
            <w:tcBorders>
              <w:right w:val="single" w:sz="4" w:space="0" w:color="auto"/>
            </w:tcBorders>
            <w:shd w:val="clear" w:color="auto" w:fill="auto"/>
            <w:vAlign w:val="center"/>
          </w:tcPr>
          <w:p w:rsidR="00BD289E" w:rsidRPr="00882DE5" w:rsidRDefault="00BD289E" w:rsidP="00BD289E">
            <w:pPr>
              <w:rPr>
                <w:rFonts w:cs="Times New Roman"/>
                <w:shd w:val="clear" w:color="auto" w:fill="FFFFFF"/>
                <w:lang w:val="sr-Cyrl-CS"/>
              </w:rPr>
            </w:pPr>
            <w:r w:rsidRPr="00882DE5">
              <w:rPr>
                <w:rFonts w:cs="Times New Roman"/>
                <w:lang w:val="sr-Cyrl-CS"/>
              </w:rPr>
              <w:t>Ослањање:</w:t>
            </w:r>
          </w:p>
        </w:tc>
        <w:tc>
          <w:tcPr>
            <w:tcW w:w="4692" w:type="dxa"/>
            <w:tcBorders>
              <w:left w:val="single" w:sz="4" w:space="0" w:color="auto"/>
            </w:tcBorders>
            <w:shd w:val="clear" w:color="auto" w:fill="auto"/>
          </w:tcPr>
          <w:p w:rsidR="00BD289E" w:rsidRPr="00882DE5" w:rsidRDefault="00BD289E" w:rsidP="00BD289E">
            <w:pPr>
              <w:jc w:val="center"/>
              <w:rPr>
                <w:rFonts w:cs="Times New Roman"/>
                <w:b/>
                <w:shd w:val="clear" w:color="auto" w:fill="FFFFFF"/>
                <w:lang w:val="sr-Cyrl-CS"/>
              </w:rPr>
            </w:pPr>
            <w:r w:rsidRPr="00882DE5">
              <w:rPr>
                <w:rFonts w:cs="Times New Roman"/>
                <w:shd w:val="clear" w:color="auto" w:fill="FFFFFF"/>
                <w:lang w:val="sr-Cyrl-CS"/>
              </w:rPr>
              <w:t>Елекртон. контролисано пнеум. осл</w:t>
            </w:r>
            <w:r w:rsidRPr="00882DE5">
              <w:rPr>
                <w:rFonts w:cs="Times New Roman"/>
                <w:b/>
                <w:shd w:val="clear" w:color="auto" w:fill="FFFFFF"/>
                <w:lang w:val="sr-Cyrl-CS"/>
              </w:rPr>
              <w:t xml:space="preserve">. </w:t>
            </w:r>
            <w:r w:rsidRPr="00882DE5">
              <w:rPr>
                <w:rFonts w:cs="Times New Roman"/>
                <w:shd w:val="clear" w:color="auto" w:fill="FFFFFF"/>
                <w:lang w:val="sr-Cyrl-CS"/>
              </w:rPr>
              <w:t>(ЕВС)</w:t>
            </w:r>
          </w:p>
        </w:tc>
      </w:tr>
      <w:tr w:rsidR="00BD289E" w:rsidRPr="00882DE5" w:rsidTr="007B61EC">
        <w:tc>
          <w:tcPr>
            <w:tcW w:w="4551" w:type="dxa"/>
            <w:tcBorders>
              <w:right w:val="single" w:sz="4" w:space="0" w:color="auto"/>
            </w:tcBorders>
            <w:shd w:val="clear" w:color="auto" w:fill="auto"/>
          </w:tcPr>
          <w:p w:rsidR="00BD289E" w:rsidRPr="00882DE5" w:rsidRDefault="00BD289E" w:rsidP="00BD289E">
            <w:pPr>
              <w:rPr>
                <w:rFonts w:cs="Times New Roman"/>
                <w:lang w:val="sr-Cyrl-CS"/>
              </w:rPr>
            </w:pPr>
            <w:r w:rsidRPr="00882DE5">
              <w:rPr>
                <w:rFonts w:cs="Times New Roman"/>
                <w:lang w:val="sr-Cyrl-CS"/>
              </w:rPr>
              <w:t>Предња осовина, модел:</w:t>
            </w:r>
          </w:p>
        </w:tc>
        <w:tc>
          <w:tcPr>
            <w:tcW w:w="4692" w:type="dxa"/>
            <w:tcBorders>
              <w:left w:val="single" w:sz="4" w:space="0" w:color="auto"/>
            </w:tcBorders>
            <w:shd w:val="clear" w:color="auto" w:fill="auto"/>
          </w:tcPr>
          <w:p w:rsidR="00BD289E" w:rsidRPr="00882DE5" w:rsidRDefault="00DA0F4E" w:rsidP="00BD289E">
            <w:pPr>
              <w:jc w:val="center"/>
              <w:rPr>
                <w:lang w:val="sr-Cyrl-CS"/>
              </w:rPr>
            </w:pPr>
            <w:r w:rsidRPr="00882DE5">
              <w:rPr>
                <w:lang w:val="sr-Cyrl-CS"/>
              </w:rPr>
              <w:t>ZF RL 85 A</w:t>
            </w:r>
          </w:p>
        </w:tc>
      </w:tr>
      <w:tr w:rsidR="00BD289E" w:rsidRPr="00882DE5" w:rsidTr="007B61EC">
        <w:tc>
          <w:tcPr>
            <w:tcW w:w="4551" w:type="dxa"/>
            <w:shd w:val="clear" w:color="auto" w:fill="auto"/>
          </w:tcPr>
          <w:p w:rsidR="00BD289E" w:rsidRPr="00882DE5" w:rsidRDefault="00BD289E" w:rsidP="00BD289E">
            <w:pPr>
              <w:rPr>
                <w:rFonts w:cs="Times New Roman"/>
                <w:lang w:val="sr-Cyrl-CS"/>
              </w:rPr>
            </w:pPr>
            <w:r w:rsidRPr="00882DE5">
              <w:rPr>
                <w:rFonts w:cs="Times New Roman"/>
                <w:lang w:val="sr-Cyrl-CS"/>
              </w:rPr>
              <w:t>Задња (</w:t>
            </w:r>
            <w:r w:rsidR="00882DE5" w:rsidRPr="00882DE5">
              <w:rPr>
                <w:rFonts w:cs="Times New Roman"/>
                <w:lang w:val="sr-Cyrl-CS"/>
              </w:rPr>
              <w:t>погонска</w:t>
            </w:r>
            <w:r w:rsidRPr="00882DE5">
              <w:rPr>
                <w:rFonts w:cs="Times New Roman"/>
                <w:lang w:val="sr-Cyrl-CS"/>
              </w:rPr>
              <w:t>) осовина, модел:</w:t>
            </w:r>
          </w:p>
        </w:tc>
        <w:tc>
          <w:tcPr>
            <w:tcW w:w="4692" w:type="dxa"/>
            <w:shd w:val="clear" w:color="auto" w:fill="auto"/>
          </w:tcPr>
          <w:p w:rsidR="00BD289E" w:rsidRPr="00882DE5" w:rsidRDefault="00BF17E1" w:rsidP="00BD289E">
            <w:pPr>
              <w:jc w:val="center"/>
              <w:rPr>
                <w:lang w:val="sr-Cyrl-CS"/>
              </w:rPr>
            </w:pPr>
            <w:r w:rsidRPr="00882DE5">
              <w:rPr>
                <w:rFonts w:cs="Times New Roman"/>
                <w:lang w:val="sr-Cyrl-CS"/>
              </w:rPr>
              <w:t>ZF AV  133</w:t>
            </w:r>
          </w:p>
        </w:tc>
      </w:tr>
      <w:tr w:rsidR="00BD289E" w:rsidRPr="00882DE5" w:rsidTr="00BD289E">
        <w:tc>
          <w:tcPr>
            <w:tcW w:w="9243" w:type="dxa"/>
            <w:gridSpan w:val="2"/>
            <w:shd w:val="clear" w:color="auto" w:fill="auto"/>
          </w:tcPr>
          <w:p w:rsidR="00BD289E" w:rsidRPr="00882DE5" w:rsidRDefault="00BD289E" w:rsidP="00BD289E">
            <w:pPr>
              <w:jc w:val="center"/>
              <w:rPr>
                <w:rFonts w:cs="Times New Roman"/>
                <w:b/>
                <w:shd w:val="clear" w:color="auto" w:fill="FFFFFF"/>
                <w:lang w:val="sr-Cyrl-CS"/>
              </w:rPr>
            </w:pPr>
            <w:r w:rsidRPr="00882DE5">
              <w:rPr>
                <w:rFonts w:cs="Times New Roman"/>
                <w:b/>
                <w:lang w:val="sr-Cyrl-CS"/>
              </w:rPr>
              <w:t>Систем  кочења</w:t>
            </w:r>
          </w:p>
        </w:tc>
      </w:tr>
      <w:tr w:rsidR="00BD289E" w:rsidRPr="00882DE5" w:rsidTr="007B61EC">
        <w:tc>
          <w:tcPr>
            <w:tcW w:w="4551" w:type="dxa"/>
            <w:shd w:val="clear" w:color="auto" w:fill="auto"/>
          </w:tcPr>
          <w:p w:rsidR="00BD289E" w:rsidRPr="00882DE5" w:rsidRDefault="00BD289E" w:rsidP="00BD289E">
            <w:pPr>
              <w:rPr>
                <w:rFonts w:cs="Times New Roman"/>
                <w:lang w:val="sr-Cyrl-CS"/>
              </w:rPr>
            </w:pPr>
            <w:r w:rsidRPr="00882DE5">
              <w:rPr>
                <w:rFonts w:cs="Times New Roman"/>
                <w:lang w:val="sr-Cyrl-CS"/>
              </w:rPr>
              <w:t>Систем активне безбедности:</w:t>
            </w:r>
          </w:p>
        </w:tc>
        <w:tc>
          <w:tcPr>
            <w:tcW w:w="4692" w:type="dxa"/>
            <w:shd w:val="clear" w:color="auto" w:fill="auto"/>
          </w:tcPr>
          <w:p w:rsidR="00BD289E" w:rsidRPr="00882DE5" w:rsidRDefault="00BD289E" w:rsidP="00BD289E">
            <w:pPr>
              <w:jc w:val="center"/>
              <w:rPr>
                <w:rFonts w:cs="Times New Roman"/>
                <w:shd w:val="clear" w:color="auto" w:fill="FFFFFF"/>
                <w:lang w:val="sr-Cyrl-CS"/>
              </w:rPr>
            </w:pPr>
            <w:r w:rsidRPr="00882DE5">
              <w:rPr>
                <w:rFonts w:cs="Times New Roman"/>
                <w:shd w:val="clear" w:color="auto" w:fill="FFFFFF"/>
                <w:lang w:val="sr-Cyrl-CS"/>
              </w:rPr>
              <w:t xml:space="preserve"> ASR – посебна опрема</w:t>
            </w:r>
          </w:p>
        </w:tc>
      </w:tr>
      <w:tr w:rsidR="00BD289E" w:rsidRPr="00882DE5" w:rsidTr="007B61EC">
        <w:tc>
          <w:tcPr>
            <w:tcW w:w="4551" w:type="dxa"/>
            <w:shd w:val="clear" w:color="auto" w:fill="auto"/>
          </w:tcPr>
          <w:p w:rsidR="00BD289E" w:rsidRPr="00882DE5" w:rsidRDefault="00BD289E" w:rsidP="00BD289E">
            <w:pPr>
              <w:rPr>
                <w:rFonts w:cs="Times New Roman"/>
                <w:lang w:val="sr-Cyrl-CS"/>
              </w:rPr>
            </w:pPr>
            <w:r w:rsidRPr="00882DE5">
              <w:rPr>
                <w:rFonts w:cs="Times New Roman"/>
                <w:lang w:val="sr-Cyrl-CS"/>
              </w:rPr>
              <w:t>Против блокирајући систем:</w:t>
            </w:r>
          </w:p>
        </w:tc>
        <w:tc>
          <w:tcPr>
            <w:tcW w:w="4692" w:type="dxa"/>
            <w:shd w:val="clear" w:color="auto" w:fill="auto"/>
          </w:tcPr>
          <w:p w:rsidR="00BD289E" w:rsidRPr="00882DE5" w:rsidRDefault="00BD289E" w:rsidP="00BD289E">
            <w:pPr>
              <w:jc w:val="center"/>
              <w:rPr>
                <w:rFonts w:cs="Times New Roman"/>
                <w:shd w:val="clear" w:color="auto" w:fill="FFFFFF"/>
                <w:lang w:val="sr-Cyrl-CS"/>
              </w:rPr>
            </w:pPr>
            <w:r w:rsidRPr="00882DE5">
              <w:rPr>
                <w:rFonts w:cs="Times New Roman"/>
                <w:shd w:val="clear" w:color="auto" w:fill="FFFFFF"/>
                <w:lang w:val="sr-Cyrl-CS"/>
              </w:rPr>
              <w:t>ABS</w:t>
            </w:r>
          </w:p>
        </w:tc>
      </w:tr>
      <w:tr w:rsidR="00BD289E" w:rsidRPr="00882DE5" w:rsidTr="007B61EC">
        <w:tc>
          <w:tcPr>
            <w:tcW w:w="4551" w:type="dxa"/>
            <w:shd w:val="clear" w:color="auto" w:fill="auto"/>
            <w:vAlign w:val="center"/>
          </w:tcPr>
          <w:p w:rsidR="00BD289E" w:rsidRPr="00882DE5" w:rsidRDefault="00BD289E" w:rsidP="00BD289E">
            <w:pPr>
              <w:rPr>
                <w:rFonts w:cs="Times New Roman"/>
                <w:lang w:val="sr-Cyrl-CS"/>
              </w:rPr>
            </w:pPr>
            <w:r w:rsidRPr="00882DE5">
              <w:rPr>
                <w:rFonts w:cs="Times New Roman"/>
                <w:lang w:val="sr-Cyrl-CS"/>
              </w:rPr>
              <w:t>Врста кочница:</w:t>
            </w:r>
          </w:p>
        </w:tc>
        <w:tc>
          <w:tcPr>
            <w:tcW w:w="4692" w:type="dxa"/>
            <w:shd w:val="clear" w:color="auto" w:fill="auto"/>
            <w:vAlign w:val="center"/>
          </w:tcPr>
          <w:p w:rsidR="00BD289E" w:rsidRPr="00882DE5" w:rsidRDefault="00BD289E" w:rsidP="00BD289E">
            <w:pPr>
              <w:jc w:val="both"/>
              <w:rPr>
                <w:rFonts w:cs="Times New Roman"/>
                <w:shd w:val="clear" w:color="auto" w:fill="FFFFFF"/>
                <w:lang w:val="sr-Cyrl-CS"/>
              </w:rPr>
            </w:pPr>
            <w:r w:rsidRPr="00882DE5">
              <w:rPr>
                <w:rFonts w:cs="Times New Roman"/>
                <w:shd w:val="clear" w:color="auto" w:fill="FFFFFF"/>
                <w:lang w:val="sr-Cyrl-CS"/>
              </w:rPr>
              <w:t xml:space="preserve">Фрикциона диск </w:t>
            </w:r>
            <w:r w:rsidR="00882DE5" w:rsidRPr="00882DE5">
              <w:rPr>
                <w:rFonts w:cs="Times New Roman"/>
                <w:shd w:val="clear" w:color="auto" w:fill="FFFFFF"/>
                <w:lang w:val="sr-Cyrl-CS"/>
              </w:rPr>
              <w:t>кочнице</w:t>
            </w:r>
            <w:r w:rsidRPr="00882DE5">
              <w:rPr>
                <w:rFonts w:cs="Times New Roman"/>
                <w:shd w:val="clear" w:color="auto" w:fill="FFFFFF"/>
                <w:lang w:val="sr-Cyrl-CS"/>
              </w:rPr>
              <w:t xml:space="preserve"> са пливајућом стегом и вентилирајућим диском.</w:t>
            </w:r>
          </w:p>
        </w:tc>
      </w:tr>
      <w:tr w:rsidR="00BD289E" w:rsidRPr="00882DE5" w:rsidTr="00BD289E">
        <w:tc>
          <w:tcPr>
            <w:tcW w:w="9243" w:type="dxa"/>
            <w:gridSpan w:val="2"/>
            <w:shd w:val="clear" w:color="auto" w:fill="auto"/>
          </w:tcPr>
          <w:p w:rsidR="00BD289E" w:rsidRPr="00882DE5" w:rsidRDefault="00BD289E" w:rsidP="00BD289E">
            <w:pPr>
              <w:jc w:val="center"/>
              <w:rPr>
                <w:rFonts w:cs="Times New Roman"/>
                <w:b/>
                <w:shd w:val="clear" w:color="auto" w:fill="FFFFFF"/>
                <w:lang w:val="sr-Cyrl-CS"/>
              </w:rPr>
            </w:pPr>
            <w:r w:rsidRPr="00882DE5">
              <w:rPr>
                <w:rFonts w:cs="Times New Roman"/>
                <w:b/>
                <w:lang w:val="sr-Cyrl-CS"/>
              </w:rPr>
              <w:t>Дозвољена маса на осовинама и запремина резервоара</w:t>
            </w:r>
          </w:p>
        </w:tc>
      </w:tr>
      <w:tr w:rsidR="00BD289E" w:rsidRPr="00882DE5" w:rsidTr="007B61EC">
        <w:tc>
          <w:tcPr>
            <w:tcW w:w="4551" w:type="dxa"/>
            <w:shd w:val="clear" w:color="auto" w:fill="auto"/>
          </w:tcPr>
          <w:p w:rsidR="00BD289E" w:rsidRPr="00882DE5" w:rsidRDefault="00BD289E" w:rsidP="00BD289E">
            <w:pPr>
              <w:rPr>
                <w:rFonts w:cs="Times New Roman"/>
                <w:lang w:val="sr-Cyrl-CS"/>
              </w:rPr>
            </w:pPr>
            <w:r w:rsidRPr="00882DE5">
              <w:rPr>
                <w:rFonts w:cs="Times New Roman"/>
                <w:lang w:val="sr-Cyrl-CS"/>
              </w:rPr>
              <w:t>Капацитет резервоара:</w:t>
            </w:r>
          </w:p>
        </w:tc>
        <w:tc>
          <w:tcPr>
            <w:tcW w:w="4692" w:type="dxa"/>
            <w:shd w:val="clear" w:color="auto" w:fill="auto"/>
          </w:tcPr>
          <w:p w:rsidR="00BD289E" w:rsidRPr="00882DE5" w:rsidRDefault="00DA0F4E" w:rsidP="00BD289E">
            <w:pPr>
              <w:jc w:val="center"/>
              <w:rPr>
                <w:rFonts w:cs="Times New Roman"/>
                <w:shd w:val="clear" w:color="auto" w:fill="FFFFFF"/>
                <w:lang w:val="sr-Cyrl-CS"/>
              </w:rPr>
            </w:pPr>
            <w:r w:rsidRPr="00882DE5">
              <w:rPr>
                <w:rFonts w:cs="Times New Roman"/>
                <w:shd w:val="clear" w:color="auto" w:fill="FFFFFF"/>
                <w:lang w:val="sr-Cyrl-CS"/>
              </w:rPr>
              <w:t>908</w:t>
            </w:r>
            <w:r w:rsidR="00BD289E" w:rsidRPr="00882DE5">
              <w:rPr>
                <w:rFonts w:cs="Times New Roman"/>
                <w:shd w:val="clear" w:color="auto" w:fill="FFFFFF"/>
                <w:lang w:val="sr-Cyrl-CS"/>
              </w:rPr>
              <w:t xml:space="preserve"> L</w:t>
            </w:r>
          </w:p>
        </w:tc>
      </w:tr>
      <w:tr w:rsidR="00BD289E" w:rsidRPr="00882DE5" w:rsidTr="007B61EC">
        <w:tc>
          <w:tcPr>
            <w:tcW w:w="4551" w:type="dxa"/>
            <w:shd w:val="clear" w:color="auto" w:fill="auto"/>
          </w:tcPr>
          <w:p w:rsidR="00BD289E" w:rsidRPr="00882DE5" w:rsidRDefault="00BD289E" w:rsidP="00BD289E">
            <w:pPr>
              <w:rPr>
                <w:rFonts w:cs="Times New Roman"/>
                <w:lang w:val="sr-Cyrl-CS"/>
              </w:rPr>
            </w:pPr>
            <w:r w:rsidRPr="00882DE5">
              <w:rPr>
                <w:rFonts w:cs="Times New Roman"/>
                <w:lang w:val="sr-Cyrl-CS"/>
              </w:rPr>
              <w:t>Маса празног возила:</w:t>
            </w:r>
          </w:p>
        </w:tc>
        <w:tc>
          <w:tcPr>
            <w:tcW w:w="4692" w:type="dxa"/>
            <w:shd w:val="clear" w:color="auto" w:fill="auto"/>
          </w:tcPr>
          <w:p w:rsidR="00BD289E" w:rsidRPr="00882DE5" w:rsidRDefault="00BD289E" w:rsidP="00BD289E">
            <w:pPr>
              <w:jc w:val="center"/>
              <w:rPr>
                <w:rFonts w:cs="Times New Roman"/>
                <w:shd w:val="clear" w:color="auto" w:fill="FFFFFF"/>
                <w:lang w:val="sr-Cyrl-CS"/>
              </w:rPr>
            </w:pPr>
            <m:oMath>
              <m:r>
                <w:rPr>
                  <w:rFonts w:ascii="Cambria Math" w:hAnsi="Cambria Math" w:cs="Times New Roman"/>
                  <w:shd w:val="clear" w:color="auto" w:fill="FFFFFF"/>
                  <w:lang w:val="sr-Cyrl-CS"/>
                </w:rPr>
                <m:t>≈</m:t>
              </m:r>
            </m:oMath>
            <w:r w:rsidRPr="00882DE5">
              <w:rPr>
                <w:rFonts w:cs="Times New Roman"/>
                <w:shd w:val="clear" w:color="auto" w:fill="FFFFFF"/>
                <w:lang w:val="sr-Cyrl-CS"/>
              </w:rPr>
              <w:t>14000 kg</w:t>
            </w:r>
          </w:p>
        </w:tc>
      </w:tr>
      <w:tr w:rsidR="00BD289E" w:rsidRPr="00882DE5" w:rsidTr="007B61EC">
        <w:tc>
          <w:tcPr>
            <w:tcW w:w="4551" w:type="dxa"/>
            <w:shd w:val="clear" w:color="auto" w:fill="auto"/>
          </w:tcPr>
          <w:p w:rsidR="00BD289E" w:rsidRPr="00882DE5" w:rsidRDefault="00BD289E" w:rsidP="00BD289E">
            <w:pPr>
              <w:rPr>
                <w:rFonts w:cs="Times New Roman"/>
                <w:lang w:val="sr-Cyrl-CS"/>
              </w:rPr>
            </w:pPr>
            <w:r w:rsidRPr="00882DE5">
              <w:rPr>
                <w:rFonts w:cs="Times New Roman"/>
                <w:lang w:val="sr-Cyrl-CS"/>
              </w:rPr>
              <w:t>Мах. дозвољена маса:</w:t>
            </w:r>
          </w:p>
        </w:tc>
        <w:tc>
          <w:tcPr>
            <w:tcW w:w="4692" w:type="dxa"/>
            <w:shd w:val="clear" w:color="auto" w:fill="auto"/>
          </w:tcPr>
          <w:p w:rsidR="00BD289E" w:rsidRPr="00882DE5" w:rsidRDefault="00BD289E" w:rsidP="00BD289E">
            <w:pPr>
              <w:jc w:val="center"/>
              <w:rPr>
                <w:rFonts w:cs="Times New Roman"/>
                <w:shd w:val="clear" w:color="auto" w:fill="FFFFFF"/>
                <w:lang w:val="sr-Cyrl-CS"/>
              </w:rPr>
            </w:pPr>
            <w:r w:rsidRPr="00882DE5">
              <w:rPr>
                <w:rFonts w:cs="Times New Roman"/>
                <w:shd w:val="clear" w:color="auto" w:fill="FFFFFF"/>
                <w:lang w:val="sr-Cyrl-CS"/>
              </w:rPr>
              <w:t>19000 kg</w:t>
            </w:r>
          </w:p>
        </w:tc>
      </w:tr>
      <w:tr w:rsidR="00BD289E" w:rsidRPr="00882DE5" w:rsidTr="007B61EC">
        <w:tc>
          <w:tcPr>
            <w:tcW w:w="4551" w:type="dxa"/>
            <w:shd w:val="clear" w:color="auto" w:fill="auto"/>
          </w:tcPr>
          <w:p w:rsidR="00BD289E" w:rsidRPr="00882DE5" w:rsidRDefault="00BD289E" w:rsidP="00BD289E">
            <w:pPr>
              <w:rPr>
                <w:rFonts w:cs="Times New Roman"/>
                <w:lang w:val="sr-Cyrl-CS"/>
              </w:rPr>
            </w:pPr>
            <w:r w:rsidRPr="00882DE5">
              <w:rPr>
                <w:rFonts w:cs="Times New Roman"/>
                <w:lang w:val="sr-Cyrl-CS"/>
              </w:rPr>
              <w:t xml:space="preserve">Дозвољена носивост </w:t>
            </w:r>
            <w:r w:rsidR="00882DE5" w:rsidRPr="00882DE5">
              <w:rPr>
                <w:rFonts w:cs="Times New Roman"/>
                <w:lang w:val="sr-Cyrl-CS"/>
              </w:rPr>
              <w:t>предње</w:t>
            </w:r>
            <w:r w:rsidRPr="00882DE5">
              <w:rPr>
                <w:rFonts w:cs="Times New Roman"/>
                <w:lang w:val="sr-Cyrl-CS"/>
              </w:rPr>
              <w:t xml:space="preserve"> осовине:</w:t>
            </w:r>
          </w:p>
        </w:tc>
        <w:tc>
          <w:tcPr>
            <w:tcW w:w="4692" w:type="dxa"/>
            <w:shd w:val="clear" w:color="auto" w:fill="auto"/>
          </w:tcPr>
          <w:p w:rsidR="00BD289E" w:rsidRPr="00882DE5" w:rsidRDefault="00DA0F4E" w:rsidP="00BD289E">
            <w:pPr>
              <w:jc w:val="center"/>
              <w:rPr>
                <w:rFonts w:cs="Times New Roman"/>
                <w:shd w:val="clear" w:color="auto" w:fill="FFFFFF"/>
                <w:lang w:val="sr-Cyrl-CS"/>
              </w:rPr>
            </w:pPr>
            <w:r w:rsidRPr="00882DE5">
              <w:rPr>
                <w:rFonts w:cs="Times New Roman"/>
                <w:shd w:val="clear" w:color="auto" w:fill="FFFFFF"/>
                <w:lang w:val="sr-Cyrl-CS"/>
              </w:rPr>
              <w:t>7500</w:t>
            </w:r>
            <w:r w:rsidR="00BD289E" w:rsidRPr="00882DE5">
              <w:rPr>
                <w:rFonts w:cs="Times New Roman"/>
                <w:shd w:val="clear" w:color="auto" w:fill="FFFFFF"/>
                <w:lang w:val="sr-Cyrl-CS"/>
              </w:rPr>
              <w:t xml:space="preserve"> kg</w:t>
            </w:r>
          </w:p>
        </w:tc>
      </w:tr>
      <w:tr w:rsidR="00BD289E" w:rsidRPr="00882DE5" w:rsidTr="007B61EC">
        <w:tc>
          <w:tcPr>
            <w:tcW w:w="4551" w:type="dxa"/>
            <w:shd w:val="clear" w:color="auto" w:fill="auto"/>
          </w:tcPr>
          <w:p w:rsidR="00BD289E" w:rsidRPr="00882DE5" w:rsidRDefault="00BD289E" w:rsidP="00BD289E">
            <w:pPr>
              <w:rPr>
                <w:rFonts w:cs="Times New Roman"/>
                <w:lang w:val="sr-Cyrl-CS"/>
              </w:rPr>
            </w:pPr>
            <w:r w:rsidRPr="00882DE5">
              <w:rPr>
                <w:rFonts w:cs="Times New Roman"/>
                <w:lang w:val="sr-Cyrl-CS"/>
              </w:rPr>
              <w:t>Дозвољена носивост задње осовине:</w:t>
            </w:r>
          </w:p>
        </w:tc>
        <w:tc>
          <w:tcPr>
            <w:tcW w:w="4692" w:type="dxa"/>
            <w:shd w:val="clear" w:color="auto" w:fill="auto"/>
          </w:tcPr>
          <w:p w:rsidR="00BD289E" w:rsidRPr="00882DE5" w:rsidRDefault="00BD289E" w:rsidP="00DA0F4E">
            <w:pPr>
              <w:jc w:val="center"/>
              <w:rPr>
                <w:rFonts w:cs="Times New Roman"/>
                <w:shd w:val="clear" w:color="auto" w:fill="FFFFFF"/>
                <w:lang w:val="sr-Cyrl-CS"/>
              </w:rPr>
            </w:pPr>
            <w:r w:rsidRPr="00882DE5">
              <w:rPr>
                <w:rFonts w:cs="Times New Roman"/>
                <w:shd w:val="clear" w:color="auto" w:fill="FFFFFF"/>
                <w:lang w:val="sr-Cyrl-CS"/>
              </w:rPr>
              <w:t>1</w:t>
            </w:r>
            <w:r w:rsidR="00DA0F4E" w:rsidRPr="00882DE5">
              <w:rPr>
                <w:rFonts w:cs="Times New Roman"/>
                <w:shd w:val="clear" w:color="auto" w:fill="FFFFFF"/>
                <w:lang w:val="sr-Cyrl-CS"/>
              </w:rPr>
              <w:t>30</w:t>
            </w:r>
            <w:r w:rsidRPr="00882DE5">
              <w:rPr>
                <w:rFonts w:cs="Times New Roman"/>
                <w:shd w:val="clear" w:color="auto" w:fill="FFFFFF"/>
                <w:lang w:val="sr-Cyrl-CS"/>
              </w:rPr>
              <w:t>00 kg</w:t>
            </w:r>
          </w:p>
        </w:tc>
      </w:tr>
      <w:tr w:rsidR="00BD289E" w:rsidRPr="00882DE5" w:rsidTr="00BD289E">
        <w:tc>
          <w:tcPr>
            <w:tcW w:w="9243" w:type="dxa"/>
            <w:gridSpan w:val="2"/>
            <w:shd w:val="clear" w:color="auto" w:fill="auto"/>
          </w:tcPr>
          <w:p w:rsidR="00BD289E" w:rsidRPr="00882DE5" w:rsidRDefault="00BD289E" w:rsidP="00BD289E">
            <w:pPr>
              <w:jc w:val="center"/>
              <w:rPr>
                <w:rFonts w:cs="Times New Roman"/>
                <w:b/>
                <w:shd w:val="clear" w:color="auto" w:fill="FFFFFF"/>
                <w:lang w:val="sr-Cyrl-CS"/>
              </w:rPr>
            </w:pPr>
            <w:r w:rsidRPr="00882DE5">
              <w:rPr>
                <w:rFonts w:cs="Times New Roman"/>
                <w:b/>
                <w:lang w:val="sr-Cyrl-CS"/>
              </w:rPr>
              <w:t>Врата</w:t>
            </w:r>
          </w:p>
        </w:tc>
      </w:tr>
      <w:tr w:rsidR="00BD289E" w:rsidRPr="00882DE5" w:rsidTr="007B61EC">
        <w:tc>
          <w:tcPr>
            <w:tcW w:w="4551" w:type="dxa"/>
            <w:tcBorders>
              <w:right w:val="single" w:sz="4" w:space="0" w:color="auto"/>
            </w:tcBorders>
            <w:shd w:val="clear" w:color="auto" w:fill="auto"/>
          </w:tcPr>
          <w:p w:rsidR="00BD289E" w:rsidRPr="00882DE5" w:rsidRDefault="00BD289E" w:rsidP="00BD289E">
            <w:pPr>
              <w:rPr>
                <w:rFonts w:cs="Times New Roman"/>
                <w:shd w:val="clear" w:color="auto" w:fill="FFFFFF"/>
                <w:lang w:val="sr-Cyrl-CS"/>
              </w:rPr>
            </w:pPr>
            <w:r w:rsidRPr="00882DE5">
              <w:rPr>
                <w:rFonts w:cs="Times New Roman"/>
                <w:lang w:val="sr-Cyrl-CS"/>
              </w:rPr>
              <w:t>Број врата:</w:t>
            </w:r>
          </w:p>
        </w:tc>
        <w:tc>
          <w:tcPr>
            <w:tcW w:w="4692" w:type="dxa"/>
            <w:tcBorders>
              <w:left w:val="single" w:sz="4" w:space="0" w:color="auto"/>
            </w:tcBorders>
            <w:shd w:val="clear" w:color="auto" w:fill="auto"/>
          </w:tcPr>
          <w:p w:rsidR="00BD289E" w:rsidRPr="00882DE5" w:rsidRDefault="00BD289E" w:rsidP="00BD289E">
            <w:pPr>
              <w:jc w:val="center"/>
              <w:rPr>
                <w:rFonts w:cs="Times New Roman"/>
                <w:shd w:val="clear" w:color="auto" w:fill="FFFFFF"/>
                <w:lang w:val="sr-Cyrl-CS"/>
              </w:rPr>
            </w:pPr>
            <w:r w:rsidRPr="00882DE5">
              <w:rPr>
                <w:rFonts w:cs="Times New Roman"/>
                <w:shd w:val="clear" w:color="auto" w:fill="FFFFFF"/>
                <w:lang w:val="sr-Cyrl-CS"/>
              </w:rPr>
              <w:t>2/3</w:t>
            </w:r>
          </w:p>
        </w:tc>
      </w:tr>
      <w:tr w:rsidR="00BD289E" w:rsidRPr="00882DE5" w:rsidTr="007B61EC">
        <w:tc>
          <w:tcPr>
            <w:tcW w:w="4551" w:type="dxa"/>
            <w:tcBorders>
              <w:right w:val="single" w:sz="4" w:space="0" w:color="auto"/>
            </w:tcBorders>
            <w:shd w:val="clear" w:color="auto" w:fill="auto"/>
          </w:tcPr>
          <w:p w:rsidR="00BD289E" w:rsidRPr="00882DE5" w:rsidRDefault="00BD289E" w:rsidP="00BD289E">
            <w:pPr>
              <w:rPr>
                <w:rFonts w:cs="Times New Roman"/>
                <w:lang w:val="sr-Cyrl-CS"/>
              </w:rPr>
            </w:pPr>
            <w:r w:rsidRPr="00882DE5">
              <w:rPr>
                <w:rFonts w:cs="Times New Roman"/>
                <w:lang w:val="sr-Cyrl-CS"/>
              </w:rPr>
              <w:t>Висина пода, предња врата (код возача):</w:t>
            </w:r>
          </w:p>
        </w:tc>
        <w:tc>
          <w:tcPr>
            <w:tcW w:w="4692" w:type="dxa"/>
            <w:tcBorders>
              <w:left w:val="single" w:sz="4" w:space="0" w:color="auto"/>
            </w:tcBorders>
            <w:shd w:val="clear" w:color="auto" w:fill="auto"/>
          </w:tcPr>
          <w:p w:rsidR="00BD289E" w:rsidRPr="00882DE5" w:rsidRDefault="00BD289E" w:rsidP="00DA0F4E">
            <w:pPr>
              <w:jc w:val="center"/>
              <w:rPr>
                <w:rFonts w:cs="Times New Roman"/>
                <w:shd w:val="clear" w:color="auto" w:fill="FFFFFF"/>
                <w:lang w:val="sr-Cyrl-CS"/>
              </w:rPr>
            </w:pPr>
            <w:r w:rsidRPr="00882DE5">
              <w:rPr>
                <w:rFonts w:cs="Times New Roman"/>
                <w:shd w:val="clear" w:color="auto" w:fill="FFFFFF"/>
                <w:lang w:val="sr-Cyrl-CS"/>
              </w:rPr>
              <w:t>3</w:t>
            </w:r>
            <w:r w:rsidR="00DA0F4E" w:rsidRPr="00882DE5">
              <w:rPr>
                <w:rFonts w:cs="Times New Roman"/>
                <w:shd w:val="clear" w:color="auto" w:fill="FFFFFF"/>
                <w:lang w:val="sr-Cyrl-CS"/>
              </w:rPr>
              <w:t>2</w:t>
            </w:r>
            <w:r w:rsidRPr="00882DE5">
              <w:rPr>
                <w:rFonts w:cs="Times New Roman"/>
                <w:shd w:val="clear" w:color="auto" w:fill="FFFFFF"/>
                <w:lang w:val="sr-Cyrl-CS"/>
              </w:rPr>
              <w:t>0 mm</w:t>
            </w:r>
          </w:p>
        </w:tc>
      </w:tr>
      <w:tr w:rsidR="00BD289E" w:rsidRPr="00882DE5" w:rsidTr="007B61EC">
        <w:tc>
          <w:tcPr>
            <w:tcW w:w="4551" w:type="dxa"/>
            <w:shd w:val="clear" w:color="auto" w:fill="auto"/>
          </w:tcPr>
          <w:p w:rsidR="00BD289E" w:rsidRPr="00882DE5" w:rsidRDefault="00BD289E" w:rsidP="00BD289E">
            <w:pPr>
              <w:rPr>
                <w:rFonts w:cs="Times New Roman"/>
                <w:lang w:val="sr-Cyrl-CS"/>
              </w:rPr>
            </w:pPr>
            <w:r w:rsidRPr="00882DE5">
              <w:rPr>
                <w:rFonts w:cs="Times New Roman"/>
                <w:lang w:val="sr-Cyrl-CS"/>
              </w:rPr>
              <w:t>Висина пода, централна врата:</w:t>
            </w:r>
          </w:p>
        </w:tc>
        <w:tc>
          <w:tcPr>
            <w:tcW w:w="4692" w:type="dxa"/>
            <w:shd w:val="clear" w:color="auto" w:fill="auto"/>
          </w:tcPr>
          <w:p w:rsidR="00BD289E" w:rsidRPr="00882DE5" w:rsidRDefault="00BD289E" w:rsidP="00DA0F4E">
            <w:pPr>
              <w:jc w:val="center"/>
              <w:rPr>
                <w:rFonts w:cs="Times New Roman"/>
                <w:shd w:val="clear" w:color="auto" w:fill="FFFFFF"/>
                <w:lang w:val="sr-Cyrl-CS"/>
              </w:rPr>
            </w:pPr>
            <w:r w:rsidRPr="00882DE5">
              <w:rPr>
                <w:rFonts w:cs="Times New Roman"/>
                <w:shd w:val="clear" w:color="auto" w:fill="FFFFFF"/>
                <w:lang w:val="sr-Cyrl-CS"/>
              </w:rPr>
              <w:t>3</w:t>
            </w:r>
            <w:r w:rsidR="00DA0F4E" w:rsidRPr="00882DE5">
              <w:rPr>
                <w:rFonts w:cs="Times New Roman"/>
                <w:shd w:val="clear" w:color="auto" w:fill="FFFFFF"/>
                <w:lang w:val="sr-Cyrl-CS"/>
              </w:rPr>
              <w:t>2</w:t>
            </w:r>
            <w:r w:rsidRPr="00882DE5">
              <w:rPr>
                <w:rFonts w:cs="Times New Roman"/>
                <w:shd w:val="clear" w:color="auto" w:fill="FFFFFF"/>
                <w:lang w:val="sr-Cyrl-CS"/>
              </w:rPr>
              <w:t>0 mm</w:t>
            </w:r>
          </w:p>
        </w:tc>
      </w:tr>
      <w:tr w:rsidR="00BA56CE" w:rsidRPr="00882DE5" w:rsidTr="007B61EC">
        <w:tc>
          <w:tcPr>
            <w:tcW w:w="4551" w:type="dxa"/>
            <w:shd w:val="clear" w:color="auto" w:fill="auto"/>
          </w:tcPr>
          <w:p w:rsidR="00BA56CE" w:rsidRPr="00882DE5" w:rsidRDefault="00BA56CE" w:rsidP="00BA56CE">
            <w:pPr>
              <w:rPr>
                <w:rFonts w:cs="Times New Roman"/>
                <w:lang w:val="sr-Cyrl-CS"/>
              </w:rPr>
            </w:pPr>
            <w:r w:rsidRPr="00882DE5">
              <w:rPr>
                <w:rFonts w:cs="Times New Roman"/>
                <w:lang w:val="sr-Cyrl-CS"/>
              </w:rPr>
              <w:t>Висина пода,  задња врата:</w:t>
            </w:r>
          </w:p>
        </w:tc>
        <w:tc>
          <w:tcPr>
            <w:tcW w:w="4692" w:type="dxa"/>
            <w:shd w:val="clear" w:color="auto" w:fill="auto"/>
          </w:tcPr>
          <w:p w:rsidR="00BA56CE" w:rsidRPr="00882DE5" w:rsidRDefault="00BA56CE" w:rsidP="00DA0F4E">
            <w:pPr>
              <w:jc w:val="center"/>
              <w:rPr>
                <w:rFonts w:cs="Times New Roman"/>
                <w:shd w:val="clear" w:color="auto" w:fill="FFFFFF"/>
                <w:lang w:val="sr-Cyrl-CS"/>
              </w:rPr>
            </w:pPr>
            <w:r w:rsidRPr="00882DE5">
              <w:rPr>
                <w:rFonts w:cs="Times New Roman"/>
                <w:shd w:val="clear" w:color="auto" w:fill="FFFFFF"/>
                <w:lang w:val="sr-Cyrl-CS"/>
              </w:rPr>
              <w:t>320 mm</w:t>
            </w:r>
          </w:p>
        </w:tc>
      </w:tr>
      <w:tr w:rsidR="00BD289E" w:rsidRPr="00882DE5" w:rsidTr="007B61EC">
        <w:tc>
          <w:tcPr>
            <w:tcW w:w="4551" w:type="dxa"/>
            <w:shd w:val="clear" w:color="auto" w:fill="auto"/>
          </w:tcPr>
          <w:p w:rsidR="00BD289E" w:rsidRPr="00882DE5" w:rsidRDefault="00BD289E" w:rsidP="00BD289E">
            <w:pPr>
              <w:rPr>
                <w:rFonts w:cs="Times New Roman"/>
                <w:lang w:val="sr-Cyrl-CS"/>
              </w:rPr>
            </w:pPr>
            <w:r w:rsidRPr="00882DE5">
              <w:rPr>
                <w:rFonts w:cs="Times New Roman"/>
                <w:lang w:val="sr-Cyrl-CS"/>
              </w:rPr>
              <w:t>Унутрашња ширина улазних врата:</w:t>
            </w:r>
          </w:p>
        </w:tc>
        <w:tc>
          <w:tcPr>
            <w:tcW w:w="4692" w:type="dxa"/>
            <w:shd w:val="clear" w:color="auto" w:fill="auto"/>
          </w:tcPr>
          <w:p w:rsidR="00BD289E" w:rsidRPr="00882DE5" w:rsidRDefault="00BD289E" w:rsidP="00DA0F4E">
            <w:pPr>
              <w:jc w:val="center"/>
              <w:rPr>
                <w:rFonts w:cs="Times New Roman"/>
                <w:shd w:val="clear" w:color="auto" w:fill="FFFFFF"/>
                <w:lang w:val="sr-Cyrl-CS"/>
              </w:rPr>
            </w:pPr>
            <w:r w:rsidRPr="00882DE5">
              <w:rPr>
                <w:rFonts w:cs="Times New Roman"/>
                <w:shd w:val="clear" w:color="auto" w:fill="FFFFFF"/>
                <w:lang w:val="sr-Cyrl-CS"/>
              </w:rPr>
              <w:t>1250 mm</w:t>
            </w:r>
          </w:p>
        </w:tc>
      </w:tr>
      <w:tr w:rsidR="00BD289E" w:rsidRPr="00882DE5" w:rsidTr="007B61EC">
        <w:tc>
          <w:tcPr>
            <w:tcW w:w="4551" w:type="dxa"/>
            <w:shd w:val="clear" w:color="auto" w:fill="auto"/>
          </w:tcPr>
          <w:p w:rsidR="00BD289E" w:rsidRPr="00882DE5" w:rsidRDefault="00BD289E" w:rsidP="00BD289E">
            <w:pPr>
              <w:rPr>
                <w:rFonts w:cs="Times New Roman"/>
                <w:lang w:val="sr-Cyrl-CS"/>
              </w:rPr>
            </w:pPr>
            <w:r w:rsidRPr="00882DE5">
              <w:rPr>
                <w:rFonts w:cs="Times New Roman"/>
                <w:lang w:val="sr-Cyrl-CS"/>
              </w:rPr>
              <w:t>Унутрашња ширина врата, центар:</w:t>
            </w:r>
          </w:p>
        </w:tc>
        <w:tc>
          <w:tcPr>
            <w:tcW w:w="4692" w:type="dxa"/>
            <w:shd w:val="clear" w:color="auto" w:fill="auto"/>
          </w:tcPr>
          <w:p w:rsidR="00BD289E" w:rsidRPr="00882DE5" w:rsidRDefault="00BD289E" w:rsidP="00DA0F4E">
            <w:pPr>
              <w:jc w:val="center"/>
              <w:rPr>
                <w:rFonts w:cs="Times New Roman"/>
                <w:shd w:val="clear" w:color="auto" w:fill="FFFFFF"/>
                <w:lang w:val="sr-Cyrl-CS"/>
              </w:rPr>
            </w:pPr>
            <w:r w:rsidRPr="00882DE5">
              <w:rPr>
                <w:rFonts w:cs="Times New Roman"/>
                <w:shd w:val="clear" w:color="auto" w:fill="FFFFFF"/>
                <w:lang w:val="sr-Cyrl-CS"/>
              </w:rPr>
              <w:t>1250 mm</w:t>
            </w:r>
          </w:p>
        </w:tc>
      </w:tr>
      <w:tr w:rsidR="00BD289E" w:rsidRPr="00882DE5" w:rsidTr="007B61EC">
        <w:tc>
          <w:tcPr>
            <w:tcW w:w="4551" w:type="dxa"/>
            <w:shd w:val="clear" w:color="auto" w:fill="auto"/>
          </w:tcPr>
          <w:p w:rsidR="00BD289E" w:rsidRPr="00882DE5" w:rsidRDefault="00BD289E" w:rsidP="00BD289E">
            <w:pPr>
              <w:rPr>
                <w:rFonts w:cs="Times New Roman"/>
                <w:lang w:val="sr-Cyrl-CS"/>
              </w:rPr>
            </w:pPr>
            <w:r w:rsidRPr="00882DE5">
              <w:rPr>
                <w:rFonts w:cs="Times New Roman"/>
                <w:lang w:val="sr-Cyrl-CS"/>
              </w:rPr>
              <w:t>Унутрашња ширина, задња врата:</w:t>
            </w:r>
          </w:p>
        </w:tc>
        <w:tc>
          <w:tcPr>
            <w:tcW w:w="4692" w:type="dxa"/>
            <w:shd w:val="clear" w:color="auto" w:fill="auto"/>
          </w:tcPr>
          <w:p w:rsidR="00BD289E" w:rsidRPr="00882DE5" w:rsidRDefault="00BD289E" w:rsidP="00DA0F4E">
            <w:pPr>
              <w:jc w:val="center"/>
              <w:rPr>
                <w:rFonts w:cs="Times New Roman"/>
                <w:shd w:val="clear" w:color="auto" w:fill="FFFFFF"/>
                <w:lang w:val="sr-Cyrl-CS"/>
              </w:rPr>
            </w:pPr>
            <w:r w:rsidRPr="00882DE5">
              <w:rPr>
                <w:rFonts w:cs="Times New Roman"/>
                <w:shd w:val="clear" w:color="auto" w:fill="FFFFFF"/>
                <w:lang w:val="sr-Cyrl-CS"/>
              </w:rPr>
              <w:t>1250 mm</w:t>
            </w:r>
          </w:p>
        </w:tc>
      </w:tr>
      <w:tr w:rsidR="00BD289E" w:rsidRPr="00882DE5" w:rsidTr="00BD289E">
        <w:tc>
          <w:tcPr>
            <w:tcW w:w="9243" w:type="dxa"/>
            <w:gridSpan w:val="2"/>
            <w:shd w:val="clear" w:color="auto" w:fill="auto"/>
          </w:tcPr>
          <w:p w:rsidR="00BD289E" w:rsidRPr="00882DE5" w:rsidRDefault="00BD289E" w:rsidP="00BD289E">
            <w:pPr>
              <w:jc w:val="center"/>
              <w:rPr>
                <w:rFonts w:cs="Times New Roman"/>
                <w:b/>
                <w:shd w:val="clear" w:color="auto" w:fill="FFFFFF"/>
                <w:lang w:val="sr-Cyrl-CS"/>
              </w:rPr>
            </w:pPr>
            <w:r w:rsidRPr="00882DE5">
              <w:rPr>
                <w:rFonts w:cs="Times New Roman"/>
                <w:b/>
                <w:lang w:val="sr-Cyrl-CS"/>
              </w:rPr>
              <w:t>Путничка носивост</w:t>
            </w:r>
          </w:p>
        </w:tc>
      </w:tr>
      <w:tr w:rsidR="00BD289E" w:rsidRPr="00882DE5" w:rsidTr="007B61EC">
        <w:tc>
          <w:tcPr>
            <w:tcW w:w="4551" w:type="dxa"/>
            <w:shd w:val="clear" w:color="auto" w:fill="auto"/>
          </w:tcPr>
          <w:p w:rsidR="00BD289E" w:rsidRPr="00882DE5" w:rsidRDefault="00BD289E" w:rsidP="00BD289E">
            <w:pPr>
              <w:rPr>
                <w:rFonts w:cs="Times New Roman"/>
                <w:lang w:val="sr-Cyrl-CS"/>
              </w:rPr>
            </w:pPr>
            <w:r w:rsidRPr="00882DE5">
              <w:rPr>
                <w:rFonts w:cs="Times New Roman"/>
                <w:lang w:val="sr-Cyrl-CS"/>
              </w:rPr>
              <w:t xml:space="preserve">Број места за седење (стандард): </w:t>
            </w:r>
          </w:p>
        </w:tc>
        <w:tc>
          <w:tcPr>
            <w:tcW w:w="4692" w:type="dxa"/>
            <w:shd w:val="clear" w:color="auto" w:fill="auto"/>
          </w:tcPr>
          <w:p w:rsidR="00BD289E" w:rsidRPr="00882DE5" w:rsidRDefault="00DA0F4E" w:rsidP="00BD289E">
            <w:pPr>
              <w:jc w:val="center"/>
              <w:rPr>
                <w:rFonts w:cs="Times New Roman"/>
                <w:shd w:val="clear" w:color="auto" w:fill="FFFFFF"/>
                <w:lang w:val="sr-Cyrl-CS"/>
              </w:rPr>
            </w:pPr>
            <w:r w:rsidRPr="00882DE5">
              <w:rPr>
                <w:rFonts w:cs="Times New Roman"/>
                <w:shd w:val="clear" w:color="auto" w:fill="FFFFFF"/>
                <w:lang w:val="sr-Cyrl-CS"/>
              </w:rPr>
              <w:t>29</w:t>
            </w:r>
            <w:r w:rsidR="00BD289E" w:rsidRPr="00882DE5">
              <w:rPr>
                <w:rFonts w:cs="Times New Roman"/>
                <w:shd w:val="clear" w:color="auto" w:fill="FFFFFF"/>
                <w:lang w:val="sr-Cyrl-CS"/>
              </w:rPr>
              <w:t xml:space="preserve"> + возач</w:t>
            </w:r>
          </w:p>
        </w:tc>
      </w:tr>
      <w:tr w:rsidR="00BD289E" w:rsidRPr="00882DE5" w:rsidTr="007B61EC">
        <w:tc>
          <w:tcPr>
            <w:tcW w:w="4551" w:type="dxa"/>
            <w:shd w:val="clear" w:color="auto" w:fill="auto"/>
          </w:tcPr>
          <w:p w:rsidR="00BD289E" w:rsidRPr="00882DE5" w:rsidRDefault="00BD289E" w:rsidP="00BD289E">
            <w:pPr>
              <w:rPr>
                <w:rFonts w:cs="Times New Roman"/>
                <w:lang w:val="sr-Cyrl-CS"/>
              </w:rPr>
            </w:pPr>
            <w:r w:rsidRPr="00882DE5">
              <w:rPr>
                <w:rFonts w:cs="Times New Roman"/>
                <w:lang w:val="sr-Cyrl-CS"/>
              </w:rPr>
              <w:t xml:space="preserve">Места за стајање: </w:t>
            </w:r>
          </w:p>
        </w:tc>
        <w:tc>
          <w:tcPr>
            <w:tcW w:w="4692" w:type="dxa"/>
            <w:shd w:val="clear" w:color="auto" w:fill="auto"/>
          </w:tcPr>
          <w:p w:rsidR="00BD289E" w:rsidRPr="00882DE5" w:rsidRDefault="00BD289E" w:rsidP="00DA0F4E">
            <w:pPr>
              <w:jc w:val="center"/>
              <w:rPr>
                <w:rFonts w:cs="Times New Roman"/>
                <w:shd w:val="clear" w:color="auto" w:fill="FFFFFF"/>
                <w:lang w:val="sr-Cyrl-CS"/>
              </w:rPr>
            </w:pPr>
            <w:r w:rsidRPr="00882DE5">
              <w:rPr>
                <w:rFonts w:cs="Times New Roman"/>
                <w:shd w:val="clear" w:color="auto" w:fill="FFFFFF"/>
                <w:lang w:val="sr-Cyrl-CS"/>
              </w:rPr>
              <w:t>7</w:t>
            </w:r>
            <w:r w:rsidR="00DA0F4E" w:rsidRPr="00882DE5">
              <w:rPr>
                <w:rFonts w:cs="Times New Roman"/>
                <w:shd w:val="clear" w:color="auto" w:fill="FFFFFF"/>
                <w:lang w:val="sr-Cyrl-CS"/>
              </w:rPr>
              <w:t>5</w:t>
            </w:r>
          </w:p>
        </w:tc>
      </w:tr>
      <w:tr w:rsidR="00BD289E" w:rsidRPr="00882DE5" w:rsidTr="007B61EC">
        <w:tc>
          <w:tcPr>
            <w:tcW w:w="4551" w:type="dxa"/>
            <w:shd w:val="clear" w:color="auto" w:fill="auto"/>
          </w:tcPr>
          <w:p w:rsidR="00BD289E" w:rsidRPr="00882DE5" w:rsidRDefault="00BD289E" w:rsidP="00BD289E">
            <w:pPr>
              <w:rPr>
                <w:rFonts w:cs="Times New Roman"/>
                <w:lang w:val="sr-Cyrl-CS"/>
              </w:rPr>
            </w:pPr>
            <w:r w:rsidRPr="00882DE5">
              <w:rPr>
                <w:rFonts w:cs="Times New Roman"/>
                <w:lang w:val="sr-Cyrl-CS"/>
              </w:rPr>
              <w:t>Укупно:</w:t>
            </w:r>
          </w:p>
        </w:tc>
        <w:tc>
          <w:tcPr>
            <w:tcW w:w="4692" w:type="dxa"/>
            <w:shd w:val="clear" w:color="auto" w:fill="auto"/>
          </w:tcPr>
          <w:p w:rsidR="00BD289E" w:rsidRPr="00882DE5" w:rsidRDefault="00BD289E" w:rsidP="00DA0F4E">
            <w:pPr>
              <w:jc w:val="center"/>
              <w:rPr>
                <w:rFonts w:cs="Times New Roman"/>
                <w:shd w:val="clear" w:color="auto" w:fill="FFFFFF"/>
                <w:lang w:val="sr-Cyrl-CS"/>
              </w:rPr>
            </w:pPr>
            <w:r w:rsidRPr="00882DE5">
              <w:rPr>
                <w:rFonts w:cs="Times New Roman"/>
                <w:shd w:val="clear" w:color="auto" w:fill="FFFFFF"/>
                <w:lang w:val="sr-Cyrl-CS"/>
              </w:rPr>
              <w:t>1</w:t>
            </w:r>
            <w:r w:rsidR="00DA0F4E" w:rsidRPr="00882DE5">
              <w:rPr>
                <w:rFonts w:cs="Times New Roman"/>
                <w:shd w:val="clear" w:color="auto" w:fill="FFFFFF"/>
                <w:lang w:val="sr-Cyrl-CS"/>
              </w:rPr>
              <w:t>04</w:t>
            </w:r>
          </w:p>
        </w:tc>
      </w:tr>
      <w:tr w:rsidR="00BD289E" w:rsidRPr="00882DE5" w:rsidTr="00BD289E">
        <w:tc>
          <w:tcPr>
            <w:tcW w:w="9243" w:type="dxa"/>
            <w:gridSpan w:val="2"/>
            <w:shd w:val="clear" w:color="auto" w:fill="auto"/>
          </w:tcPr>
          <w:p w:rsidR="00BD289E" w:rsidRPr="00882DE5" w:rsidRDefault="00BD289E" w:rsidP="00BD289E">
            <w:pPr>
              <w:jc w:val="center"/>
              <w:rPr>
                <w:rFonts w:cs="Times New Roman"/>
                <w:b/>
                <w:shd w:val="clear" w:color="auto" w:fill="FFFFFF"/>
                <w:lang w:val="sr-Cyrl-CS"/>
              </w:rPr>
            </w:pPr>
            <w:r w:rsidRPr="00882DE5">
              <w:rPr>
                <w:rFonts w:cs="Times New Roman"/>
                <w:b/>
                <w:shd w:val="clear" w:color="auto" w:fill="FFFFFF"/>
                <w:lang w:val="sr-Cyrl-CS"/>
              </w:rPr>
              <w:t>Остало:</w:t>
            </w:r>
          </w:p>
        </w:tc>
      </w:tr>
      <w:tr w:rsidR="00BD289E" w:rsidRPr="00882DE5" w:rsidTr="007B61EC">
        <w:tc>
          <w:tcPr>
            <w:tcW w:w="4551" w:type="dxa"/>
            <w:shd w:val="clear" w:color="auto" w:fill="auto"/>
          </w:tcPr>
          <w:p w:rsidR="00BD289E" w:rsidRPr="00882DE5" w:rsidRDefault="00BD289E" w:rsidP="00BD289E">
            <w:pPr>
              <w:rPr>
                <w:rFonts w:cs="Times New Roman"/>
                <w:lang w:val="sr-Cyrl-CS"/>
              </w:rPr>
            </w:pPr>
            <w:r w:rsidRPr="00882DE5">
              <w:rPr>
                <w:rFonts w:cs="Times New Roman"/>
                <w:lang w:val="sr-Cyrl-CS"/>
              </w:rPr>
              <w:t>Мак</w:t>
            </w:r>
            <w:r w:rsidR="004937D9" w:rsidRPr="00882DE5">
              <w:rPr>
                <w:rFonts w:cs="Times New Roman"/>
                <w:lang w:val="sr-Cyrl-CS"/>
              </w:rPr>
              <w:t>с</w:t>
            </w:r>
            <w:r w:rsidRPr="00882DE5">
              <w:rPr>
                <w:rFonts w:cs="Times New Roman"/>
                <w:lang w:val="sr-Cyrl-CS"/>
              </w:rPr>
              <w:t>имална брзина аутобуса:</w:t>
            </w:r>
          </w:p>
        </w:tc>
        <w:tc>
          <w:tcPr>
            <w:tcW w:w="4692" w:type="dxa"/>
            <w:shd w:val="clear" w:color="auto" w:fill="auto"/>
          </w:tcPr>
          <w:p w:rsidR="00BD289E" w:rsidRPr="00882DE5" w:rsidRDefault="00BD289E" w:rsidP="001328C8">
            <w:pPr>
              <w:pStyle w:val="ListParagraph"/>
              <w:numPr>
                <w:ilvl w:val="0"/>
                <w:numId w:val="9"/>
              </w:numPr>
              <w:jc w:val="center"/>
              <w:rPr>
                <w:rFonts w:cs="Times New Roman"/>
                <w:shd w:val="clear" w:color="auto" w:fill="FFFFFF"/>
                <w:lang w:val="sr-Cyrl-CS"/>
              </w:rPr>
            </w:pPr>
            <w:r w:rsidRPr="00882DE5">
              <w:rPr>
                <w:rFonts w:cs="Times New Roman"/>
                <w:shd w:val="clear" w:color="auto" w:fill="FFFFFF"/>
                <w:lang w:val="sr-Cyrl-CS"/>
              </w:rPr>
              <w:t xml:space="preserve"> km/h</w:t>
            </w:r>
          </w:p>
        </w:tc>
      </w:tr>
      <w:tr w:rsidR="00BD289E" w:rsidRPr="00882DE5" w:rsidTr="007B61EC">
        <w:tc>
          <w:tcPr>
            <w:tcW w:w="4551" w:type="dxa"/>
            <w:tcBorders>
              <w:bottom w:val="single" w:sz="4" w:space="0" w:color="auto"/>
            </w:tcBorders>
            <w:shd w:val="clear" w:color="auto" w:fill="auto"/>
          </w:tcPr>
          <w:p w:rsidR="00BD289E" w:rsidRPr="00882DE5" w:rsidRDefault="00EE6D02" w:rsidP="00BD289E">
            <w:pPr>
              <w:rPr>
                <w:rFonts w:cs="Times New Roman"/>
                <w:lang w:val="sr-Cyrl-CS"/>
              </w:rPr>
            </w:pPr>
            <w:r w:rsidRPr="00882DE5">
              <w:rPr>
                <w:rFonts w:cs="Times New Roman"/>
                <w:lang w:val="sr-Cyrl-CS"/>
              </w:rPr>
              <w:t>Управљ</w:t>
            </w:r>
            <w:r w:rsidR="00BD289E" w:rsidRPr="00882DE5">
              <w:rPr>
                <w:rFonts w:cs="Times New Roman"/>
                <w:lang w:val="sr-Cyrl-CS"/>
              </w:rPr>
              <w:t>ачки механизам:</w:t>
            </w:r>
          </w:p>
        </w:tc>
        <w:tc>
          <w:tcPr>
            <w:tcW w:w="4692" w:type="dxa"/>
            <w:tcBorders>
              <w:bottom w:val="single" w:sz="4" w:space="0" w:color="auto"/>
            </w:tcBorders>
            <w:shd w:val="clear" w:color="auto" w:fill="auto"/>
          </w:tcPr>
          <w:p w:rsidR="00BD289E" w:rsidRPr="00882DE5" w:rsidRDefault="00BD289E" w:rsidP="00BD289E">
            <w:pPr>
              <w:jc w:val="center"/>
              <w:rPr>
                <w:lang w:val="sr-Cyrl-CS"/>
              </w:rPr>
            </w:pPr>
            <w:r w:rsidRPr="00882DE5">
              <w:rPr>
                <w:lang w:val="sr-Cyrl-CS"/>
              </w:rPr>
              <w:t>ZF Servocom 8098</w:t>
            </w:r>
          </w:p>
        </w:tc>
      </w:tr>
      <w:tr w:rsidR="00DA0F4E" w:rsidRPr="00882DE5" w:rsidTr="004937D9">
        <w:tc>
          <w:tcPr>
            <w:tcW w:w="9243" w:type="dxa"/>
            <w:gridSpan w:val="2"/>
            <w:tcBorders>
              <w:top w:val="nil"/>
              <w:left w:val="nil"/>
              <w:bottom w:val="nil"/>
              <w:right w:val="nil"/>
            </w:tcBorders>
            <w:shd w:val="clear" w:color="auto" w:fill="auto"/>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96"/>
              <w:gridCol w:w="4431"/>
            </w:tblGrid>
            <w:tr w:rsidR="004937D9" w:rsidRPr="00882DE5" w:rsidTr="00612D94">
              <w:tc>
                <w:tcPr>
                  <w:tcW w:w="4596" w:type="dxa"/>
                </w:tcPr>
                <w:p w:rsidR="004937D9" w:rsidRPr="00882DE5" w:rsidRDefault="004937D9" w:rsidP="00927297">
                  <w:pPr>
                    <w:spacing w:before="120"/>
                    <w:jc w:val="center"/>
                    <w:rPr>
                      <w:b/>
                      <w:lang w:val="sr-Cyrl-CS"/>
                    </w:rPr>
                  </w:pPr>
                  <w:r w:rsidRPr="00882DE5">
                    <w:rPr>
                      <w:b/>
                      <w:noProof/>
                    </w:rPr>
                    <w:lastRenderedPageBreak/>
                    <w:drawing>
                      <wp:inline distT="0" distB="0" distL="0" distR="0">
                        <wp:extent cx="3006882" cy="1980000"/>
                        <wp:effectExtent l="19050" t="0" r="3018" b="0"/>
                        <wp:docPr id="9" name="Слика 1" descr="Image result for MB Citaro NGT interi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B Citaro NGT interiors"/>
                                <pic:cNvPicPr>
                                  <a:picLocks noChangeAspect="1" noChangeArrowheads="1"/>
                                </pic:cNvPicPr>
                              </pic:nvPicPr>
                              <pic:blipFill>
                                <a:blip r:embed="rId32"/>
                                <a:srcRect r="3909"/>
                                <a:stretch>
                                  <a:fillRect/>
                                </a:stretch>
                              </pic:blipFill>
                              <pic:spPr bwMode="auto">
                                <a:xfrm>
                                  <a:off x="0" y="0"/>
                                  <a:ext cx="3006882" cy="1980000"/>
                                </a:xfrm>
                                <a:prstGeom prst="rect">
                                  <a:avLst/>
                                </a:prstGeom>
                                <a:noFill/>
                                <a:ln w="9525">
                                  <a:noFill/>
                                  <a:miter lim="800000"/>
                                  <a:headEnd/>
                                  <a:tailEnd/>
                                </a:ln>
                              </pic:spPr>
                            </pic:pic>
                          </a:graphicData>
                        </a:graphic>
                      </wp:inline>
                    </w:drawing>
                  </w:r>
                </w:p>
              </w:tc>
              <w:tc>
                <w:tcPr>
                  <w:tcW w:w="4431" w:type="dxa"/>
                </w:tcPr>
                <w:p w:rsidR="004937D9" w:rsidRPr="00882DE5" w:rsidRDefault="004937D9" w:rsidP="00927297">
                  <w:pPr>
                    <w:spacing w:before="120"/>
                    <w:jc w:val="center"/>
                    <w:rPr>
                      <w:b/>
                      <w:lang w:val="sr-Cyrl-CS"/>
                    </w:rPr>
                  </w:pPr>
                  <w:r w:rsidRPr="00882DE5">
                    <w:rPr>
                      <w:b/>
                      <w:noProof/>
                    </w:rPr>
                    <w:drawing>
                      <wp:inline distT="0" distB="0" distL="0" distR="0">
                        <wp:extent cx="2887824" cy="1980000"/>
                        <wp:effectExtent l="19050" t="0" r="7776" b="0"/>
                        <wp:docPr id="10" name="Слика 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lated image"/>
                                <pic:cNvPicPr>
                                  <a:picLocks noChangeAspect="1" noChangeArrowheads="1"/>
                                </pic:cNvPicPr>
                              </pic:nvPicPr>
                              <pic:blipFill>
                                <a:blip r:embed="rId33" cstate="print"/>
                                <a:srcRect r="2490"/>
                                <a:stretch>
                                  <a:fillRect/>
                                </a:stretch>
                              </pic:blipFill>
                              <pic:spPr bwMode="auto">
                                <a:xfrm>
                                  <a:off x="0" y="0"/>
                                  <a:ext cx="2887824" cy="1980000"/>
                                </a:xfrm>
                                <a:prstGeom prst="rect">
                                  <a:avLst/>
                                </a:prstGeom>
                                <a:noFill/>
                                <a:ln w="9525">
                                  <a:noFill/>
                                  <a:miter lim="800000"/>
                                  <a:headEnd/>
                                  <a:tailEnd/>
                                </a:ln>
                              </pic:spPr>
                            </pic:pic>
                          </a:graphicData>
                        </a:graphic>
                      </wp:inline>
                    </w:drawing>
                  </w:r>
                </w:p>
              </w:tc>
            </w:tr>
          </w:tbl>
          <w:p w:rsidR="000F3C15" w:rsidRPr="00882DE5" w:rsidRDefault="000F3C15" w:rsidP="00927297">
            <w:pPr>
              <w:spacing w:before="120"/>
              <w:jc w:val="center"/>
              <w:rPr>
                <w:i/>
                <w:shd w:val="clear" w:color="auto" w:fill="FFFFFF"/>
                <w:lang w:val="sr-Cyrl-CS"/>
              </w:rPr>
            </w:pPr>
            <w:r w:rsidRPr="00882DE5">
              <w:rPr>
                <w:b/>
                <w:i/>
                <w:lang w:val="sr-Cyrl-CS"/>
              </w:rPr>
              <w:t>Слика 2.</w:t>
            </w:r>
            <w:r w:rsidR="00E5204C" w:rsidRPr="00882DE5">
              <w:rPr>
                <w:b/>
                <w:i/>
                <w:lang w:val="sr-Cyrl-CS"/>
              </w:rPr>
              <w:t>8</w:t>
            </w:r>
            <w:r w:rsidRPr="00882DE5">
              <w:rPr>
                <w:b/>
                <w:i/>
                <w:lang w:val="sr-Cyrl-CS"/>
              </w:rPr>
              <w:t>.</w:t>
            </w:r>
            <w:r w:rsidRPr="00882DE5">
              <w:rPr>
                <w:i/>
                <w:lang w:val="sr-Cyrl-CS"/>
              </w:rPr>
              <w:t xml:space="preserve"> </w:t>
            </w:r>
            <w:r w:rsidRPr="00882DE5">
              <w:rPr>
                <w:i/>
                <w:shd w:val="clear" w:color="auto" w:fill="FFFFFF"/>
                <w:lang w:val="sr-Cyrl-CS"/>
              </w:rPr>
              <w:t xml:space="preserve">Ентеријер аутобус </w:t>
            </w:r>
            <w:r w:rsidRPr="00882DE5">
              <w:rPr>
                <w:i/>
                <w:lang w:val="sr-Cyrl-CS"/>
              </w:rPr>
              <w:t xml:space="preserve">Mercedes-Benz Citaro NGT </w:t>
            </w:r>
            <w:r w:rsidRPr="00882DE5">
              <w:rPr>
                <w:i/>
                <w:shd w:val="clear" w:color="auto" w:fill="FFFFFF"/>
                <w:lang w:val="sr-Cyrl-CS"/>
              </w:rPr>
              <w:t>[8]</w:t>
            </w:r>
          </w:p>
          <w:p w:rsidR="00CF7DF7" w:rsidRPr="00882DE5" w:rsidRDefault="00CF7DF7" w:rsidP="00E5204C">
            <w:pPr>
              <w:jc w:val="center"/>
              <w:rPr>
                <w:lang w:val="sr-Cyrl-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17"/>
            </w:tblGrid>
            <w:tr w:rsidR="007B61EC" w:rsidRPr="00882DE5" w:rsidTr="007B61EC">
              <w:trPr>
                <w:trHeight w:val="6055"/>
              </w:trPr>
              <w:tc>
                <w:tcPr>
                  <w:tcW w:w="9017" w:type="dxa"/>
                  <w:vAlign w:val="center"/>
                </w:tcPr>
                <w:p w:rsidR="007B61EC" w:rsidRPr="00882DE5" w:rsidRDefault="004937D9" w:rsidP="007B61EC">
                  <w:pPr>
                    <w:jc w:val="center"/>
                    <w:rPr>
                      <w:rFonts w:cs="Times New Roman"/>
                      <w:shd w:val="clear" w:color="auto" w:fill="FFFFFF"/>
                      <w:lang w:val="sr-Cyrl-CS"/>
                    </w:rPr>
                  </w:pPr>
                  <w:r w:rsidRPr="00882DE5">
                    <w:rPr>
                      <w:rFonts w:cs="Times New Roman"/>
                      <w:noProof/>
                    </w:rPr>
                    <w:drawing>
                      <wp:anchor distT="0" distB="0" distL="114300" distR="114300" simplePos="0" relativeHeight="251664384" behindDoc="0" locked="0" layoutInCell="1" allowOverlap="1">
                        <wp:simplePos x="1009650" y="3038475"/>
                        <wp:positionH relativeFrom="margin">
                          <wp:posOffset>-68580</wp:posOffset>
                        </wp:positionH>
                        <wp:positionV relativeFrom="margin">
                          <wp:posOffset>0</wp:posOffset>
                        </wp:positionV>
                        <wp:extent cx="4457700" cy="3790950"/>
                        <wp:effectExtent l="19050" t="0" r="0" b="0"/>
                        <wp:wrapSquare wrapText="bothSides"/>
                        <wp:docPr id="35" name="Слика 9" descr="C:\Users\Nikola\Desktop\Untitle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Nikola\Desktop\Untitled 1.png"/>
                                <pic:cNvPicPr>
                                  <a:picLocks noChangeAspect="1" noChangeArrowheads="1"/>
                                </pic:cNvPicPr>
                              </pic:nvPicPr>
                              <pic:blipFill>
                                <a:blip r:embed="rId34"/>
                                <a:srcRect l="936" r="26053"/>
                                <a:stretch>
                                  <a:fillRect/>
                                </a:stretch>
                              </pic:blipFill>
                              <pic:spPr bwMode="auto">
                                <a:xfrm>
                                  <a:off x="0" y="0"/>
                                  <a:ext cx="4457700" cy="3790950"/>
                                </a:xfrm>
                                <a:prstGeom prst="rect">
                                  <a:avLst/>
                                </a:prstGeom>
                                <a:noFill/>
                                <a:ln w="9525">
                                  <a:noFill/>
                                  <a:miter lim="800000"/>
                                  <a:headEnd/>
                                  <a:tailEnd/>
                                </a:ln>
                              </pic:spPr>
                            </pic:pic>
                          </a:graphicData>
                        </a:graphic>
                      </wp:anchor>
                    </w:drawing>
                  </w:r>
                  <w:r w:rsidRPr="00882DE5">
                    <w:rPr>
                      <w:rFonts w:cs="Times New Roman"/>
                      <w:noProof/>
                    </w:rPr>
                    <w:drawing>
                      <wp:anchor distT="0" distB="0" distL="114300" distR="114300" simplePos="0" relativeHeight="251665408" behindDoc="0" locked="0" layoutInCell="1" allowOverlap="1">
                        <wp:simplePos x="5600700" y="3038475"/>
                        <wp:positionH relativeFrom="margin">
                          <wp:posOffset>4522470</wp:posOffset>
                        </wp:positionH>
                        <wp:positionV relativeFrom="margin">
                          <wp:posOffset>0</wp:posOffset>
                        </wp:positionV>
                        <wp:extent cx="1209675" cy="3790950"/>
                        <wp:effectExtent l="19050" t="0" r="9525" b="0"/>
                        <wp:wrapSquare wrapText="bothSides"/>
                        <wp:docPr id="36" name="Слика 10" descr="C:\Users\Nikola\Desktop\Untitle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Nikola\Desktop\Untitled 1.png"/>
                                <pic:cNvPicPr>
                                  <a:picLocks noChangeAspect="1" noChangeArrowheads="1"/>
                                </pic:cNvPicPr>
                              </pic:nvPicPr>
                              <pic:blipFill>
                                <a:blip r:embed="rId34"/>
                                <a:srcRect l="80187"/>
                                <a:stretch>
                                  <a:fillRect/>
                                </a:stretch>
                              </pic:blipFill>
                              <pic:spPr bwMode="auto">
                                <a:xfrm>
                                  <a:off x="0" y="0"/>
                                  <a:ext cx="1209675" cy="3790950"/>
                                </a:xfrm>
                                <a:prstGeom prst="rect">
                                  <a:avLst/>
                                </a:prstGeom>
                                <a:noFill/>
                                <a:ln w="9525">
                                  <a:noFill/>
                                  <a:miter lim="800000"/>
                                  <a:headEnd/>
                                  <a:tailEnd/>
                                </a:ln>
                              </pic:spPr>
                            </pic:pic>
                          </a:graphicData>
                        </a:graphic>
                      </wp:anchor>
                    </w:drawing>
                  </w:r>
                  <w:r w:rsidR="007B61EC" w:rsidRPr="00882DE5">
                    <w:rPr>
                      <w:rFonts w:cs="Times New Roman"/>
                      <w:b/>
                      <w:shd w:val="clear" w:color="auto" w:fill="FFFFFF"/>
                      <w:lang w:val="sr-Cyrl-CS"/>
                    </w:rPr>
                    <w:t xml:space="preserve">                                                                                                                                        а)</w:t>
                  </w:r>
                </w:p>
              </w:tc>
            </w:tr>
            <w:tr w:rsidR="007B61EC" w:rsidRPr="00882DE5" w:rsidTr="007B61EC">
              <w:tc>
                <w:tcPr>
                  <w:tcW w:w="9017" w:type="dxa"/>
                </w:tcPr>
                <w:p w:rsidR="007B61EC" w:rsidRPr="00882DE5" w:rsidRDefault="007B61EC" w:rsidP="00E5204C">
                  <w:pPr>
                    <w:jc w:val="center"/>
                    <w:rPr>
                      <w:rFonts w:cs="Times New Roman"/>
                      <w:shd w:val="clear" w:color="auto" w:fill="FFFFFF"/>
                      <w:lang w:val="sr-Cyrl-CS"/>
                    </w:rPr>
                  </w:pPr>
                  <w:r w:rsidRPr="00882DE5">
                    <w:rPr>
                      <w:rFonts w:cs="Times New Roman"/>
                      <w:noProof/>
                      <w:shd w:val="clear" w:color="auto" w:fill="FFFFFF"/>
                    </w:rPr>
                    <w:drawing>
                      <wp:inline distT="0" distB="0" distL="0" distR="0">
                        <wp:extent cx="4667250" cy="1066800"/>
                        <wp:effectExtent l="19050" t="0" r="0" b="0"/>
                        <wp:docPr id="37" name="Слика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srcRect/>
                                <a:stretch>
                                  <a:fillRect/>
                                </a:stretch>
                              </pic:blipFill>
                              <pic:spPr bwMode="auto">
                                <a:xfrm>
                                  <a:off x="0" y="0"/>
                                  <a:ext cx="4667250" cy="1066800"/>
                                </a:xfrm>
                                <a:prstGeom prst="rect">
                                  <a:avLst/>
                                </a:prstGeom>
                                <a:noFill/>
                                <a:ln w="9525">
                                  <a:noFill/>
                                  <a:miter lim="800000"/>
                                  <a:headEnd/>
                                  <a:tailEnd/>
                                </a:ln>
                              </pic:spPr>
                            </pic:pic>
                          </a:graphicData>
                        </a:graphic>
                      </wp:inline>
                    </w:drawing>
                  </w:r>
                </w:p>
                <w:p w:rsidR="007B61EC" w:rsidRPr="00882DE5" w:rsidRDefault="007B61EC" w:rsidP="00E5204C">
                  <w:pPr>
                    <w:jc w:val="center"/>
                    <w:rPr>
                      <w:rFonts w:cs="Times New Roman"/>
                      <w:shd w:val="clear" w:color="auto" w:fill="FFFFFF"/>
                      <w:lang w:val="sr-Cyrl-CS"/>
                    </w:rPr>
                  </w:pPr>
                  <w:r w:rsidRPr="00882DE5">
                    <w:rPr>
                      <w:rFonts w:cs="Times New Roman"/>
                      <w:noProof/>
                      <w:shd w:val="clear" w:color="auto" w:fill="FFFFFF"/>
                    </w:rPr>
                    <w:drawing>
                      <wp:inline distT="0" distB="0" distL="0" distR="0">
                        <wp:extent cx="4676775" cy="1057275"/>
                        <wp:effectExtent l="19050" t="0" r="9525" b="0"/>
                        <wp:docPr id="38" name="Слика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a:srcRect/>
                                <a:stretch>
                                  <a:fillRect/>
                                </a:stretch>
                              </pic:blipFill>
                              <pic:spPr bwMode="auto">
                                <a:xfrm>
                                  <a:off x="0" y="0"/>
                                  <a:ext cx="4676775" cy="1057275"/>
                                </a:xfrm>
                                <a:prstGeom prst="rect">
                                  <a:avLst/>
                                </a:prstGeom>
                                <a:noFill/>
                                <a:ln w="9525">
                                  <a:noFill/>
                                  <a:miter lim="800000"/>
                                  <a:headEnd/>
                                  <a:tailEnd/>
                                </a:ln>
                              </pic:spPr>
                            </pic:pic>
                          </a:graphicData>
                        </a:graphic>
                      </wp:inline>
                    </w:drawing>
                  </w:r>
                </w:p>
                <w:p w:rsidR="007B61EC" w:rsidRPr="00882DE5" w:rsidRDefault="007B61EC" w:rsidP="007B61EC">
                  <w:pPr>
                    <w:jc w:val="center"/>
                    <w:rPr>
                      <w:rFonts w:cs="Times New Roman"/>
                      <w:noProof/>
                      <w:shd w:val="clear" w:color="auto" w:fill="FFFFFF"/>
                      <w:lang w:val="sr-Cyrl-CS" w:eastAsia="sr-Cyrl-CS"/>
                    </w:rPr>
                  </w:pPr>
                  <w:r w:rsidRPr="00882DE5">
                    <w:rPr>
                      <w:rFonts w:cs="Times New Roman"/>
                      <w:b/>
                      <w:shd w:val="clear" w:color="auto" w:fill="FFFFFF"/>
                      <w:lang w:val="sr-Cyrl-CS"/>
                    </w:rPr>
                    <w:t xml:space="preserve">                                                                                                                                      б)</w:t>
                  </w:r>
                </w:p>
              </w:tc>
            </w:tr>
          </w:tbl>
          <w:p w:rsidR="00CF7DF7" w:rsidRPr="00882DE5" w:rsidRDefault="00CF7DF7" w:rsidP="007B61EC">
            <w:pPr>
              <w:spacing w:after="120"/>
              <w:rPr>
                <w:rFonts w:cs="Times New Roman"/>
                <w:shd w:val="clear" w:color="auto" w:fill="FFFFFF"/>
                <w:lang w:val="sr-Cyrl-CS"/>
              </w:rPr>
            </w:pPr>
          </w:p>
        </w:tc>
      </w:tr>
    </w:tbl>
    <w:p w:rsidR="00E5204C" w:rsidRPr="00C55C1C" w:rsidRDefault="00E5204C" w:rsidP="007B61EC">
      <w:pPr>
        <w:spacing w:after="0"/>
        <w:jc w:val="center"/>
        <w:rPr>
          <w:i/>
          <w:sz w:val="22"/>
        </w:rPr>
      </w:pPr>
      <w:r w:rsidRPr="00C55C1C">
        <w:rPr>
          <w:b/>
          <w:i/>
          <w:sz w:val="22"/>
        </w:rPr>
        <w:t>Слика 2.</w:t>
      </w:r>
      <w:r w:rsidR="006F5885">
        <w:rPr>
          <w:b/>
          <w:i/>
          <w:sz w:val="22"/>
        </w:rPr>
        <w:t>9</w:t>
      </w:r>
      <w:r w:rsidRPr="00C55C1C">
        <w:rPr>
          <w:b/>
          <w:i/>
          <w:sz w:val="22"/>
        </w:rPr>
        <w:t>.</w:t>
      </w:r>
      <w:r w:rsidRPr="00C55C1C">
        <w:rPr>
          <w:i/>
          <w:sz w:val="22"/>
        </w:rPr>
        <w:t xml:space="preserve"> </w:t>
      </w:r>
      <w:r w:rsidR="007B61EC" w:rsidRPr="007B61EC">
        <w:rPr>
          <w:rFonts w:cs="Times New Roman"/>
          <w:b/>
          <w:i/>
          <w:sz w:val="22"/>
        </w:rPr>
        <w:t>а)</w:t>
      </w:r>
      <w:r w:rsidR="007B61EC">
        <w:rPr>
          <w:rFonts w:cs="Times New Roman"/>
          <w:i/>
          <w:sz w:val="22"/>
        </w:rPr>
        <w:t xml:space="preserve"> т</w:t>
      </w:r>
      <w:r w:rsidRPr="00413FA2">
        <w:rPr>
          <w:rFonts w:cs="Times New Roman"/>
          <w:i/>
          <w:sz w:val="22"/>
        </w:rPr>
        <w:t xml:space="preserve">ехнички цртеж градског нископодног аутобуса </w:t>
      </w:r>
      <w:r w:rsidRPr="005511B2">
        <w:rPr>
          <w:i/>
          <w:sz w:val="22"/>
        </w:rPr>
        <w:t xml:space="preserve">Mercedes-Benz Citaro NGT </w:t>
      </w:r>
      <w:r w:rsidRPr="00C55C1C">
        <w:rPr>
          <w:i/>
          <w:sz w:val="22"/>
          <w:shd w:val="clear" w:color="auto" w:fill="FFFFFF"/>
        </w:rPr>
        <w:t>са гасним мотор</w:t>
      </w:r>
      <w:r w:rsidR="00882DE5">
        <w:rPr>
          <w:i/>
          <w:sz w:val="22"/>
          <w:shd w:val="clear" w:color="auto" w:fill="FFFFFF"/>
        </w:rPr>
        <w:t>o</w:t>
      </w:r>
      <w:r w:rsidRPr="00C55C1C">
        <w:rPr>
          <w:i/>
          <w:sz w:val="22"/>
          <w:shd w:val="clear" w:color="auto" w:fill="FFFFFF"/>
        </w:rPr>
        <w:t xml:space="preserve">м </w:t>
      </w:r>
      <w:r w:rsidR="007B61EC">
        <w:rPr>
          <w:i/>
          <w:sz w:val="22"/>
          <w:shd w:val="clear" w:color="auto" w:fill="FFFFFF"/>
        </w:rPr>
        <w:t xml:space="preserve">б) распоред седења у верзијама са 2 и 3 врата </w:t>
      </w:r>
      <w:r w:rsidRPr="00C55C1C">
        <w:rPr>
          <w:i/>
          <w:sz w:val="22"/>
          <w:shd w:val="clear" w:color="auto" w:fill="FFFFFF"/>
        </w:rPr>
        <w:t>[</w:t>
      </w:r>
      <w:r>
        <w:rPr>
          <w:i/>
          <w:sz w:val="22"/>
          <w:shd w:val="clear" w:color="auto" w:fill="FFFFFF"/>
        </w:rPr>
        <w:t>9</w:t>
      </w:r>
      <w:r w:rsidRPr="00C55C1C">
        <w:rPr>
          <w:i/>
          <w:sz w:val="22"/>
          <w:shd w:val="clear" w:color="auto" w:fill="FFFFFF"/>
        </w:rPr>
        <w:t>]</w:t>
      </w:r>
    </w:p>
    <w:p w:rsidR="00E5204C" w:rsidRDefault="00457B0F" w:rsidP="00457B0F">
      <w:pPr>
        <w:pStyle w:val="Heading2"/>
        <w:spacing w:before="0"/>
        <w:jc w:val="both"/>
      </w:pPr>
      <w:bookmarkStart w:id="18" w:name="_Toc7879811"/>
      <w:r>
        <w:lastRenderedPageBreak/>
        <w:t>2.4.   Iveco Urbaway CNG</w:t>
      </w:r>
      <w:bookmarkEnd w:id="18"/>
    </w:p>
    <w:p w:rsidR="00457B0F" w:rsidRDefault="00457B0F" w:rsidP="00E5204C">
      <w:pPr>
        <w:spacing w:after="0"/>
        <w:jc w:val="both"/>
      </w:pPr>
    </w:p>
    <w:p w:rsidR="00DE1B97" w:rsidRPr="00E72FA7" w:rsidRDefault="00DE3D58" w:rsidP="00BA6097">
      <w:pPr>
        <w:spacing w:after="120"/>
        <w:jc w:val="both"/>
        <w:rPr>
          <w:rFonts w:cs="Times New Roman"/>
          <w:szCs w:val="24"/>
          <w:lang w:val="sr-Cyrl-CS"/>
        </w:rPr>
      </w:pPr>
      <w:r w:rsidRPr="00E72FA7">
        <w:rPr>
          <w:rFonts w:cs="Times New Roman"/>
          <w:szCs w:val="24"/>
          <w:lang w:val="sr-Cyrl-CS"/>
        </w:rPr>
        <w:t>Urbaway CNG</w:t>
      </w:r>
      <w:r w:rsidR="006F5885" w:rsidRPr="00E72FA7">
        <w:rPr>
          <w:rFonts w:cs="Times New Roman"/>
          <w:szCs w:val="24"/>
          <w:lang w:val="sr-Cyrl-CS"/>
        </w:rPr>
        <w:t xml:space="preserve"> (слика 2.10) </w:t>
      </w:r>
      <w:r w:rsidRPr="00E72FA7">
        <w:rPr>
          <w:rFonts w:cs="Times New Roman"/>
          <w:szCs w:val="24"/>
          <w:lang w:val="sr-Cyrl-CS"/>
        </w:rPr>
        <w:t xml:space="preserve">је градски нископодни аутобус произвођача Iveco, </w:t>
      </w:r>
      <w:r w:rsidR="006F5885" w:rsidRPr="00E72FA7">
        <w:rPr>
          <w:rFonts w:cs="Times New Roman"/>
          <w:szCs w:val="24"/>
          <w:lang w:val="sr-Cyrl-CS"/>
        </w:rPr>
        <w:t>аутобус покреће компресовани природни гас, а представљен је током 2017. године.</w:t>
      </w:r>
      <w:r w:rsidR="00A70DD8" w:rsidRPr="00E72FA7">
        <w:rPr>
          <w:rFonts w:cs="Times New Roman"/>
          <w:szCs w:val="24"/>
          <w:lang w:val="sr-Cyrl-CS"/>
        </w:rPr>
        <w:t xml:space="preserve"> Производи се у чешкој фабрици </w:t>
      </w:r>
      <w:r w:rsidR="00A70DD8" w:rsidRPr="00E72FA7">
        <w:rPr>
          <w:rFonts w:cs="Times New Roman"/>
          <w:color w:val="333333"/>
          <w:szCs w:val="24"/>
          <w:shd w:val="clear" w:color="auto" w:fill="FFFFFF"/>
          <w:lang w:val="sr-Cyrl-CS"/>
        </w:rPr>
        <w:t>Vysoké Mýto, опремљен је мотором Cursor 9 CNG, дужине је 12 m. Возило има монтиране резервоар</w:t>
      </w:r>
      <w:r w:rsidR="003D68E2" w:rsidRPr="00E72FA7">
        <w:rPr>
          <w:rFonts w:cs="Times New Roman"/>
          <w:color w:val="333333"/>
          <w:szCs w:val="24"/>
          <w:shd w:val="clear" w:color="auto" w:fill="FFFFFF"/>
          <w:lang w:val="sr-Cyrl-CS"/>
        </w:rPr>
        <w:t xml:space="preserve">е за компримовани гас на крову, што </w:t>
      </w:r>
      <w:r w:rsidR="00A70DD8" w:rsidRPr="00E72FA7">
        <w:rPr>
          <w:rFonts w:cs="Times New Roman"/>
          <w:color w:val="333333"/>
          <w:szCs w:val="24"/>
          <w:shd w:val="clear" w:color="auto" w:fill="FFFFFF"/>
          <w:lang w:val="sr-Cyrl-CS"/>
        </w:rPr>
        <w:t>у комбинац</w:t>
      </w:r>
      <w:r w:rsidR="003D68E2" w:rsidRPr="00E72FA7">
        <w:rPr>
          <w:rFonts w:cs="Times New Roman"/>
          <w:color w:val="333333"/>
          <w:szCs w:val="24"/>
          <w:shd w:val="clear" w:color="auto" w:fill="FFFFFF"/>
          <w:lang w:val="sr-Cyrl-CS"/>
        </w:rPr>
        <w:t>ији са побољшаном конструкцијом</w:t>
      </w:r>
      <w:r w:rsidR="00A70DD8" w:rsidRPr="00E72FA7">
        <w:rPr>
          <w:rFonts w:cs="Times New Roman"/>
          <w:color w:val="333333"/>
          <w:szCs w:val="24"/>
          <w:shd w:val="clear" w:color="auto" w:fill="FFFFFF"/>
          <w:lang w:val="sr-Cyrl-CS"/>
        </w:rPr>
        <w:t xml:space="preserve"> оптимизује стабилност возила на путу и повећава удобност возача и путника. </w:t>
      </w:r>
      <w:r w:rsidR="003D68E2" w:rsidRPr="00E72FA7">
        <w:rPr>
          <w:rFonts w:cs="Times New Roman"/>
          <w:color w:val="333333"/>
          <w:szCs w:val="24"/>
          <w:shd w:val="clear" w:color="auto" w:fill="FFFFFF"/>
          <w:lang w:val="sr-Cyrl-CS"/>
        </w:rPr>
        <w:t>Оваква конструкција</w:t>
      </w:r>
      <w:r w:rsidR="00A70DD8" w:rsidRPr="00E72FA7">
        <w:rPr>
          <w:rFonts w:cs="Times New Roman"/>
          <w:color w:val="333333"/>
          <w:szCs w:val="24"/>
          <w:shd w:val="clear" w:color="auto" w:fill="FFFFFF"/>
          <w:lang w:val="sr-Cyrl-CS"/>
        </w:rPr>
        <w:t xml:space="preserve"> даје возилу </w:t>
      </w:r>
      <w:r w:rsidR="003D68E2" w:rsidRPr="00E72FA7">
        <w:rPr>
          <w:rFonts w:cs="Times New Roman"/>
          <w:color w:val="333333"/>
          <w:szCs w:val="24"/>
          <w:shd w:val="clear" w:color="auto" w:fill="FFFFFF"/>
          <w:lang w:val="sr-Cyrl-CS"/>
        </w:rPr>
        <w:t xml:space="preserve">укупну висину на тржишту 3307 mm, </w:t>
      </w:r>
      <w:r w:rsidR="00A70DD8" w:rsidRPr="00E72FA7">
        <w:rPr>
          <w:rFonts w:cs="Times New Roman"/>
          <w:color w:val="333333"/>
          <w:szCs w:val="24"/>
          <w:shd w:val="clear" w:color="auto" w:fill="FFFFFF"/>
          <w:lang w:val="sr-Cyrl-CS"/>
        </w:rPr>
        <w:t xml:space="preserve">омогућавајући возилу да </w:t>
      </w:r>
      <w:r w:rsidR="003D68E2" w:rsidRPr="00E72FA7">
        <w:rPr>
          <w:rFonts w:cs="Times New Roman"/>
          <w:color w:val="333333"/>
          <w:szCs w:val="24"/>
          <w:shd w:val="clear" w:color="auto" w:fill="FFFFFF"/>
          <w:lang w:val="sr-Cyrl-CS"/>
        </w:rPr>
        <w:t>се креће</w:t>
      </w:r>
      <w:r w:rsidR="00A70DD8" w:rsidRPr="00E72FA7">
        <w:rPr>
          <w:rFonts w:cs="Times New Roman"/>
          <w:color w:val="333333"/>
          <w:szCs w:val="24"/>
          <w:shd w:val="clear" w:color="auto" w:fill="FFFFFF"/>
          <w:lang w:val="sr-Cyrl-CS"/>
        </w:rPr>
        <w:t xml:space="preserve"> без икаквих ограничења. </w:t>
      </w:r>
      <w:r w:rsidR="003D68E2" w:rsidRPr="00E72FA7">
        <w:rPr>
          <w:rFonts w:cs="Times New Roman"/>
          <w:color w:val="333333"/>
          <w:szCs w:val="24"/>
          <w:shd w:val="clear" w:color="auto" w:fill="FFFFFF"/>
          <w:lang w:val="sr-Cyrl-CS"/>
        </w:rPr>
        <w:t>Укупан капацитет боца за гориво је 1260 L</w:t>
      </w:r>
      <w:r w:rsidR="00A70DD8" w:rsidRPr="00E72FA7">
        <w:rPr>
          <w:rFonts w:cs="Times New Roman"/>
          <w:color w:val="333333"/>
          <w:szCs w:val="24"/>
          <w:shd w:val="clear" w:color="auto" w:fill="FFFFFF"/>
          <w:lang w:val="sr-Cyrl-CS"/>
        </w:rPr>
        <w:t xml:space="preserve"> </w:t>
      </w:r>
      <w:r w:rsidR="003D68E2" w:rsidRPr="00E72FA7">
        <w:rPr>
          <w:rFonts w:cs="Times New Roman"/>
          <w:color w:val="333333"/>
          <w:szCs w:val="24"/>
          <w:shd w:val="clear" w:color="auto" w:fill="FFFFFF"/>
          <w:lang w:val="sr-Cyrl-CS"/>
        </w:rPr>
        <w:t>(четири рез</w:t>
      </w:r>
      <w:r w:rsidR="00464F9A" w:rsidRPr="00E72FA7">
        <w:rPr>
          <w:rFonts w:cs="Times New Roman"/>
          <w:color w:val="333333"/>
          <w:szCs w:val="24"/>
          <w:shd w:val="clear" w:color="auto" w:fill="FFFFFF"/>
          <w:lang w:val="sr-Cyrl-CS"/>
        </w:rPr>
        <w:t xml:space="preserve">ервоара по </w:t>
      </w:r>
      <w:r w:rsidR="003D68E2" w:rsidRPr="00E72FA7">
        <w:rPr>
          <w:rFonts w:cs="Times New Roman"/>
          <w:color w:val="333333"/>
          <w:szCs w:val="24"/>
          <w:shd w:val="clear" w:color="auto" w:fill="FFFFFF"/>
          <w:lang w:val="sr-Cyrl-CS"/>
        </w:rPr>
        <w:t>315 L</w:t>
      </w:r>
      <w:r w:rsidR="00A70DD8" w:rsidRPr="00E72FA7">
        <w:rPr>
          <w:rFonts w:cs="Times New Roman"/>
          <w:color w:val="333333"/>
          <w:szCs w:val="24"/>
          <w:shd w:val="clear" w:color="auto" w:fill="FFFFFF"/>
          <w:lang w:val="sr-Cyrl-CS"/>
        </w:rPr>
        <w:t>), аут</w:t>
      </w:r>
      <w:r w:rsidR="003D68E2" w:rsidRPr="00E72FA7">
        <w:rPr>
          <w:rFonts w:cs="Times New Roman"/>
          <w:color w:val="333333"/>
          <w:szCs w:val="24"/>
          <w:shd w:val="clear" w:color="auto" w:fill="FFFFFF"/>
          <w:lang w:val="sr-Cyrl-CS"/>
        </w:rPr>
        <w:t>обус има аутономију 500÷600 km</w:t>
      </w:r>
      <w:r w:rsidR="00A70DD8" w:rsidRPr="00E72FA7">
        <w:rPr>
          <w:rFonts w:cs="Times New Roman"/>
          <w:color w:val="333333"/>
          <w:szCs w:val="24"/>
          <w:shd w:val="clear" w:color="auto" w:fill="FFFFFF"/>
          <w:lang w:val="sr-Cyrl-CS"/>
        </w:rPr>
        <w:t xml:space="preserve"> у зависности од услова коришћења</w:t>
      </w:r>
      <w:r w:rsidR="00BA6097" w:rsidRPr="00E72FA7">
        <w:rPr>
          <w:rFonts w:cs="Times New Roman"/>
          <w:color w:val="333333"/>
          <w:szCs w:val="24"/>
          <w:shd w:val="clear" w:color="auto" w:fill="FFFFFF"/>
          <w:lang w:val="sr-Cyrl-CS"/>
        </w:rPr>
        <w:t>.</w:t>
      </w:r>
      <w:r w:rsidR="00A70DD8" w:rsidRPr="00E72FA7">
        <w:rPr>
          <w:rFonts w:cs="Times New Roman"/>
          <w:color w:val="333333"/>
          <w:szCs w:val="24"/>
          <w:shd w:val="clear" w:color="auto" w:fill="FFFFFF"/>
          <w:lang w:val="sr-Cyrl-CS"/>
        </w:rPr>
        <w:t xml:space="preserve"> </w:t>
      </w:r>
    </w:p>
    <w:p w:rsidR="003D68E2" w:rsidRPr="00E72FA7" w:rsidRDefault="003D68E2" w:rsidP="003D68E2">
      <w:pPr>
        <w:spacing w:after="120"/>
        <w:jc w:val="center"/>
        <w:rPr>
          <w:lang w:val="sr-Cyrl-CS"/>
        </w:rPr>
      </w:pPr>
      <w:r w:rsidRPr="00E72FA7">
        <w:rPr>
          <w:noProof/>
        </w:rPr>
        <w:drawing>
          <wp:inline distT="0" distB="0" distL="0" distR="0">
            <wp:extent cx="5732145" cy="2571750"/>
            <wp:effectExtent l="19050" t="0" r="1905" b="0"/>
            <wp:docPr id="58" name="Слика 47" descr="Image result for Urbanway 12 m Cursor 8 CNG 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age result for Urbanway 12 m Cursor 8 CNG E6"/>
                    <pic:cNvPicPr>
                      <a:picLocks noChangeAspect="1" noChangeArrowheads="1"/>
                    </pic:cNvPicPr>
                  </pic:nvPicPr>
                  <pic:blipFill>
                    <a:blip r:embed="rId37"/>
                    <a:srcRect t="21729" b="18404"/>
                    <a:stretch>
                      <a:fillRect/>
                    </a:stretch>
                  </pic:blipFill>
                  <pic:spPr bwMode="auto">
                    <a:xfrm>
                      <a:off x="0" y="0"/>
                      <a:ext cx="5732145" cy="2571750"/>
                    </a:xfrm>
                    <a:prstGeom prst="rect">
                      <a:avLst/>
                    </a:prstGeom>
                    <a:noFill/>
                    <a:ln w="9525">
                      <a:noFill/>
                      <a:miter lim="800000"/>
                      <a:headEnd/>
                      <a:tailEnd/>
                    </a:ln>
                  </pic:spPr>
                </pic:pic>
              </a:graphicData>
            </a:graphic>
          </wp:inline>
        </w:drawing>
      </w:r>
    </w:p>
    <w:p w:rsidR="003D68E2" w:rsidRPr="00E72FA7" w:rsidRDefault="003D68E2" w:rsidP="003D68E2">
      <w:pPr>
        <w:spacing w:after="0"/>
        <w:jc w:val="center"/>
        <w:rPr>
          <w:i/>
          <w:sz w:val="22"/>
          <w:lang w:val="sr-Cyrl-CS"/>
        </w:rPr>
      </w:pPr>
      <w:r w:rsidRPr="00E72FA7">
        <w:rPr>
          <w:b/>
          <w:i/>
          <w:sz w:val="22"/>
          <w:lang w:val="sr-Cyrl-CS"/>
        </w:rPr>
        <w:t>Слика 2.10.</w:t>
      </w:r>
      <w:r w:rsidRPr="00E72FA7">
        <w:rPr>
          <w:i/>
          <w:sz w:val="22"/>
          <w:lang w:val="sr-Cyrl-CS"/>
        </w:rPr>
        <w:t xml:space="preserve"> </w:t>
      </w:r>
      <w:r w:rsidRPr="00E72FA7">
        <w:rPr>
          <w:i/>
          <w:sz w:val="22"/>
          <w:shd w:val="clear" w:color="auto" w:fill="FFFFFF"/>
          <w:lang w:val="sr-Cyrl-CS"/>
        </w:rPr>
        <w:t xml:space="preserve">Нископодни градски аутобус са гасним </w:t>
      </w:r>
      <w:r w:rsidR="00E72FA7" w:rsidRPr="00E72FA7">
        <w:rPr>
          <w:i/>
          <w:sz w:val="22"/>
          <w:shd w:val="clear" w:color="auto" w:fill="FFFFFF"/>
          <w:lang w:val="sr-Cyrl-CS"/>
        </w:rPr>
        <w:t>мотор</w:t>
      </w:r>
      <w:r w:rsidR="00E72FA7">
        <w:rPr>
          <w:i/>
          <w:sz w:val="22"/>
          <w:shd w:val="clear" w:color="auto" w:fill="FFFFFF"/>
        </w:rPr>
        <w:t>o</w:t>
      </w:r>
      <w:r w:rsidR="00E72FA7" w:rsidRPr="00E72FA7">
        <w:rPr>
          <w:i/>
          <w:sz w:val="22"/>
          <w:shd w:val="clear" w:color="auto" w:fill="FFFFFF"/>
          <w:lang w:val="sr-Cyrl-CS"/>
        </w:rPr>
        <w:t>м</w:t>
      </w:r>
      <w:r w:rsidRPr="00E72FA7">
        <w:rPr>
          <w:i/>
          <w:sz w:val="22"/>
          <w:shd w:val="clear" w:color="auto" w:fill="FFFFFF"/>
          <w:lang w:val="sr-Cyrl-CS"/>
        </w:rPr>
        <w:t xml:space="preserve"> </w:t>
      </w:r>
      <w:r w:rsidRPr="00E72FA7">
        <w:rPr>
          <w:i/>
          <w:sz w:val="22"/>
          <w:lang w:val="sr-Cyrl-CS"/>
        </w:rPr>
        <w:t>Iveco Urbaway CNG</w:t>
      </w:r>
      <w:r w:rsidRPr="00E72FA7">
        <w:rPr>
          <w:i/>
          <w:sz w:val="22"/>
          <w:shd w:val="clear" w:color="auto" w:fill="FFFFFF"/>
          <w:lang w:val="sr-Cyrl-CS"/>
        </w:rPr>
        <w:t xml:space="preserve"> [</w:t>
      </w:r>
      <w:r w:rsidR="00464F9A" w:rsidRPr="00E72FA7">
        <w:rPr>
          <w:i/>
          <w:sz w:val="22"/>
          <w:shd w:val="clear" w:color="auto" w:fill="FFFFFF"/>
          <w:lang w:val="sr-Cyrl-CS"/>
        </w:rPr>
        <w:t>10</w:t>
      </w:r>
      <w:r w:rsidRPr="00E72FA7">
        <w:rPr>
          <w:i/>
          <w:sz w:val="22"/>
          <w:shd w:val="clear" w:color="auto" w:fill="FFFFFF"/>
          <w:lang w:val="sr-Cyrl-CS"/>
        </w:rPr>
        <w:t>]</w:t>
      </w:r>
    </w:p>
    <w:p w:rsidR="003D68E2" w:rsidRPr="00E72FA7" w:rsidRDefault="003D68E2" w:rsidP="00085908">
      <w:pPr>
        <w:spacing w:after="0"/>
        <w:jc w:val="both"/>
        <w:rPr>
          <w:lang w:val="sr-Cyrl-CS"/>
        </w:rPr>
      </w:pPr>
    </w:p>
    <w:p w:rsidR="003D68E2" w:rsidRPr="00E72FA7" w:rsidRDefault="00085908" w:rsidP="00085908">
      <w:pPr>
        <w:spacing w:after="120"/>
        <w:jc w:val="both"/>
        <w:rPr>
          <w:lang w:val="sr-Cyrl-CS"/>
        </w:rPr>
      </w:pPr>
      <w:r w:rsidRPr="00E72FA7">
        <w:rPr>
          <w:lang w:val="sr-Cyrl-CS"/>
        </w:rPr>
        <w:t>Удобност је побољшана захваљујући специфичним функцијама попут климатизације и бежичног интернета који обезбеђује путницима сталну повезаност на мрежу. Приступ је олакшан посебним простором за инвалидска колица, у која се лако могу сместити и колица за бебе. Удобност је такође кључан е</w:t>
      </w:r>
      <w:r w:rsidR="00CB636A">
        <w:rPr>
          <w:lang w:val="sr-Cyrl-CS"/>
        </w:rPr>
        <w:t>лемент за возача: апликација ВДВ</w:t>
      </w:r>
      <w:r w:rsidRPr="00E72FA7">
        <w:rPr>
          <w:lang w:val="sr-Cyrl-CS"/>
        </w:rPr>
        <w:t xml:space="preserve"> стандарда, међународног стандарда који настоји да осигура све кључне управљачке контроле постављене на истом месту као и код других произвођача. Kао таква, ова карактеристика доприноси удобности и безбедности и за возача и за путнике.</w:t>
      </w:r>
      <w:r w:rsidR="00464F9A" w:rsidRPr="00E72FA7">
        <w:rPr>
          <w:lang w:val="sr-Cyrl-CS"/>
        </w:rPr>
        <w:t xml:space="preserve"> На слици 2.11 приказан је </w:t>
      </w:r>
      <w:r w:rsidR="00E72FA7" w:rsidRPr="00E72FA7">
        <w:rPr>
          <w:lang w:val="sr-Cyrl-CS"/>
        </w:rPr>
        <w:t>ентеријер</w:t>
      </w:r>
      <w:r w:rsidR="00464F9A" w:rsidRPr="00E72FA7">
        <w:rPr>
          <w:lang w:val="sr-Cyrl-CS"/>
        </w:rPr>
        <w:t xml:space="preserve"> аутобуса Iveco </w:t>
      </w:r>
      <w:r w:rsidR="00464F9A" w:rsidRPr="00E72FA7">
        <w:rPr>
          <w:rFonts w:cs="Times New Roman"/>
          <w:szCs w:val="24"/>
          <w:lang w:val="sr-Cyrl-CS"/>
        </w:rPr>
        <w:t>Urbaway CNG</w:t>
      </w:r>
      <w:r w:rsidR="00CB636A">
        <w:rPr>
          <w:rFonts w:cs="Times New Roman"/>
          <w:szCs w:val="24"/>
          <w:lang w:val="sr-Cyrl-CS"/>
        </w:rPr>
        <w:t xml:space="preserve">, док је на слици 2.12 приказан </w:t>
      </w:r>
      <w:r w:rsidR="00464F9A" w:rsidRPr="00E72FA7">
        <w:rPr>
          <w:lang w:val="sr-Cyrl-CS"/>
        </w:rPr>
        <w:t xml:space="preserve">технички цртеж аутобуса Iveco </w:t>
      </w:r>
      <w:r w:rsidR="00464F9A" w:rsidRPr="00E72FA7">
        <w:rPr>
          <w:rFonts w:cs="Times New Roman"/>
          <w:szCs w:val="24"/>
          <w:lang w:val="sr-Cyrl-CS"/>
        </w:rPr>
        <w:t>Urbaway CNG</w:t>
      </w:r>
      <w:r w:rsidR="00464F9A" w:rsidRPr="00E72FA7">
        <w:rPr>
          <w:lang w:val="sr-Cyrl-CS"/>
        </w:rPr>
        <w:t xml:space="preserve"> са основним димензијама и распоредом седења. У табели 2.4 дате су техничке карактеристике за исти аутобус.</w:t>
      </w:r>
    </w:p>
    <w:p w:rsidR="00DE3D58" w:rsidRPr="00E72FA7" w:rsidRDefault="00BA6097" w:rsidP="003D68E2">
      <w:pPr>
        <w:spacing w:after="120"/>
        <w:jc w:val="center"/>
        <w:rPr>
          <w:lang w:val="sr-Cyrl-CS"/>
        </w:rPr>
      </w:pPr>
      <w:r w:rsidRPr="00E72FA7">
        <w:rPr>
          <w:lang w:val="sr-Cyrl-CS"/>
        </w:rPr>
        <w:lastRenderedPageBreak/>
        <w:t xml:space="preserve"> </w:t>
      </w:r>
      <w:r w:rsidR="006E40D8" w:rsidRPr="00E72FA7">
        <w:rPr>
          <w:noProof/>
        </w:rPr>
        <w:drawing>
          <wp:inline distT="0" distB="0" distL="0" distR="0">
            <wp:extent cx="2867025" cy="2019300"/>
            <wp:effectExtent l="19050" t="0" r="9525" b="0"/>
            <wp:docPr id="59" name="Слика 50" descr="https://www.ivecocr.cz/data/files/photogallery/58/635800085933858196-3ku2-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www.ivecocr.cz/data/files/photogallery/58/635800085933858196-3ku2-458.jpg"/>
                    <pic:cNvPicPr>
                      <a:picLocks noChangeAspect="1" noChangeArrowheads="1"/>
                    </pic:cNvPicPr>
                  </pic:nvPicPr>
                  <pic:blipFill>
                    <a:blip r:embed="rId38"/>
                    <a:srcRect l="3595" t="3196" r="4902"/>
                    <a:stretch>
                      <a:fillRect/>
                    </a:stretch>
                  </pic:blipFill>
                  <pic:spPr bwMode="auto">
                    <a:xfrm>
                      <a:off x="0" y="0"/>
                      <a:ext cx="2867025" cy="2019300"/>
                    </a:xfrm>
                    <a:prstGeom prst="rect">
                      <a:avLst/>
                    </a:prstGeom>
                    <a:noFill/>
                    <a:ln w="9525">
                      <a:noFill/>
                      <a:miter lim="800000"/>
                      <a:headEnd/>
                      <a:tailEnd/>
                    </a:ln>
                  </pic:spPr>
                </pic:pic>
              </a:graphicData>
            </a:graphic>
          </wp:inline>
        </w:drawing>
      </w:r>
      <w:r w:rsidR="006E40D8" w:rsidRPr="00E72FA7">
        <w:rPr>
          <w:lang w:val="sr-Cyrl-CS"/>
        </w:rPr>
        <w:t xml:space="preserve"> </w:t>
      </w:r>
      <w:r w:rsidR="006E40D8" w:rsidRPr="00E72FA7">
        <w:rPr>
          <w:noProof/>
        </w:rPr>
        <w:drawing>
          <wp:inline distT="0" distB="0" distL="0" distR="0">
            <wp:extent cx="2680970" cy="2009775"/>
            <wp:effectExtent l="19050" t="0" r="5080" b="0"/>
            <wp:docPr id="60" name="Слика 53" descr="https://www.ivecocr.cz/data/files/photogallery/15/635799112020802276-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www.ivecocr.cz/data/files/photogallery/15/635799112020802276-415.jpg"/>
                    <pic:cNvPicPr>
                      <a:picLocks noChangeAspect="1" noChangeArrowheads="1"/>
                    </pic:cNvPicPr>
                  </pic:nvPicPr>
                  <pic:blipFill>
                    <a:blip r:embed="rId39" cstate="print"/>
                    <a:srcRect t="3653" r="3676"/>
                    <a:stretch>
                      <a:fillRect/>
                    </a:stretch>
                  </pic:blipFill>
                  <pic:spPr bwMode="auto">
                    <a:xfrm>
                      <a:off x="0" y="0"/>
                      <a:ext cx="2680970" cy="2009775"/>
                    </a:xfrm>
                    <a:prstGeom prst="rect">
                      <a:avLst/>
                    </a:prstGeom>
                    <a:noFill/>
                    <a:ln w="9525">
                      <a:noFill/>
                      <a:miter lim="800000"/>
                      <a:headEnd/>
                      <a:tailEnd/>
                    </a:ln>
                  </pic:spPr>
                </pic:pic>
              </a:graphicData>
            </a:graphic>
          </wp:inline>
        </w:drawing>
      </w:r>
    </w:p>
    <w:p w:rsidR="00464F9A" w:rsidRPr="00E72FA7" w:rsidRDefault="00464F9A" w:rsidP="00BC7137">
      <w:pPr>
        <w:spacing w:after="0"/>
        <w:jc w:val="center"/>
        <w:rPr>
          <w:i/>
          <w:sz w:val="22"/>
          <w:shd w:val="clear" w:color="auto" w:fill="FFFFFF"/>
          <w:lang w:val="sr-Cyrl-CS"/>
        </w:rPr>
      </w:pPr>
      <w:r w:rsidRPr="00E72FA7">
        <w:rPr>
          <w:b/>
          <w:i/>
          <w:sz w:val="22"/>
          <w:lang w:val="sr-Cyrl-CS"/>
        </w:rPr>
        <w:t>Слика 2.</w:t>
      </w:r>
      <w:r w:rsidRPr="00E72FA7">
        <w:rPr>
          <w:b/>
          <w:i/>
          <w:lang w:val="sr-Cyrl-CS"/>
        </w:rPr>
        <w:t>8</w:t>
      </w:r>
      <w:r w:rsidRPr="00E72FA7">
        <w:rPr>
          <w:b/>
          <w:i/>
          <w:sz w:val="22"/>
          <w:lang w:val="sr-Cyrl-CS"/>
        </w:rPr>
        <w:t>.</w:t>
      </w:r>
      <w:r w:rsidRPr="00E72FA7">
        <w:rPr>
          <w:i/>
          <w:sz w:val="22"/>
          <w:lang w:val="sr-Cyrl-CS"/>
        </w:rPr>
        <w:t xml:space="preserve"> </w:t>
      </w:r>
      <w:r w:rsidRPr="00E72FA7">
        <w:rPr>
          <w:i/>
          <w:sz w:val="22"/>
          <w:shd w:val="clear" w:color="auto" w:fill="FFFFFF"/>
          <w:lang w:val="sr-Cyrl-CS"/>
        </w:rPr>
        <w:t xml:space="preserve">Ентеријер аутобус </w:t>
      </w:r>
      <w:r w:rsidRPr="00E72FA7">
        <w:rPr>
          <w:i/>
          <w:sz w:val="22"/>
          <w:lang w:val="sr-Cyrl-CS"/>
        </w:rPr>
        <w:t>Iveco Urbaway CNG</w:t>
      </w:r>
      <w:r w:rsidRPr="00E72FA7">
        <w:rPr>
          <w:i/>
          <w:sz w:val="22"/>
          <w:shd w:val="clear" w:color="auto" w:fill="FFFFFF"/>
          <w:lang w:val="sr-Cyrl-CS"/>
        </w:rPr>
        <w:t xml:space="preserve"> [</w:t>
      </w:r>
      <w:r w:rsidRPr="00E72FA7">
        <w:rPr>
          <w:i/>
          <w:shd w:val="clear" w:color="auto" w:fill="FFFFFF"/>
          <w:lang w:val="sr-Cyrl-CS"/>
        </w:rPr>
        <w:t>10</w:t>
      </w:r>
      <w:r w:rsidRPr="00E72FA7">
        <w:rPr>
          <w:i/>
          <w:sz w:val="22"/>
          <w:shd w:val="clear" w:color="auto" w:fill="FFFFFF"/>
          <w:lang w:val="sr-Cyrl-CS"/>
        </w:rPr>
        <w:t>]</w:t>
      </w:r>
    </w:p>
    <w:p w:rsidR="00BC7137" w:rsidRPr="00E72FA7" w:rsidRDefault="00BC7137" w:rsidP="00BC7137">
      <w:pPr>
        <w:spacing w:after="0"/>
        <w:jc w:val="center"/>
        <w:rPr>
          <w:szCs w:val="24"/>
          <w:shd w:val="clear" w:color="auto" w:fill="FFFFFF"/>
          <w:lang w:val="sr-Cyrl-CS"/>
        </w:rPr>
      </w:pPr>
    </w:p>
    <w:tbl>
      <w:tblPr>
        <w:tblStyle w:val="TableGrid"/>
        <w:tblW w:w="0" w:type="auto"/>
        <w:tblLook w:val="04A0"/>
      </w:tblPr>
      <w:tblGrid>
        <w:gridCol w:w="4551"/>
        <w:gridCol w:w="4692"/>
      </w:tblGrid>
      <w:tr w:rsidR="00BC7137" w:rsidRPr="00E72FA7" w:rsidTr="004937D9">
        <w:tc>
          <w:tcPr>
            <w:tcW w:w="9243" w:type="dxa"/>
            <w:gridSpan w:val="2"/>
            <w:shd w:val="clear" w:color="auto" w:fill="auto"/>
          </w:tcPr>
          <w:p w:rsidR="00BC7137" w:rsidRPr="00E72FA7" w:rsidRDefault="00BC7137" w:rsidP="00177B0A">
            <w:pPr>
              <w:jc w:val="center"/>
              <w:rPr>
                <w:rFonts w:cs="Times New Roman"/>
                <w:b/>
                <w:i/>
                <w:lang w:val="sr-Cyrl-CS"/>
              </w:rPr>
            </w:pPr>
            <w:r w:rsidRPr="00E72FA7">
              <w:rPr>
                <w:rFonts w:cs="Times New Roman"/>
                <w:b/>
                <w:i/>
                <w:lang w:val="sr-Cyrl-CS"/>
              </w:rPr>
              <w:t xml:space="preserve">Табела 2.3.  </w:t>
            </w:r>
            <w:r w:rsidRPr="00E72FA7">
              <w:rPr>
                <w:rFonts w:cs="Times New Roman"/>
                <w:i/>
                <w:lang w:val="sr-Cyrl-CS"/>
              </w:rPr>
              <w:t xml:space="preserve">Техничке карактеристике аутобуса </w:t>
            </w:r>
            <w:r w:rsidR="0024674E" w:rsidRPr="00E72FA7">
              <w:rPr>
                <w:i/>
                <w:lang w:val="sr-Cyrl-CS"/>
              </w:rPr>
              <w:t>Iveco Urbaway CNG</w:t>
            </w:r>
            <w:r w:rsidR="0024674E" w:rsidRPr="00E72FA7">
              <w:rPr>
                <w:i/>
                <w:shd w:val="clear" w:color="auto" w:fill="FFFFFF"/>
                <w:lang w:val="sr-Cyrl-CS"/>
              </w:rPr>
              <w:t xml:space="preserve"> </w:t>
            </w:r>
            <w:r w:rsidRPr="00E72FA7">
              <w:rPr>
                <w:i/>
                <w:shd w:val="clear" w:color="auto" w:fill="FFFFFF"/>
                <w:lang w:val="sr-Cyrl-CS"/>
              </w:rPr>
              <w:t>[</w:t>
            </w:r>
            <w:r w:rsidR="00177B0A" w:rsidRPr="00E72FA7">
              <w:rPr>
                <w:i/>
                <w:shd w:val="clear" w:color="auto" w:fill="FFFFFF"/>
                <w:lang w:val="sr-Cyrl-CS"/>
              </w:rPr>
              <w:t>11</w:t>
            </w:r>
            <w:r w:rsidRPr="00E72FA7">
              <w:rPr>
                <w:i/>
                <w:shd w:val="clear" w:color="auto" w:fill="FFFFFF"/>
                <w:lang w:val="sr-Cyrl-CS"/>
              </w:rPr>
              <w:t>]</w:t>
            </w:r>
          </w:p>
        </w:tc>
      </w:tr>
      <w:tr w:rsidR="00BC7137" w:rsidRPr="00E72FA7" w:rsidTr="004937D9">
        <w:tc>
          <w:tcPr>
            <w:tcW w:w="9243" w:type="dxa"/>
            <w:gridSpan w:val="2"/>
            <w:shd w:val="clear" w:color="auto" w:fill="auto"/>
          </w:tcPr>
          <w:p w:rsidR="00BC7137" w:rsidRPr="00E72FA7" w:rsidRDefault="00BC7137" w:rsidP="004937D9">
            <w:pPr>
              <w:jc w:val="center"/>
              <w:rPr>
                <w:rFonts w:cs="Times New Roman"/>
                <w:b/>
                <w:lang w:val="sr-Cyrl-CS"/>
              </w:rPr>
            </w:pPr>
            <w:r w:rsidRPr="00E72FA7">
              <w:rPr>
                <w:rFonts w:cs="Times New Roman"/>
                <w:b/>
                <w:lang w:val="sr-Cyrl-CS"/>
              </w:rPr>
              <w:t>Мотор и перформансе</w:t>
            </w:r>
          </w:p>
        </w:tc>
      </w:tr>
      <w:tr w:rsidR="00BC7137" w:rsidRPr="00E72FA7" w:rsidTr="004937D9">
        <w:tc>
          <w:tcPr>
            <w:tcW w:w="4551" w:type="dxa"/>
            <w:shd w:val="clear" w:color="auto" w:fill="auto"/>
            <w:vAlign w:val="center"/>
          </w:tcPr>
          <w:p w:rsidR="00BC7137" w:rsidRPr="00E72FA7" w:rsidRDefault="00BC7137" w:rsidP="004937D9">
            <w:pPr>
              <w:rPr>
                <w:rFonts w:cs="Times New Roman"/>
                <w:lang w:val="sr-Cyrl-CS"/>
              </w:rPr>
            </w:pPr>
            <w:r w:rsidRPr="00E72FA7">
              <w:rPr>
                <w:rFonts w:cs="Times New Roman"/>
                <w:lang w:val="sr-Cyrl-CS"/>
              </w:rPr>
              <w:t>Тип:</w:t>
            </w:r>
          </w:p>
        </w:tc>
        <w:tc>
          <w:tcPr>
            <w:tcW w:w="4692" w:type="dxa"/>
            <w:shd w:val="clear" w:color="auto" w:fill="auto"/>
          </w:tcPr>
          <w:p w:rsidR="00BC7137" w:rsidRPr="00E72FA7" w:rsidRDefault="0024674E" w:rsidP="004937D9">
            <w:pPr>
              <w:jc w:val="center"/>
              <w:rPr>
                <w:lang w:val="sr-Cyrl-CS"/>
              </w:rPr>
            </w:pPr>
            <w:r w:rsidRPr="00E72FA7">
              <w:rPr>
                <w:lang w:val="sr-Cyrl-CS"/>
              </w:rPr>
              <w:t>Cursor 8 CNG</w:t>
            </w:r>
            <w:r w:rsidR="00BC7137" w:rsidRPr="00E72FA7">
              <w:rPr>
                <w:lang w:val="sr-Cyrl-CS"/>
              </w:rPr>
              <w:t xml:space="preserve"> (Euro 6)</w:t>
            </w:r>
          </w:p>
        </w:tc>
      </w:tr>
      <w:tr w:rsidR="00BC7137" w:rsidRPr="00E72FA7" w:rsidTr="004937D9">
        <w:tc>
          <w:tcPr>
            <w:tcW w:w="4551" w:type="dxa"/>
            <w:shd w:val="clear" w:color="auto" w:fill="auto"/>
            <w:vAlign w:val="center"/>
          </w:tcPr>
          <w:p w:rsidR="00BC7137" w:rsidRPr="00E72FA7" w:rsidRDefault="00BC7137" w:rsidP="004937D9">
            <w:pPr>
              <w:rPr>
                <w:rFonts w:cs="Times New Roman"/>
                <w:lang w:val="sr-Cyrl-CS"/>
              </w:rPr>
            </w:pPr>
            <w:r w:rsidRPr="00E72FA7">
              <w:rPr>
                <w:rFonts w:cs="Times New Roman"/>
                <w:lang w:val="sr-Cyrl-CS"/>
              </w:rPr>
              <w:t>Број цилиндара:</w:t>
            </w:r>
          </w:p>
        </w:tc>
        <w:tc>
          <w:tcPr>
            <w:tcW w:w="4692" w:type="dxa"/>
            <w:shd w:val="clear" w:color="auto" w:fill="auto"/>
          </w:tcPr>
          <w:p w:rsidR="00BC7137" w:rsidRPr="00E72FA7" w:rsidRDefault="00BC7137" w:rsidP="004937D9">
            <w:pPr>
              <w:jc w:val="center"/>
              <w:rPr>
                <w:rFonts w:cs="Times New Roman"/>
                <w:lang w:val="sr-Cyrl-CS"/>
              </w:rPr>
            </w:pPr>
            <w:r w:rsidRPr="00E72FA7">
              <w:rPr>
                <w:rFonts w:cs="Times New Roman"/>
                <w:lang w:val="sr-Cyrl-CS"/>
              </w:rPr>
              <w:t>6 – цилиндара, линијски</w:t>
            </w:r>
            <w:r w:rsidR="0024674E" w:rsidRPr="00E72FA7">
              <w:rPr>
                <w:rFonts w:cs="Times New Roman"/>
                <w:lang w:val="sr-Cyrl-CS"/>
              </w:rPr>
              <w:t xml:space="preserve"> (Common Rail)</w:t>
            </w:r>
          </w:p>
        </w:tc>
      </w:tr>
      <w:tr w:rsidR="00BC7137" w:rsidRPr="00E72FA7" w:rsidTr="004937D9">
        <w:tc>
          <w:tcPr>
            <w:tcW w:w="4551" w:type="dxa"/>
            <w:shd w:val="clear" w:color="auto" w:fill="auto"/>
            <w:vAlign w:val="center"/>
          </w:tcPr>
          <w:p w:rsidR="00BC7137" w:rsidRPr="00E72FA7" w:rsidRDefault="00BC7137" w:rsidP="004937D9">
            <w:pPr>
              <w:rPr>
                <w:rFonts w:cs="Times New Roman"/>
                <w:lang w:val="sr-Cyrl-CS"/>
              </w:rPr>
            </w:pPr>
            <w:r w:rsidRPr="00E72FA7">
              <w:rPr>
                <w:rFonts w:cs="Times New Roman"/>
                <w:lang w:val="sr-Cyrl-CS"/>
              </w:rPr>
              <w:t>Снага:</w:t>
            </w:r>
          </w:p>
        </w:tc>
        <w:tc>
          <w:tcPr>
            <w:tcW w:w="4692" w:type="dxa"/>
            <w:shd w:val="clear" w:color="auto" w:fill="auto"/>
          </w:tcPr>
          <w:p w:rsidR="00BC7137" w:rsidRPr="00E72FA7" w:rsidRDefault="00BC7137" w:rsidP="0024674E">
            <w:pPr>
              <w:jc w:val="center"/>
              <w:rPr>
                <w:rFonts w:cs="Times New Roman"/>
                <w:lang w:val="sr-Cyrl-CS"/>
              </w:rPr>
            </w:pPr>
            <w:r w:rsidRPr="00E72FA7">
              <w:rPr>
                <w:rFonts w:cs="Times New Roman"/>
                <w:lang w:val="sr-Cyrl-CS"/>
              </w:rPr>
              <w:t>2</w:t>
            </w:r>
            <w:r w:rsidR="0024674E" w:rsidRPr="00E72FA7">
              <w:rPr>
                <w:rFonts w:cs="Times New Roman"/>
                <w:lang w:val="sr-Cyrl-CS"/>
              </w:rPr>
              <w:t>13</w:t>
            </w:r>
            <w:r w:rsidRPr="00E72FA7">
              <w:rPr>
                <w:rFonts w:cs="Times New Roman"/>
                <w:lang w:val="sr-Cyrl-CS"/>
              </w:rPr>
              <w:t xml:space="preserve"> kW (</w:t>
            </w:r>
            <w:r w:rsidR="0024674E" w:rsidRPr="00E72FA7">
              <w:rPr>
                <w:rFonts w:cs="Times New Roman"/>
                <w:lang w:val="sr-Cyrl-CS"/>
              </w:rPr>
              <w:t>290</w:t>
            </w:r>
            <w:r w:rsidRPr="00E72FA7">
              <w:rPr>
                <w:rFonts w:cs="Times New Roman"/>
                <w:lang w:val="sr-Cyrl-CS"/>
              </w:rPr>
              <w:t xml:space="preserve"> KS) </w:t>
            </w:r>
          </w:p>
        </w:tc>
      </w:tr>
      <w:tr w:rsidR="00BC7137" w:rsidRPr="00E72FA7" w:rsidTr="004937D9">
        <w:tc>
          <w:tcPr>
            <w:tcW w:w="4551" w:type="dxa"/>
            <w:shd w:val="clear" w:color="auto" w:fill="auto"/>
            <w:vAlign w:val="center"/>
          </w:tcPr>
          <w:p w:rsidR="00BC7137" w:rsidRPr="00E72FA7" w:rsidRDefault="00BC7137" w:rsidP="004937D9">
            <w:pPr>
              <w:rPr>
                <w:rFonts w:cs="Times New Roman"/>
                <w:lang w:val="sr-Cyrl-CS"/>
              </w:rPr>
            </w:pPr>
            <w:r w:rsidRPr="00E72FA7">
              <w:rPr>
                <w:rFonts w:cs="Times New Roman"/>
                <w:lang w:val="sr-Cyrl-CS"/>
              </w:rPr>
              <w:t xml:space="preserve">Радна запремина: </w:t>
            </w:r>
          </w:p>
        </w:tc>
        <w:tc>
          <w:tcPr>
            <w:tcW w:w="4692" w:type="dxa"/>
            <w:shd w:val="clear" w:color="auto" w:fill="auto"/>
          </w:tcPr>
          <w:p w:rsidR="00BC7137" w:rsidRPr="00E72FA7" w:rsidRDefault="0024674E" w:rsidP="004937D9">
            <w:pPr>
              <w:jc w:val="center"/>
              <w:rPr>
                <w:rFonts w:cs="Times New Roman"/>
                <w:lang w:val="sr-Cyrl-CS"/>
              </w:rPr>
            </w:pPr>
            <w:r w:rsidRPr="00E72FA7">
              <w:rPr>
                <w:rFonts w:cs="Times New Roman"/>
                <w:lang w:val="sr-Cyrl-CS"/>
              </w:rPr>
              <w:t>78</w:t>
            </w:r>
            <w:r w:rsidR="00BC7137" w:rsidRPr="00E72FA7">
              <w:rPr>
                <w:rFonts w:cs="Times New Roman"/>
                <w:lang w:val="sr-Cyrl-CS"/>
              </w:rPr>
              <w:t>00 cm</w:t>
            </w:r>
            <w:r w:rsidR="00BC7137" w:rsidRPr="00E72FA7">
              <w:rPr>
                <w:rFonts w:cs="Times New Roman"/>
                <w:vertAlign w:val="superscript"/>
                <w:lang w:val="sr-Cyrl-CS"/>
              </w:rPr>
              <w:t>3</w:t>
            </w:r>
          </w:p>
        </w:tc>
      </w:tr>
      <w:tr w:rsidR="00BC7137" w:rsidRPr="00E72FA7" w:rsidTr="004937D9">
        <w:tc>
          <w:tcPr>
            <w:tcW w:w="4551" w:type="dxa"/>
            <w:shd w:val="clear" w:color="auto" w:fill="auto"/>
            <w:vAlign w:val="center"/>
          </w:tcPr>
          <w:p w:rsidR="00BC7137" w:rsidRPr="00E72FA7" w:rsidRDefault="00BC7137" w:rsidP="004937D9">
            <w:pPr>
              <w:rPr>
                <w:rFonts w:cs="Times New Roman"/>
                <w:lang w:val="sr-Cyrl-CS"/>
              </w:rPr>
            </w:pPr>
            <w:r w:rsidRPr="00E72FA7">
              <w:rPr>
                <w:rFonts w:cs="Times New Roman"/>
                <w:lang w:val="sr-Cyrl-CS"/>
              </w:rPr>
              <w:t>Max. oбртни момент:</w:t>
            </w:r>
          </w:p>
        </w:tc>
        <w:tc>
          <w:tcPr>
            <w:tcW w:w="4692" w:type="dxa"/>
            <w:shd w:val="clear" w:color="auto" w:fill="auto"/>
          </w:tcPr>
          <w:p w:rsidR="00BC7137" w:rsidRPr="00E72FA7" w:rsidRDefault="00BC7137" w:rsidP="0024674E">
            <w:pPr>
              <w:jc w:val="center"/>
              <w:rPr>
                <w:rFonts w:cs="Times New Roman"/>
                <w:shd w:val="clear" w:color="auto" w:fill="FFFFFF"/>
                <w:lang w:val="sr-Cyrl-CS"/>
              </w:rPr>
            </w:pPr>
            <w:r w:rsidRPr="00E72FA7">
              <w:rPr>
                <w:rFonts w:cs="Times New Roman"/>
                <w:shd w:val="clear" w:color="auto" w:fill="FFFFFF"/>
                <w:lang w:val="sr-Cyrl-CS"/>
              </w:rPr>
              <w:t>1</w:t>
            </w:r>
            <w:r w:rsidR="0024674E" w:rsidRPr="00E72FA7">
              <w:rPr>
                <w:rFonts w:cs="Times New Roman"/>
                <w:shd w:val="clear" w:color="auto" w:fill="FFFFFF"/>
                <w:lang w:val="sr-Cyrl-CS"/>
              </w:rPr>
              <w:t>1</w:t>
            </w:r>
            <w:r w:rsidRPr="00E72FA7">
              <w:rPr>
                <w:rFonts w:cs="Times New Roman"/>
                <w:shd w:val="clear" w:color="auto" w:fill="FFFFFF"/>
                <w:lang w:val="sr-Cyrl-CS"/>
              </w:rPr>
              <w:t xml:space="preserve">00Nm при </w:t>
            </w:r>
            <w:r w:rsidR="0024674E" w:rsidRPr="00E72FA7">
              <w:rPr>
                <w:rFonts w:cs="Times New Roman"/>
                <w:shd w:val="clear" w:color="auto" w:fill="FFFFFF"/>
                <w:lang w:val="sr-Cyrl-CS"/>
              </w:rPr>
              <w:t>10</w:t>
            </w:r>
            <w:r w:rsidRPr="00E72FA7">
              <w:rPr>
                <w:rFonts w:cs="Times New Roman"/>
                <w:shd w:val="clear" w:color="auto" w:fill="FFFFFF"/>
                <w:lang w:val="sr-Cyrl-CS"/>
              </w:rPr>
              <w:t>00 min</w:t>
            </w:r>
            <w:r w:rsidRPr="00E72FA7">
              <w:rPr>
                <w:rFonts w:cs="Times New Roman"/>
                <w:shd w:val="clear" w:color="auto" w:fill="FFFFFF"/>
                <w:vertAlign w:val="superscript"/>
                <w:lang w:val="sr-Cyrl-CS"/>
              </w:rPr>
              <w:t>-1</w:t>
            </w:r>
          </w:p>
        </w:tc>
      </w:tr>
      <w:tr w:rsidR="00BC7137" w:rsidRPr="00E72FA7" w:rsidTr="004937D9">
        <w:tc>
          <w:tcPr>
            <w:tcW w:w="4551" w:type="dxa"/>
            <w:shd w:val="clear" w:color="auto" w:fill="auto"/>
            <w:vAlign w:val="center"/>
          </w:tcPr>
          <w:p w:rsidR="00BC7137" w:rsidRPr="00E72FA7" w:rsidRDefault="00BC7137" w:rsidP="004937D9">
            <w:pPr>
              <w:rPr>
                <w:rFonts w:cs="Times New Roman"/>
                <w:lang w:val="sr-Cyrl-CS"/>
              </w:rPr>
            </w:pPr>
            <w:r w:rsidRPr="00E72FA7">
              <w:rPr>
                <w:rFonts w:cs="Times New Roman"/>
                <w:lang w:val="sr-Cyrl-CS"/>
              </w:rPr>
              <w:t xml:space="preserve">Мењач: </w:t>
            </w:r>
          </w:p>
        </w:tc>
        <w:tc>
          <w:tcPr>
            <w:tcW w:w="4692" w:type="dxa"/>
            <w:shd w:val="clear" w:color="auto" w:fill="auto"/>
          </w:tcPr>
          <w:p w:rsidR="00BC7137" w:rsidRPr="00E72FA7" w:rsidRDefault="00603EBD" w:rsidP="004937D9">
            <w:pPr>
              <w:jc w:val="center"/>
              <w:rPr>
                <w:lang w:val="sr-Cyrl-CS"/>
              </w:rPr>
            </w:pPr>
            <w:r w:rsidRPr="00E72FA7">
              <w:rPr>
                <w:lang w:val="sr-Cyrl-CS"/>
              </w:rPr>
              <w:t>ZF aytomatic 6 - степени или Voith 6 аутоматски 4 - степени са интегрисаним рeтардером</w:t>
            </w:r>
          </w:p>
        </w:tc>
      </w:tr>
      <w:tr w:rsidR="00BC7137" w:rsidRPr="00E72FA7" w:rsidTr="004937D9">
        <w:tc>
          <w:tcPr>
            <w:tcW w:w="4551" w:type="dxa"/>
            <w:shd w:val="clear" w:color="auto" w:fill="auto"/>
          </w:tcPr>
          <w:p w:rsidR="00BC7137" w:rsidRPr="00E72FA7" w:rsidRDefault="00BC7137" w:rsidP="004937D9">
            <w:pPr>
              <w:jc w:val="both"/>
              <w:rPr>
                <w:rFonts w:cs="Times New Roman"/>
                <w:lang w:val="sr-Cyrl-CS"/>
              </w:rPr>
            </w:pPr>
            <w:r w:rsidRPr="00E72FA7">
              <w:rPr>
                <w:rFonts w:cs="Times New Roman"/>
                <w:lang w:val="sr-Cyrl-CS"/>
              </w:rPr>
              <w:t>ЕУ Стандард:</w:t>
            </w:r>
          </w:p>
        </w:tc>
        <w:tc>
          <w:tcPr>
            <w:tcW w:w="4692" w:type="dxa"/>
            <w:shd w:val="clear" w:color="auto" w:fill="auto"/>
          </w:tcPr>
          <w:p w:rsidR="00BC7137" w:rsidRPr="00E72FA7" w:rsidRDefault="00BC7137" w:rsidP="004937D9">
            <w:pPr>
              <w:jc w:val="center"/>
              <w:rPr>
                <w:rFonts w:cs="Times New Roman"/>
                <w:lang w:val="sr-Cyrl-CS"/>
              </w:rPr>
            </w:pPr>
            <w:r w:rsidRPr="00E72FA7">
              <w:rPr>
                <w:rFonts w:cs="Times New Roman"/>
                <w:lang w:val="sr-Cyrl-CS"/>
              </w:rPr>
              <w:t>Еуро 6</w:t>
            </w:r>
          </w:p>
        </w:tc>
      </w:tr>
      <w:tr w:rsidR="00BC7137" w:rsidRPr="00E72FA7" w:rsidTr="004937D9">
        <w:tc>
          <w:tcPr>
            <w:tcW w:w="9243" w:type="dxa"/>
            <w:gridSpan w:val="2"/>
            <w:shd w:val="clear" w:color="auto" w:fill="auto"/>
          </w:tcPr>
          <w:p w:rsidR="00BC7137" w:rsidRPr="00E72FA7" w:rsidRDefault="00BC7137" w:rsidP="004937D9">
            <w:pPr>
              <w:jc w:val="center"/>
              <w:rPr>
                <w:rFonts w:cs="Times New Roman"/>
                <w:b/>
                <w:lang w:val="sr-Cyrl-CS"/>
              </w:rPr>
            </w:pPr>
            <w:r w:rsidRPr="00E72FA7">
              <w:rPr>
                <w:rFonts w:cs="Times New Roman"/>
                <w:b/>
                <w:lang w:val="sr-Cyrl-CS"/>
              </w:rPr>
              <w:t xml:space="preserve">Димензије </w:t>
            </w:r>
          </w:p>
        </w:tc>
      </w:tr>
      <w:tr w:rsidR="00BC7137" w:rsidRPr="00E72FA7" w:rsidTr="004937D9">
        <w:tc>
          <w:tcPr>
            <w:tcW w:w="4551" w:type="dxa"/>
            <w:shd w:val="clear" w:color="auto" w:fill="auto"/>
          </w:tcPr>
          <w:p w:rsidR="00BC7137" w:rsidRPr="00E72FA7" w:rsidRDefault="00BC7137" w:rsidP="004937D9">
            <w:pPr>
              <w:jc w:val="both"/>
              <w:rPr>
                <w:rFonts w:cs="Times New Roman"/>
                <w:lang w:val="sr-Cyrl-CS"/>
              </w:rPr>
            </w:pPr>
            <w:r w:rsidRPr="00E72FA7">
              <w:rPr>
                <w:rFonts w:cs="Times New Roman"/>
                <w:lang w:val="sr-Cyrl-CS"/>
              </w:rPr>
              <w:t>Дужина:</w:t>
            </w:r>
          </w:p>
        </w:tc>
        <w:tc>
          <w:tcPr>
            <w:tcW w:w="4692" w:type="dxa"/>
            <w:shd w:val="clear" w:color="auto" w:fill="auto"/>
          </w:tcPr>
          <w:p w:rsidR="00BC7137" w:rsidRPr="00E72FA7" w:rsidRDefault="00BC7137" w:rsidP="00720CD5">
            <w:pPr>
              <w:jc w:val="center"/>
              <w:rPr>
                <w:rFonts w:cs="Times New Roman"/>
                <w:lang w:val="sr-Cyrl-CS"/>
              </w:rPr>
            </w:pPr>
            <w:r w:rsidRPr="00E72FA7">
              <w:rPr>
                <w:rFonts w:cs="Times New Roman"/>
                <w:lang w:val="sr-Cyrl-CS"/>
              </w:rPr>
              <w:t>12</w:t>
            </w:r>
            <w:r w:rsidR="00720CD5" w:rsidRPr="00E72FA7">
              <w:rPr>
                <w:rFonts w:cs="Times New Roman"/>
                <w:lang w:val="sr-Cyrl-CS"/>
              </w:rPr>
              <w:t>000</w:t>
            </w:r>
            <w:r w:rsidRPr="00E72FA7">
              <w:rPr>
                <w:rFonts w:cs="Times New Roman"/>
                <w:lang w:val="sr-Cyrl-CS"/>
              </w:rPr>
              <w:t xml:space="preserve"> mm</w:t>
            </w:r>
          </w:p>
        </w:tc>
      </w:tr>
      <w:tr w:rsidR="00BC7137" w:rsidRPr="00E72FA7" w:rsidTr="004937D9">
        <w:tc>
          <w:tcPr>
            <w:tcW w:w="4551" w:type="dxa"/>
            <w:shd w:val="clear" w:color="auto" w:fill="auto"/>
          </w:tcPr>
          <w:p w:rsidR="00BC7137" w:rsidRPr="00E72FA7" w:rsidRDefault="00BC7137" w:rsidP="004937D9">
            <w:pPr>
              <w:jc w:val="both"/>
              <w:rPr>
                <w:rFonts w:cs="Times New Roman"/>
                <w:lang w:val="sr-Cyrl-CS"/>
              </w:rPr>
            </w:pPr>
            <w:r w:rsidRPr="00E72FA7">
              <w:rPr>
                <w:rFonts w:cs="Times New Roman"/>
                <w:lang w:val="sr-Cyrl-CS"/>
              </w:rPr>
              <w:t>Ширина:</w:t>
            </w:r>
          </w:p>
        </w:tc>
        <w:tc>
          <w:tcPr>
            <w:tcW w:w="4692" w:type="dxa"/>
            <w:shd w:val="clear" w:color="auto" w:fill="auto"/>
          </w:tcPr>
          <w:p w:rsidR="00BC7137" w:rsidRPr="00E72FA7" w:rsidRDefault="00BC7137" w:rsidP="004937D9">
            <w:pPr>
              <w:jc w:val="center"/>
              <w:rPr>
                <w:rFonts w:cs="Times New Roman"/>
                <w:lang w:val="sr-Cyrl-CS"/>
              </w:rPr>
            </w:pPr>
            <w:r w:rsidRPr="00E72FA7">
              <w:rPr>
                <w:rFonts w:cs="Times New Roman"/>
                <w:lang w:val="sr-Cyrl-CS"/>
              </w:rPr>
              <w:t>2</w:t>
            </w:r>
            <w:r w:rsidR="00720CD5" w:rsidRPr="00E72FA7">
              <w:rPr>
                <w:rFonts w:cs="Times New Roman"/>
                <w:lang w:val="sr-Cyrl-CS"/>
              </w:rPr>
              <w:t>50</w:t>
            </w:r>
            <w:r w:rsidRPr="00E72FA7">
              <w:rPr>
                <w:rFonts w:cs="Times New Roman"/>
                <w:lang w:val="sr-Cyrl-CS"/>
              </w:rPr>
              <w:t>0 mm</w:t>
            </w:r>
          </w:p>
        </w:tc>
      </w:tr>
      <w:tr w:rsidR="00BC7137" w:rsidRPr="00E72FA7" w:rsidTr="004937D9">
        <w:tc>
          <w:tcPr>
            <w:tcW w:w="4551" w:type="dxa"/>
            <w:shd w:val="clear" w:color="auto" w:fill="auto"/>
          </w:tcPr>
          <w:p w:rsidR="00BC7137" w:rsidRPr="00E72FA7" w:rsidRDefault="00BC7137" w:rsidP="004937D9">
            <w:pPr>
              <w:jc w:val="both"/>
              <w:rPr>
                <w:rFonts w:cs="Times New Roman"/>
                <w:lang w:val="sr-Cyrl-CS"/>
              </w:rPr>
            </w:pPr>
            <w:r w:rsidRPr="00E72FA7">
              <w:rPr>
                <w:rFonts w:cs="Times New Roman"/>
                <w:lang w:val="sr-Cyrl-CS"/>
              </w:rPr>
              <w:t>Висина крова укључујући резервоар:</w:t>
            </w:r>
          </w:p>
        </w:tc>
        <w:tc>
          <w:tcPr>
            <w:tcW w:w="4692" w:type="dxa"/>
            <w:shd w:val="clear" w:color="auto" w:fill="auto"/>
          </w:tcPr>
          <w:p w:rsidR="00BC7137" w:rsidRPr="00E72FA7" w:rsidRDefault="00BC7137" w:rsidP="00720CD5">
            <w:pPr>
              <w:jc w:val="center"/>
              <w:rPr>
                <w:rFonts w:cs="Times New Roman"/>
                <w:lang w:val="sr-Cyrl-CS"/>
              </w:rPr>
            </w:pPr>
            <w:r w:rsidRPr="00E72FA7">
              <w:rPr>
                <w:rFonts w:cs="Times New Roman"/>
                <w:lang w:val="sr-Cyrl-CS"/>
              </w:rPr>
              <w:t>33</w:t>
            </w:r>
            <w:r w:rsidR="00720CD5" w:rsidRPr="00E72FA7">
              <w:rPr>
                <w:rFonts w:cs="Times New Roman"/>
                <w:lang w:val="sr-Cyrl-CS"/>
              </w:rPr>
              <w:t>07</w:t>
            </w:r>
            <w:r w:rsidRPr="00E72FA7">
              <w:rPr>
                <w:rFonts w:cs="Times New Roman"/>
                <w:lang w:val="sr-Cyrl-CS"/>
              </w:rPr>
              <w:t xml:space="preserve"> mm</w:t>
            </w:r>
          </w:p>
        </w:tc>
      </w:tr>
      <w:tr w:rsidR="00BC7137" w:rsidRPr="00E72FA7" w:rsidTr="004937D9">
        <w:tc>
          <w:tcPr>
            <w:tcW w:w="4551" w:type="dxa"/>
            <w:shd w:val="clear" w:color="auto" w:fill="auto"/>
          </w:tcPr>
          <w:p w:rsidR="00BC7137" w:rsidRPr="00E72FA7" w:rsidRDefault="00BC7137" w:rsidP="004937D9">
            <w:pPr>
              <w:jc w:val="both"/>
              <w:rPr>
                <w:rFonts w:cs="Times New Roman"/>
                <w:lang w:val="sr-Cyrl-CS"/>
              </w:rPr>
            </w:pPr>
            <w:r w:rsidRPr="00E72FA7">
              <w:rPr>
                <w:rFonts w:cs="Times New Roman"/>
                <w:lang w:val="sr-Cyrl-CS"/>
              </w:rPr>
              <w:t>Предњи препуст:</w:t>
            </w:r>
          </w:p>
        </w:tc>
        <w:tc>
          <w:tcPr>
            <w:tcW w:w="4692" w:type="dxa"/>
            <w:shd w:val="clear" w:color="auto" w:fill="auto"/>
          </w:tcPr>
          <w:p w:rsidR="00BC7137" w:rsidRPr="00E72FA7" w:rsidRDefault="00BC7137" w:rsidP="00720CD5">
            <w:pPr>
              <w:jc w:val="center"/>
              <w:rPr>
                <w:rFonts w:cs="Times New Roman"/>
                <w:lang w:val="sr-Cyrl-CS"/>
              </w:rPr>
            </w:pPr>
            <w:r w:rsidRPr="00E72FA7">
              <w:rPr>
                <w:rFonts w:cs="Times New Roman"/>
                <w:lang w:val="sr-Cyrl-CS"/>
              </w:rPr>
              <w:t>2</w:t>
            </w:r>
            <w:r w:rsidR="00720CD5" w:rsidRPr="00E72FA7">
              <w:rPr>
                <w:rFonts w:cs="Times New Roman"/>
                <w:lang w:val="sr-Cyrl-CS"/>
              </w:rPr>
              <w:t>710</w:t>
            </w:r>
            <w:r w:rsidRPr="00E72FA7">
              <w:rPr>
                <w:rFonts w:cs="Times New Roman"/>
                <w:lang w:val="sr-Cyrl-CS"/>
              </w:rPr>
              <w:t xml:space="preserve"> mm</w:t>
            </w:r>
          </w:p>
        </w:tc>
      </w:tr>
      <w:tr w:rsidR="00BC7137" w:rsidRPr="00E72FA7" w:rsidTr="004937D9">
        <w:tc>
          <w:tcPr>
            <w:tcW w:w="4551" w:type="dxa"/>
            <w:shd w:val="clear" w:color="auto" w:fill="auto"/>
          </w:tcPr>
          <w:p w:rsidR="00BC7137" w:rsidRPr="00E72FA7" w:rsidRDefault="00BC7137" w:rsidP="004937D9">
            <w:pPr>
              <w:jc w:val="both"/>
              <w:rPr>
                <w:rFonts w:cs="Times New Roman"/>
                <w:lang w:val="sr-Cyrl-CS"/>
              </w:rPr>
            </w:pPr>
            <w:r w:rsidRPr="00E72FA7">
              <w:rPr>
                <w:rFonts w:cs="Times New Roman"/>
                <w:lang w:val="sr-Cyrl-CS"/>
              </w:rPr>
              <w:t>Задњи препуст:</w:t>
            </w:r>
          </w:p>
        </w:tc>
        <w:tc>
          <w:tcPr>
            <w:tcW w:w="4692" w:type="dxa"/>
            <w:shd w:val="clear" w:color="auto" w:fill="auto"/>
          </w:tcPr>
          <w:p w:rsidR="00BC7137" w:rsidRPr="00E72FA7" w:rsidRDefault="00BC7137" w:rsidP="00720CD5">
            <w:pPr>
              <w:jc w:val="center"/>
              <w:rPr>
                <w:rFonts w:cs="Times New Roman"/>
                <w:lang w:val="sr-Cyrl-CS"/>
              </w:rPr>
            </w:pPr>
            <w:r w:rsidRPr="00E72FA7">
              <w:rPr>
                <w:rFonts w:cs="Times New Roman"/>
                <w:lang w:val="sr-Cyrl-CS"/>
              </w:rPr>
              <w:t>3</w:t>
            </w:r>
            <w:r w:rsidR="00720CD5" w:rsidRPr="00E72FA7">
              <w:rPr>
                <w:rFonts w:cs="Times New Roman"/>
                <w:lang w:val="sr-Cyrl-CS"/>
              </w:rPr>
              <w:t>170</w:t>
            </w:r>
            <w:r w:rsidRPr="00E72FA7">
              <w:rPr>
                <w:rFonts w:cs="Times New Roman"/>
                <w:lang w:val="sr-Cyrl-CS"/>
              </w:rPr>
              <w:t xml:space="preserve"> mm</w:t>
            </w:r>
          </w:p>
        </w:tc>
      </w:tr>
      <w:tr w:rsidR="00BC7137" w:rsidRPr="00E72FA7" w:rsidTr="004937D9">
        <w:tc>
          <w:tcPr>
            <w:tcW w:w="4551" w:type="dxa"/>
            <w:shd w:val="clear" w:color="auto" w:fill="auto"/>
          </w:tcPr>
          <w:p w:rsidR="00BC7137" w:rsidRPr="00E72FA7" w:rsidRDefault="00BC7137" w:rsidP="004937D9">
            <w:pPr>
              <w:rPr>
                <w:rFonts w:cs="Times New Roman"/>
                <w:lang w:val="sr-Cyrl-CS"/>
              </w:rPr>
            </w:pPr>
            <w:r w:rsidRPr="00E72FA7">
              <w:rPr>
                <w:rFonts w:cs="Times New Roman"/>
                <w:lang w:val="sr-Cyrl-CS"/>
              </w:rPr>
              <w:t>Међуосов. растојање:</w:t>
            </w:r>
          </w:p>
        </w:tc>
        <w:tc>
          <w:tcPr>
            <w:tcW w:w="4692" w:type="dxa"/>
            <w:shd w:val="clear" w:color="auto" w:fill="auto"/>
          </w:tcPr>
          <w:p w:rsidR="00BC7137" w:rsidRPr="00E72FA7" w:rsidRDefault="00720CD5" w:rsidP="004937D9">
            <w:pPr>
              <w:jc w:val="center"/>
              <w:rPr>
                <w:rFonts w:cs="Times New Roman"/>
                <w:lang w:val="sr-Cyrl-CS"/>
              </w:rPr>
            </w:pPr>
            <w:r w:rsidRPr="00E72FA7">
              <w:rPr>
                <w:rFonts w:cs="Times New Roman"/>
                <w:shd w:val="clear" w:color="auto" w:fill="FFFFFF"/>
                <w:lang w:val="sr-Cyrl-CS"/>
              </w:rPr>
              <w:t>6120</w:t>
            </w:r>
            <w:r w:rsidR="00BC7137" w:rsidRPr="00E72FA7">
              <w:rPr>
                <w:rFonts w:cs="Times New Roman"/>
                <w:shd w:val="clear" w:color="auto" w:fill="FFFFFF"/>
                <w:lang w:val="sr-Cyrl-CS"/>
              </w:rPr>
              <w:t xml:space="preserve"> mm</w:t>
            </w:r>
          </w:p>
        </w:tc>
      </w:tr>
      <w:tr w:rsidR="00BC7137" w:rsidRPr="00E72FA7" w:rsidTr="004937D9">
        <w:tc>
          <w:tcPr>
            <w:tcW w:w="4551" w:type="dxa"/>
            <w:shd w:val="clear" w:color="auto" w:fill="auto"/>
          </w:tcPr>
          <w:p w:rsidR="00BC7137" w:rsidRPr="00E72FA7" w:rsidRDefault="00BC7137" w:rsidP="004937D9">
            <w:pPr>
              <w:rPr>
                <w:rFonts w:cs="Times New Roman"/>
                <w:lang w:val="sr-Cyrl-CS"/>
              </w:rPr>
            </w:pPr>
            <w:r w:rsidRPr="00E72FA7">
              <w:rPr>
                <w:rFonts w:cs="Times New Roman"/>
                <w:lang w:val="sr-Cyrl-CS"/>
              </w:rPr>
              <w:t>Димензије пнеуматика:</w:t>
            </w:r>
          </w:p>
        </w:tc>
        <w:tc>
          <w:tcPr>
            <w:tcW w:w="4692" w:type="dxa"/>
            <w:shd w:val="clear" w:color="auto" w:fill="auto"/>
          </w:tcPr>
          <w:p w:rsidR="00BC7137" w:rsidRPr="00E72FA7" w:rsidRDefault="00BC7137" w:rsidP="004937D9">
            <w:pPr>
              <w:jc w:val="center"/>
              <w:rPr>
                <w:rFonts w:cs="Times New Roman"/>
                <w:shd w:val="clear" w:color="auto" w:fill="FFFFFF"/>
                <w:lang w:val="sr-Cyrl-CS"/>
              </w:rPr>
            </w:pPr>
            <w:r w:rsidRPr="00E72FA7">
              <w:rPr>
                <w:rFonts w:cs="Times New Roman"/>
                <w:shd w:val="clear" w:color="auto" w:fill="FFFFFF"/>
                <w:lang w:val="sr-Cyrl-CS"/>
              </w:rPr>
              <w:t>275/70 R 22.5</w:t>
            </w:r>
          </w:p>
        </w:tc>
      </w:tr>
      <w:tr w:rsidR="00BC7137" w:rsidRPr="00E72FA7" w:rsidTr="004937D9">
        <w:tc>
          <w:tcPr>
            <w:tcW w:w="4551" w:type="dxa"/>
            <w:shd w:val="clear" w:color="auto" w:fill="auto"/>
          </w:tcPr>
          <w:p w:rsidR="00BC7137" w:rsidRPr="00E72FA7" w:rsidRDefault="00BC7137" w:rsidP="004937D9">
            <w:pPr>
              <w:rPr>
                <w:rFonts w:cs="Times New Roman"/>
                <w:lang w:val="sr-Cyrl-CS"/>
              </w:rPr>
            </w:pPr>
            <w:r w:rsidRPr="00E72FA7">
              <w:rPr>
                <w:rFonts w:cs="Times New Roman"/>
                <w:lang w:val="sr-Cyrl-CS"/>
              </w:rPr>
              <w:t>Предњи прилазни угао:</w:t>
            </w:r>
          </w:p>
        </w:tc>
        <w:tc>
          <w:tcPr>
            <w:tcW w:w="4692" w:type="dxa"/>
            <w:shd w:val="clear" w:color="auto" w:fill="auto"/>
          </w:tcPr>
          <w:p w:rsidR="00BC7137" w:rsidRPr="00E72FA7" w:rsidRDefault="00BC7137" w:rsidP="004937D9">
            <w:pPr>
              <w:jc w:val="center"/>
              <w:rPr>
                <w:rFonts w:cs="Times New Roman"/>
                <w:shd w:val="clear" w:color="auto" w:fill="FFFFFF"/>
                <w:lang w:val="sr-Cyrl-CS"/>
              </w:rPr>
            </w:pPr>
            <w:r w:rsidRPr="00E72FA7">
              <w:rPr>
                <w:rFonts w:cs="Times New Roman"/>
                <w:shd w:val="clear" w:color="auto" w:fill="FFFFFF"/>
                <w:lang w:val="sr-Cyrl-CS"/>
              </w:rPr>
              <w:t>7°</w:t>
            </w:r>
          </w:p>
        </w:tc>
      </w:tr>
      <w:tr w:rsidR="00BC7137" w:rsidRPr="00E72FA7" w:rsidTr="004937D9">
        <w:tc>
          <w:tcPr>
            <w:tcW w:w="4551" w:type="dxa"/>
            <w:shd w:val="clear" w:color="auto" w:fill="auto"/>
          </w:tcPr>
          <w:p w:rsidR="00BC7137" w:rsidRPr="00E72FA7" w:rsidRDefault="00BC7137" w:rsidP="004937D9">
            <w:pPr>
              <w:rPr>
                <w:rFonts w:cs="Times New Roman"/>
                <w:lang w:val="sr-Cyrl-CS"/>
              </w:rPr>
            </w:pPr>
            <w:r w:rsidRPr="00E72FA7">
              <w:rPr>
                <w:rFonts w:cs="Times New Roman"/>
                <w:lang w:val="sr-Cyrl-CS"/>
              </w:rPr>
              <w:t xml:space="preserve">Задњи прилазни угао: </w:t>
            </w:r>
          </w:p>
        </w:tc>
        <w:tc>
          <w:tcPr>
            <w:tcW w:w="4692" w:type="dxa"/>
            <w:shd w:val="clear" w:color="auto" w:fill="auto"/>
          </w:tcPr>
          <w:p w:rsidR="00BC7137" w:rsidRPr="00E72FA7" w:rsidRDefault="00BC7137" w:rsidP="004937D9">
            <w:pPr>
              <w:jc w:val="center"/>
              <w:rPr>
                <w:rFonts w:cs="Times New Roman"/>
                <w:shd w:val="clear" w:color="auto" w:fill="FFFFFF"/>
                <w:lang w:val="sr-Cyrl-CS"/>
              </w:rPr>
            </w:pPr>
            <w:r w:rsidRPr="00E72FA7">
              <w:rPr>
                <w:rFonts w:cs="Times New Roman"/>
                <w:shd w:val="clear" w:color="auto" w:fill="FFFFFF"/>
                <w:lang w:val="sr-Cyrl-CS"/>
              </w:rPr>
              <w:t>7°</w:t>
            </w:r>
          </w:p>
        </w:tc>
      </w:tr>
      <w:tr w:rsidR="00BC7137" w:rsidRPr="00E72FA7" w:rsidTr="004937D9">
        <w:tc>
          <w:tcPr>
            <w:tcW w:w="4551" w:type="dxa"/>
            <w:shd w:val="clear" w:color="auto" w:fill="auto"/>
          </w:tcPr>
          <w:p w:rsidR="00BC7137" w:rsidRPr="00E72FA7" w:rsidRDefault="00BC7137" w:rsidP="004937D9">
            <w:pPr>
              <w:rPr>
                <w:rFonts w:cs="Times New Roman"/>
                <w:lang w:val="sr-Cyrl-CS"/>
              </w:rPr>
            </w:pPr>
            <w:r w:rsidRPr="00E72FA7">
              <w:rPr>
                <w:rFonts w:cs="Times New Roman"/>
                <w:lang w:val="sr-Cyrl-CS"/>
              </w:rPr>
              <w:t>Пречник окретања:</w:t>
            </w:r>
          </w:p>
        </w:tc>
        <w:tc>
          <w:tcPr>
            <w:tcW w:w="4692" w:type="dxa"/>
            <w:shd w:val="clear" w:color="auto" w:fill="auto"/>
          </w:tcPr>
          <w:p w:rsidR="00BC7137" w:rsidRPr="00E72FA7" w:rsidRDefault="0036720A" w:rsidP="004937D9">
            <w:pPr>
              <w:jc w:val="center"/>
              <w:rPr>
                <w:rFonts w:cs="Times New Roman"/>
                <w:shd w:val="clear" w:color="auto" w:fill="FFFFFF"/>
                <w:lang w:val="sr-Cyrl-CS"/>
              </w:rPr>
            </w:pPr>
            <w:r w:rsidRPr="00E72FA7">
              <w:rPr>
                <w:rFonts w:cs="Times New Roman"/>
                <w:shd w:val="clear" w:color="auto" w:fill="FFFFFF"/>
                <w:lang w:val="sr-Cyrl-CS"/>
              </w:rPr>
              <w:t>-</w:t>
            </w:r>
            <w:r w:rsidR="00BC7137" w:rsidRPr="00E72FA7">
              <w:rPr>
                <w:rFonts w:cs="Times New Roman"/>
                <w:shd w:val="clear" w:color="auto" w:fill="FFFFFF"/>
                <w:lang w:val="sr-Cyrl-CS"/>
              </w:rPr>
              <w:t xml:space="preserve"> mm</w:t>
            </w:r>
          </w:p>
        </w:tc>
      </w:tr>
      <w:tr w:rsidR="00BC7137" w:rsidRPr="00E72FA7" w:rsidTr="004937D9">
        <w:tc>
          <w:tcPr>
            <w:tcW w:w="4551" w:type="dxa"/>
            <w:shd w:val="clear" w:color="auto" w:fill="auto"/>
          </w:tcPr>
          <w:p w:rsidR="00BC7137" w:rsidRPr="00E72FA7" w:rsidRDefault="00BC7137" w:rsidP="004937D9">
            <w:pPr>
              <w:rPr>
                <w:rFonts w:cs="Times New Roman"/>
                <w:lang w:val="sr-Cyrl-CS"/>
              </w:rPr>
            </w:pPr>
            <w:r w:rsidRPr="00E72FA7">
              <w:rPr>
                <w:rFonts w:cs="Times New Roman"/>
                <w:lang w:val="sr-Cyrl-CS"/>
              </w:rPr>
              <w:t>Клиренс:</w:t>
            </w:r>
          </w:p>
        </w:tc>
        <w:tc>
          <w:tcPr>
            <w:tcW w:w="4692" w:type="dxa"/>
            <w:shd w:val="clear" w:color="auto" w:fill="auto"/>
          </w:tcPr>
          <w:p w:rsidR="00BC7137" w:rsidRPr="00E72FA7" w:rsidRDefault="0036720A" w:rsidP="004937D9">
            <w:pPr>
              <w:jc w:val="center"/>
              <w:rPr>
                <w:rFonts w:cs="Times New Roman"/>
                <w:shd w:val="clear" w:color="auto" w:fill="FFFFFF"/>
                <w:lang w:val="sr-Cyrl-CS"/>
              </w:rPr>
            </w:pPr>
            <w:r w:rsidRPr="00E72FA7">
              <w:rPr>
                <w:rFonts w:cs="Times New Roman"/>
                <w:shd w:val="clear" w:color="auto" w:fill="FFFFFF"/>
                <w:lang w:val="sr-Cyrl-CS"/>
              </w:rPr>
              <w:t>34</w:t>
            </w:r>
            <w:r w:rsidR="00BC7137" w:rsidRPr="00E72FA7">
              <w:rPr>
                <w:rFonts w:cs="Times New Roman"/>
                <w:shd w:val="clear" w:color="auto" w:fill="FFFFFF"/>
                <w:lang w:val="sr-Cyrl-CS"/>
              </w:rPr>
              <w:t>0 mm</w:t>
            </w:r>
          </w:p>
        </w:tc>
      </w:tr>
      <w:tr w:rsidR="00BC7137" w:rsidRPr="00E72FA7" w:rsidTr="004937D9">
        <w:tc>
          <w:tcPr>
            <w:tcW w:w="4551" w:type="dxa"/>
            <w:shd w:val="clear" w:color="auto" w:fill="auto"/>
          </w:tcPr>
          <w:p w:rsidR="00BC7137" w:rsidRPr="00E72FA7" w:rsidRDefault="00BC7137" w:rsidP="004937D9">
            <w:pPr>
              <w:rPr>
                <w:rFonts w:cs="Times New Roman"/>
                <w:lang w:val="sr-Cyrl-CS"/>
              </w:rPr>
            </w:pPr>
            <w:r w:rsidRPr="00E72FA7">
              <w:rPr>
                <w:rFonts w:cs="Times New Roman"/>
                <w:lang w:val="sr-Cyrl-CS"/>
              </w:rPr>
              <w:t>Траг предњих точкова:</w:t>
            </w:r>
          </w:p>
        </w:tc>
        <w:tc>
          <w:tcPr>
            <w:tcW w:w="4692" w:type="dxa"/>
            <w:shd w:val="clear" w:color="auto" w:fill="auto"/>
          </w:tcPr>
          <w:p w:rsidR="00BC7137" w:rsidRPr="00E72FA7" w:rsidRDefault="00BC7137" w:rsidP="00BA56CE">
            <w:pPr>
              <w:jc w:val="center"/>
              <w:rPr>
                <w:rFonts w:cs="Times New Roman"/>
                <w:shd w:val="clear" w:color="auto" w:fill="FFFFFF"/>
                <w:lang w:val="sr-Cyrl-CS"/>
              </w:rPr>
            </w:pPr>
            <w:r w:rsidRPr="00E72FA7">
              <w:rPr>
                <w:rFonts w:cs="Times New Roman"/>
                <w:shd w:val="clear" w:color="auto" w:fill="FFFFFF"/>
                <w:lang w:val="sr-Cyrl-CS"/>
              </w:rPr>
              <w:t>2</w:t>
            </w:r>
            <w:r w:rsidR="00BA56CE" w:rsidRPr="00E72FA7">
              <w:rPr>
                <w:rFonts w:cs="Times New Roman"/>
                <w:shd w:val="clear" w:color="auto" w:fill="FFFFFF"/>
                <w:lang w:val="sr-Cyrl-CS"/>
              </w:rPr>
              <w:t>087</w:t>
            </w:r>
            <w:r w:rsidRPr="00E72FA7">
              <w:rPr>
                <w:rFonts w:cs="Times New Roman"/>
                <w:shd w:val="clear" w:color="auto" w:fill="FFFFFF"/>
                <w:lang w:val="sr-Cyrl-CS"/>
              </w:rPr>
              <w:t xml:space="preserve"> mm</w:t>
            </w:r>
          </w:p>
        </w:tc>
      </w:tr>
      <w:tr w:rsidR="00BC7137" w:rsidRPr="00E72FA7" w:rsidTr="004937D9">
        <w:tc>
          <w:tcPr>
            <w:tcW w:w="4551" w:type="dxa"/>
            <w:shd w:val="clear" w:color="auto" w:fill="auto"/>
          </w:tcPr>
          <w:p w:rsidR="00BC7137" w:rsidRPr="00E72FA7" w:rsidRDefault="00BC7137" w:rsidP="004937D9">
            <w:pPr>
              <w:rPr>
                <w:rFonts w:cs="Times New Roman"/>
                <w:lang w:val="sr-Cyrl-CS"/>
              </w:rPr>
            </w:pPr>
            <w:r w:rsidRPr="00E72FA7">
              <w:rPr>
                <w:rFonts w:cs="Times New Roman"/>
                <w:lang w:val="sr-Cyrl-CS"/>
              </w:rPr>
              <w:t>Траг задњих точкова:</w:t>
            </w:r>
          </w:p>
        </w:tc>
        <w:tc>
          <w:tcPr>
            <w:tcW w:w="4692" w:type="dxa"/>
            <w:shd w:val="clear" w:color="auto" w:fill="auto"/>
          </w:tcPr>
          <w:p w:rsidR="00BC7137" w:rsidRPr="00E72FA7" w:rsidRDefault="00BA56CE" w:rsidP="004937D9">
            <w:pPr>
              <w:jc w:val="center"/>
              <w:rPr>
                <w:rFonts w:cs="Times New Roman"/>
                <w:shd w:val="clear" w:color="auto" w:fill="FFFFFF"/>
                <w:lang w:val="sr-Cyrl-CS"/>
              </w:rPr>
            </w:pPr>
            <w:r w:rsidRPr="00E72FA7">
              <w:rPr>
                <w:rFonts w:cs="Times New Roman"/>
                <w:lang w:val="sr-Cyrl-CS"/>
              </w:rPr>
              <w:t>1870</w:t>
            </w:r>
            <w:r w:rsidR="00BC7137" w:rsidRPr="00E72FA7">
              <w:rPr>
                <w:rFonts w:cs="Times New Roman"/>
                <w:lang w:val="sr-Cyrl-CS"/>
              </w:rPr>
              <w:t xml:space="preserve"> mm</w:t>
            </w:r>
          </w:p>
        </w:tc>
      </w:tr>
      <w:tr w:rsidR="00BC7137" w:rsidRPr="00E72FA7" w:rsidTr="004937D9">
        <w:tc>
          <w:tcPr>
            <w:tcW w:w="9243" w:type="dxa"/>
            <w:gridSpan w:val="2"/>
            <w:shd w:val="clear" w:color="auto" w:fill="auto"/>
          </w:tcPr>
          <w:p w:rsidR="00BC7137" w:rsidRPr="00E72FA7" w:rsidRDefault="00BC7137" w:rsidP="004937D9">
            <w:pPr>
              <w:jc w:val="center"/>
              <w:rPr>
                <w:rFonts w:cs="Times New Roman"/>
                <w:b/>
                <w:shd w:val="clear" w:color="auto" w:fill="FFFFFF"/>
                <w:lang w:val="sr-Cyrl-CS"/>
              </w:rPr>
            </w:pPr>
            <w:r w:rsidRPr="00E72FA7">
              <w:rPr>
                <w:rFonts w:cs="Times New Roman"/>
                <w:b/>
                <w:lang w:val="sr-Cyrl-CS"/>
              </w:rPr>
              <w:t>Систем ослањања - вешање</w:t>
            </w:r>
          </w:p>
        </w:tc>
      </w:tr>
      <w:tr w:rsidR="00BC7137" w:rsidRPr="00E72FA7" w:rsidTr="004937D9">
        <w:tc>
          <w:tcPr>
            <w:tcW w:w="4551" w:type="dxa"/>
            <w:tcBorders>
              <w:right w:val="single" w:sz="4" w:space="0" w:color="auto"/>
            </w:tcBorders>
            <w:shd w:val="clear" w:color="auto" w:fill="auto"/>
            <w:vAlign w:val="center"/>
          </w:tcPr>
          <w:p w:rsidR="00BC7137" w:rsidRPr="00E72FA7" w:rsidRDefault="00BC7137" w:rsidP="004937D9">
            <w:pPr>
              <w:rPr>
                <w:rFonts w:cs="Times New Roman"/>
                <w:shd w:val="clear" w:color="auto" w:fill="FFFFFF"/>
                <w:lang w:val="sr-Cyrl-CS"/>
              </w:rPr>
            </w:pPr>
            <w:r w:rsidRPr="00E72FA7">
              <w:rPr>
                <w:rFonts w:cs="Times New Roman"/>
                <w:lang w:val="sr-Cyrl-CS"/>
              </w:rPr>
              <w:t>Ослањање:</w:t>
            </w:r>
          </w:p>
        </w:tc>
        <w:tc>
          <w:tcPr>
            <w:tcW w:w="4692" w:type="dxa"/>
            <w:tcBorders>
              <w:left w:val="single" w:sz="4" w:space="0" w:color="auto"/>
            </w:tcBorders>
            <w:shd w:val="clear" w:color="auto" w:fill="auto"/>
          </w:tcPr>
          <w:p w:rsidR="00BC7137" w:rsidRPr="00E72FA7" w:rsidRDefault="00BC7137" w:rsidP="004937D9">
            <w:pPr>
              <w:jc w:val="center"/>
              <w:rPr>
                <w:rFonts w:cs="Times New Roman"/>
                <w:b/>
                <w:shd w:val="clear" w:color="auto" w:fill="FFFFFF"/>
                <w:lang w:val="sr-Cyrl-CS"/>
              </w:rPr>
            </w:pPr>
            <w:r w:rsidRPr="00E72FA7">
              <w:rPr>
                <w:rFonts w:cs="Times New Roman"/>
                <w:shd w:val="clear" w:color="auto" w:fill="FFFFFF"/>
                <w:lang w:val="sr-Cyrl-CS"/>
              </w:rPr>
              <w:t>Елекртон. контролисано пнеум. осл</w:t>
            </w:r>
            <w:r w:rsidRPr="00E72FA7">
              <w:rPr>
                <w:rFonts w:cs="Times New Roman"/>
                <w:b/>
                <w:shd w:val="clear" w:color="auto" w:fill="FFFFFF"/>
                <w:lang w:val="sr-Cyrl-CS"/>
              </w:rPr>
              <w:t xml:space="preserve">. </w:t>
            </w:r>
            <w:r w:rsidRPr="00E72FA7">
              <w:rPr>
                <w:rFonts w:cs="Times New Roman"/>
                <w:shd w:val="clear" w:color="auto" w:fill="FFFFFF"/>
                <w:lang w:val="sr-Cyrl-CS"/>
              </w:rPr>
              <w:t>(ЕВС)</w:t>
            </w:r>
          </w:p>
        </w:tc>
      </w:tr>
      <w:tr w:rsidR="00BC7137" w:rsidRPr="00E72FA7" w:rsidTr="004937D9">
        <w:tc>
          <w:tcPr>
            <w:tcW w:w="4551" w:type="dxa"/>
            <w:tcBorders>
              <w:right w:val="single" w:sz="4" w:space="0" w:color="auto"/>
            </w:tcBorders>
            <w:shd w:val="clear" w:color="auto" w:fill="auto"/>
          </w:tcPr>
          <w:p w:rsidR="00BC7137" w:rsidRPr="00E72FA7" w:rsidRDefault="00BC7137" w:rsidP="004937D9">
            <w:pPr>
              <w:rPr>
                <w:rFonts w:cs="Times New Roman"/>
                <w:lang w:val="sr-Cyrl-CS"/>
              </w:rPr>
            </w:pPr>
            <w:r w:rsidRPr="00E72FA7">
              <w:rPr>
                <w:rFonts w:cs="Times New Roman"/>
                <w:lang w:val="sr-Cyrl-CS"/>
              </w:rPr>
              <w:t>Предња осовина, модел:</w:t>
            </w:r>
          </w:p>
        </w:tc>
        <w:tc>
          <w:tcPr>
            <w:tcW w:w="4692" w:type="dxa"/>
            <w:tcBorders>
              <w:left w:val="single" w:sz="4" w:space="0" w:color="auto"/>
            </w:tcBorders>
            <w:shd w:val="clear" w:color="auto" w:fill="auto"/>
          </w:tcPr>
          <w:p w:rsidR="00BC7137" w:rsidRPr="00E72FA7" w:rsidRDefault="00BC7137" w:rsidP="004937D9">
            <w:pPr>
              <w:jc w:val="center"/>
              <w:rPr>
                <w:lang w:val="sr-Cyrl-CS"/>
              </w:rPr>
            </w:pPr>
            <w:r w:rsidRPr="00E72FA7">
              <w:rPr>
                <w:lang w:val="sr-Cyrl-CS"/>
              </w:rPr>
              <w:t>ZF RL 85 A</w:t>
            </w:r>
          </w:p>
        </w:tc>
      </w:tr>
      <w:tr w:rsidR="00BC7137" w:rsidRPr="00E72FA7" w:rsidTr="004937D9">
        <w:tc>
          <w:tcPr>
            <w:tcW w:w="4551" w:type="dxa"/>
            <w:shd w:val="clear" w:color="auto" w:fill="auto"/>
          </w:tcPr>
          <w:p w:rsidR="00BC7137" w:rsidRPr="00E72FA7" w:rsidRDefault="00BC7137" w:rsidP="004937D9">
            <w:pPr>
              <w:rPr>
                <w:rFonts w:cs="Times New Roman"/>
                <w:lang w:val="sr-Cyrl-CS"/>
              </w:rPr>
            </w:pPr>
            <w:r w:rsidRPr="00E72FA7">
              <w:rPr>
                <w:rFonts w:cs="Times New Roman"/>
                <w:lang w:val="sr-Cyrl-CS"/>
              </w:rPr>
              <w:t>Задња (</w:t>
            </w:r>
            <w:r w:rsidR="00E72FA7" w:rsidRPr="00E72FA7">
              <w:rPr>
                <w:rFonts w:cs="Times New Roman"/>
                <w:lang w:val="sr-Cyrl-CS"/>
              </w:rPr>
              <w:t>погонска</w:t>
            </w:r>
            <w:r w:rsidRPr="00E72FA7">
              <w:rPr>
                <w:rFonts w:cs="Times New Roman"/>
                <w:lang w:val="sr-Cyrl-CS"/>
              </w:rPr>
              <w:t>) осовина, модел:</w:t>
            </w:r>
          </w:p>
        </w:tc>
        <w:tc>
          <w:tcPr>
            <w:tcW w:w="4692" w:type="dxa"/>
            <w:shd w:val="clear" w:color="auto" w:fill="auto"/>
          </w:tcPr>
          <w:p w:rsidR="00BC7137" w:rsidRPr="00E72FA7" w:rsidRDefault="00BC7137" w:rsidP="004937D9">
            <w:pPr>
              <w:jc w:val="center"/>
              <w:rPr>
                <w:lang w:val="sr-Cyrl-CS"/>
              </w:rPr>
            </w:pPr>
            <w:r w:rsidRPr="00E72FA7">
              <w:rPr>
                <w:rFonts w:cs="Times New Roman"/>
                <w:lang w:val="sr-Cyrl-CS"/>
              </w:rPr>
              <w:t>ZF AV  133</w:t>
            </w:r>
          </w:p>
        </w:tc>
      </w:tr>
      <w:tr w:rsidR="00BC7137" w:rsidRPr="00E72FA7" w:rsidTr="004937D9">
        <w:tc>
          <w:tcPr>
            <w:tcW w:w="9243" w:type="dxa"/>
            <w:gridSpan w:val="2"/>
            <w:shd w:val="clear" w:color="auto" w:fill="auto"/>
          </w:tcPr>
          <w:p w:rsidR="00BC7137" w:rsidRPr="00E72FA7" w:rsidRDefault="00BC7137" w:rsidP="004937D9">
            <w:pPr>
              <w:jc w:val="center"/>
              <w:rPr>
                <w:rFonts w:cs="Times New Roman"/>
                <w:b/>
                <w:shd w:val="clear" w:color="auto" w:fill="FFFFFF"/>
                <w:lang w:val="sr-Cyrl-CS"/>
              </w:rPr>
            </w:pPr>
            <w:r w:rsidRPr="00E72FA7">
              <w:rPr>
                <w:rFonts w:cs="Times New Roman"/>
                <w:b/>
                <w:lang w:val="sr-Cyrl-CS"/>
              </w:rPr>
              <w:t>Систем  кочења</w:t>
            </w:r>
          </w:p>
        </w:tc>
      </w:tr>
      <w:tr w:rsidR="00BC7137" w:rsidRPr="00E72FA7" w:rsidTr="004937D9">
        <w:tc>
          <w:tcPr>
            <w:tcW w:w="4551" w:type="dxa"/>
            <w:shd w:val="clear" w:color="auto" w:fill="auto"/>
          </w:tcPr>
          <w:p w:rsidR="00BC7137" w:rsidRPr="00E72FA7" w:rsidRDefault="00BC7137" w:rsidP="004937D9">
            <w:pPr>
              <w:rPr>
                <w:rFonts w:cs="Times New Roman"/>
                <w:lang w:val="sr-Cyrl-CS"/>
              </w:rPr>
            </w:pPr>
            <w:r w:rsidRPr="00E72FA7">
              <w:rPr>
                <w:rFonts w:cs="Times New Roman"/>
                <w:lang w:val="sr-Cyrl-CS"/>
              </w:rPr>
              <w:t>Систем активне безбедности:</w:t>
            </w:r>
          </w:p>
        </w:tc>
        <w:tc>
          <w:tcPr>
            <w:tcW w:w="4692" w:type="dxa"/>
            <w:shd w:val="clear" w:color="auto" w:fill="auto"/>
          </w:tcPr>
          <w:p w:rsidR="00BC7137" w:rsidRPr="00E72FA7" w:rsidRDefault="00BC7137" w:rsidP="004937D9">
            <w:pPr>
              <w:jc w:val="center"/>
              <w:rPr>
                <w:rFonts w:cs="Times New Roman"/>
                <w:shd w:val="clear" w:color="auto" w:fill="FFFFFF"/>
                <w:lang w:val="sr-Cyrl-CS"/>
              </w:rPr>
            </w:pPr>
            <w:r w:rsidRPr="00E72FA7">
              <w:rPr>
                <w:rFonts w:cs="Times New Roman"/>
                <w:shd w:val="clear" w:color="auto" w:fill="FFFFFF"/>
                <w:lang w:val="sr-Cyrl-CS"/>
              </w:rPr>
              <w:t xml:space="preserve"> ASR – посебна опрема</w:t>
            </w:r>
          </w:p>
        </w:tc>
      </w:tr>
      <w:tr w:rsidR="00BC7137" w:rsidRPr="00E72FA7" w:rsidTr="004937D9">
        <w:tc>
          <w:tcPr>
            <w:tcW w:w="4551" w:type="dxa"/>
            <w:shd w:val="clear" w:color="auto" w:fill="auto"/>
          </w:tcPr>
          <w:p w:rsidR="00BC7137" w:rsidRPr="00E72FA7" w:rsidRDefault="00BC7137" w:rsidP="004937D9">
            <w:pPr>
              <w:rPr>
                <w:rFonts w:cs="Times New Roman"/>
                <w:lang w:val="sr-Cyrl-CS"/>
              </w:rPr>
            </w:pPr>
            <w:r w:rsidRPr="00E72FA7">
              <w:rPr>
                <w:rFonts w:cs="Times New Roman"/>
                <w:lang w:val="sr-Cyrl-CS"/>
              </w:rPr>
              <w:t>Против блокирајући систем:</w:t>
            </w:r>
          </w:p>
        </w:tc>
        <w:tc>
          <w:tcPr>
            <w:tcW w:w="4692" w:type="dxa"/>
            <w:shd w:val="clear" w:color="auto" w:fill="auto"/>
          </w:tcPr>
          <w:p w:rsidR="00BC7137" w:rsidRPr="00E72FA7" w:rsidRDefault="00BC7137" w:rsidP="004937D9">
            <w:pPr>
              <w:jc w:val="center"/>
              <w:rPr>
                <w:rFonts w:cs="Times New Roman"/>
                <w:shd w:val="clear" w:color="auto" w:fill="FFFFFF"/>
                <w:lang w:val="sr-Cyrl-CS"/>
              </w:rPr>
            </w:pPr>
            <w:r w:rsidRPr="00E72FA7">
              <w:rPr>
                <w:rFonts w:cs="Times New Roman"/>
                <w:shd w:val="clear" w:color="auto" w:fill="FFFFFF"/>
                <w:lang w:val="sr-Cyrl-CS"/>
              </w:rPr>
              <w:t>ABS</w:t>
            </w:r>
          </w:p>
        </w:tc>
      </w:tr>
      <w:tr w:rsidR="00BC7137" w:rsidRPr="00E72FA7" w:rsidTr="004937D9">
        <w:tc>
          <w:tcPr>
            <w:tcW w:w="4551" w:type="dxa"/>
            <w:shd w:val="clear" w:color="auto" w:fill="auto"/>
            <w:vAlign w:val="center"/>
          </w:tcPr>
          <w:p w:rsidR="00BC7137" w:rsidRPr="00E72FA7" w:rsidRDefault="00BC7137" w:rsidP="004937D9">
            <w:pPr>
              <w:rPr>
                <w:rFonts w:cs="Times New Roman"/>
                <w:lang w:val="sr-Cyrl-CS"/>
              </w:rPr>
            </w:pPr>
            <w:r w:rsidRPr="00E72FA7">
              <w:rPr>
                <w:rFonts w:cs="Times New Roman"/>
                <w:lang w:val="sr-Cyrl-CS"/>
              </w:rPr>
              <w:t>Врста кочница:</w:t>
            </w:r>
          </w:p>
        </w:tc>
        <w:tc>
          <w:tcPr>
            <w:tcW w:w="4692" w:type="dxa"/>
            <w:shd w:val="clear" w:color="auto" w:fill="auto"/>
            <w:vAlign w:val="center"/>
          </w:tcPr>
          <w:p w:rsidR="00BC7137" w:rsidRPr="00E72FA7" w:rsidRDefault="00BC7137" w:rsidP="004937D9">
            <w:pPr>
              <w:jc w:val="both"/>
              <w:rPr>
                <w:rFonts w:cs="Times New Roman"/>
                <w:shd w:val="clear" w:color="auto" w:fill="FFFFFF"/>
                <w:lang w:val="sr-Cyrl-CS"/>
              </w:rPr>
            </w:pPr>
            <w:r w:rsidRPr="00E72FA7">
              <w:rPr>
                <w:rFonts w:cs="Times New Roman"/>
                <w:shd w:val="clear" w:color="auto" w:fill="FFFFFF"/>
                <w:lang w:val="sr-Cyrl-CS"/>
              </w:rPr>
              <w:t xml:space="preserve">Фрикциона диск </w:t>
            </w:r>
            <w:r w:rsidR="00E72FA7" w:rsidRPr="00E72FA7">
              <w:rPr>
                <w:rFonts w:cs="Times New Roman"/>
                <w:shd w:val="clear" w:color="auto" w:fill="FFFFFF"/>
                <w:lang w:val="sr-Cyrl-CS"/>
              </w:rPr>
              <w:t>кочнице</w:t>
            </w:r>
            <w:r w:rsidRPr="00E72FA7">
              <w:rPr>
                <w:rFonts w:cs="Times New Roman"/>
                <w:shd w:val="clear" w:color="auto" w:fill="FFFFFF"/>
                <w:lang w:val="sr-Cyrl-CS"/>
              </w:rPr>
              <w:t xml:space="preserve"> са пливајућом стегом и вентилирајућим диском.</w:t>
            </w:r>
          </w:p>
        </w:tc>
      </w:tr>
      <w:tr w:rsidR="00BC7137" w:rsidRPr="00E72FA7" w:rsidTr="004937D9">
        <w:tc>
          <w:tcPr>
            <w:tcW w:w="9243" w:type="dxa"/>
            <w:gridSpan w:val="2"/>
            <w:shd w:val="clear" w:color="auto" w:fill="auto"/>
          </w:tcPr>
          <w:p w:rsidR="00BC7137" w:rsidRPr="00E72FA7" w:rsidRDefault="00BC7137" w:rsidP="004937D9">
            <w:pPr>
              <w:jc w:val="center"/>
              <w:rPr>
                <w:rFonts w:cs="Times New Roman"/>
                <w:b/>
                <w:shd w:val="clear" w:color="auto" w:fill="FFFFFF"/>
                <w:lang w:val="sr-Cyrl-CS"/>
              </w:rPr>
            </w:pPr>
            <w:r w:rsidRPr="00E72FA7">
              <w:rPr>
                <w:rFonts w:cs="Times New Roman"/>
                <w:b/>
                <w:lang w:val="sr-Cyrl-CS"/>
              </w:rPr>
              <w:t>Дозвољена маса на осовинама и запремина резервоара</w:t>
            </w:r>
          </w:p>
        </w:tc>
      </w:tr>
      <w:tr w:rsidR="00BC7137" w:rsidRPr="00E72FA7" w:rsidTr="004937D9">
        <w:tc>
          <w:tcPr>
            <w:tcW w:w="4551" w:type="dxa"/>
            <w:shd w:val="clear" w:color="auto" w:fill="auto"/>
          </w:tcPr>
          <w:p w:rsidR="00BC7137" w:rsidRPr="00E72FA7" w:rsidRDefault="00BC7137" w:rsidP="004937D9">
            <w:pPr>
              <w:rPr>
                <w:rFonts w:cs="Times New Roman"/>
                <w:lang w:val="sr-Cyrl-CS"/>
              </w:rPr>
            </w:pPr>
            <w:r w:rsidRPr="00E72FA7">
              <w:rPr>
                <w:rFonts w:cs="Times New Roman"/>
                <w:lang w:val="sr-Cyrl-CS"/>
              </w:rPr>
              <w:t>Капацитет резервоара:</w:t>
            </w:r>
          </w:p>
        </w:tc>
        <w:tc>
          <w:tcPr>
            <w:tcW w:w="4692" w:type="dxa"/>
            <w:shd w:val="clear" w:color="auto" w:fill="auto"/>
          </w:tcPr>
          <w:p w:rsidR="00BC7137" w:rsidRPr="00E72FA7" w:rsidRDefault="00BA56CE" w:rsidP="004937D9">
            <w:pPr>
              <w:jc w:val="center"/>
              <w:rPr>
                <w:rFonts w:cs="Times New Roman"/>
                <w:shd w:val="clear" w:color="auto" w:fill="FFFFFF"/>
                <w:lang w:val="sr-Cyrl-CS"/>
              </w:rPr>
            </w:pPr>
            <w:r w:rsidRPr="00E72FA7">
              <w:rPr>
                <w:rFonts w:cs="Times New Roman"/>
                <w:shd w:val="clear" w:color="auto" w:fill="FFFFFF"/>
                <w:lang w:val="sr-Cyrl-CS"/>
              </w:rPr>
              <w:t>1260</w:t>
            </w:r>
            <w:r w:rsidR="00BC7137" w:rsidRPr="00E72FA7">
              <w:rPr>
                <w:rFonts w:cs="Times New Roman"/>
                <w:shd w:val="clear" w:color="auto" w:fill="FFFFFF"/>
                <w:lang w:val="sr-Cyrl-CS"/>
              </w:rPr>
              <w:t xml:space="preserve"> L</w:t>
            </w:r>
          </w:p>
        </w:tc>
      </w:tr>
      <w:tr w:rsidR="00BC7137" w:rsidRPr="00E72FA7" w:rsidTr="004937D9">
        <w:tc>
          <w:tcPr>
            <w:tcW w:w="4551" w:type="dxa"/>
            <w:shd w:val="clear" w:color="auto" w:fill="auto"/>
          </w:tcPr>
          <w:p w:rsidR="00BC7137" w:rsidRPr="00E72FA7" w:rsidRDefault="00BC7137" w:rsidP="004937D9">
            <w:pPr>
              <w:rPr>
                <w:rFonts w:cs="Times New Roman"/>
                <w:lang w:val="sr-Cyrl-CS"/>
              </w:rPr>
            </w:pPr>
            <w:r w:rsidRPr="00E72FA7">
              <w:rPr>
                <w:rFonts w:cs="Times New Roman"/>
                <w:lang w:val="sr-Cyrl-CS"/>
              </w:rPr>
              <w:t>Маса празног возила:</w:t>
            </w:r>
          </w:p>
        </w:tc>
        <w:tc>
          <w:tcPr>
            <w:tcW w:w="4692" w:type="dxa"/>
            <w:shd w:val="clear" w:color="auto" w:fill="auto"/>
          </w:tcPr>
          <w:p w:rsidR="00BC7137" w:rsidRPr="00E72FA7" w:rsidRDefault="00BC7137" w:rsidP="004937D9">
            <w:pPr>
              <w:jc w:val="center"/>
              <w:rPr>
                <w:rFonts w:cs="Times New Roman"/>
                <w:shd w:val="clear" w:color="auto" w:fill="FFFFFF"/>
                <w:lang w:val="sr-Cyrl-CS"/>
              </w:rPr>
            </w:pPr>
            <m:oMath>
              <m:r>
                <w:rPr>
                  <w:rFonts w:ascii="Cambria Math" w:hAnsi="Cambria Math" w:cs="Times New Roman"/>
                  <w:shd w:val="clear" w:color="auto" w:fill="FFFFFF"/>
                  <w:lang w:val="sr-Cyrl-CS"/>
                </w:rPr>
                <m:t>≈</m:t>
              </m:r>
            </m:oMath>
            <w:r w:rsidRPr="00E72FA7">
              <w:rPr>
                <w:rFonts w:cs="Times New Roman"/>
                <w:shd w:val="clear" w:color="auto" w:fill="FFFFFF"/>
                <w:lang w:val="sr-Cyrl-CS"/>
              </w:rPr>
              <w:t>14000 kg</w:t>
            </w:r>
          </w:p>
        </w:tc>
      </w:tr>
      <w:tr w:rsidR="00BC7137" w:rsidRPr="00E72FA7" w:rsidTr="004937D9">
        <w:tc>
          <w:tcPr>
            <w:tcW w:w="4551" w:type="dxa"/>
            <w:shd w:val="clear" w:color="auto" w:fill="auto"/>
          </w:tcPr>
          <w:p w:rsidR="00BC7137" w:rsidRPr="00E72FA7" w:rsidRDefault="00BC7137" w:rsidP="004937D9">
            <w:pPr>
              <w:rPr>
                <w:rFonts w:cs="Times New Roman"/>
                <w:lang w:val="sr-Cyrl-CS"/>
              </w:rPr>
            </w:pPr>
            <w:r w:rsidRPr="00E72FA7">
              <w:rPr>
                <w:rFonts w:cs="Times New Roman"/>
                <w:lang w:val="sr-Cyrl-CS"/>
              </w:rPr>
              <w:t>Мах. дозвољена маса:</w:t>
            </w:r>
          </w:p>
        </w:tc>
        <w:tc>
          <w:tcPr>
            <w:tcW w:w="4692" w:type="dxa"/>
            <w:shd w:val="clear" w:color="auto" w:fill="auto"/>
          </w:tcPr>
          <w:p w:rsidR="00BC7137" w:rsidRPr="00E72FA7" w:rsidRDefault="00BC7137" w:rsidP="00BA56CE">
            <w:pPr>
              <w:jc w:val="center"/>
              <w:rPr>
                <w:rFonts w:cs="Times New Roman"/>
                <w:shd w:val="clear" w:color="auto" w:fill="FFFFFF"/>
                <w:lang w:val="sr-Cyrl-CS"/>
              </w:rPr>
            </w:pPr>
            <w:r w:rsidRPr="00E72FA7">
              <w:rPr>
                <w:rFonts w:cs="Times New Roman"/>
                <w:shd w:val="clear" w:color="auto" w:fill="FFFFFF"/>
                <w:lang w:val="sr-Cyrl-CS"/>
              </w:rPr>
              <w:t>19</w:t>
            </w:r>
            <w:r w:rsidR="00BA56CE" w:rsidRPr="00E72FA7">
              <w:rPr>
                <w:rFonts w:cs="Times New Roman"/>
                <w:shd w:val="clear" w:color="auto" w:fill="FFFFFF"/>
                <w:lang w:val="sr-Cyrl-CS"/>
              </w:rPr>
              <w:t>845</w:t>
            </w:r>
            <w:r w:rsidRPr="00E72FA7">
              <w:rPr>
                <w:rFonts w:cs="Times New Roman"/>
                <w:shd w:val="clear" w:color="auto" w:fill="FFFFFF"/>
                <w:lang w:val="sr-Cyrl-CS"/>
              </w:rPr>
              <w:t xml:space="preserve"> kg</w:t>
            </w:r>
          </w:p>
        </w:tc>
      </w:tr>
      <w:tr w:rsidR="00BC7137" w:rsidRPr="00E72FA7" w:rsidTr="004937D9">
        <w:tc>
          <w:tcPr>
            <w:tcW w:w="4551" w:type="dxa"/>
            <w:shd w:val="clear" w:color="auto" w:fill="auto"/>
          </w:tcPr>
          <w:p w:rsidR="00BC7137" w:rsidRPr="00E72FA7" w:rsidRDefault="00BC7137" w:rsidP="004937D9">
            <w:pPr>
              <w:rPr>
                <w:rFonts w:cs="Times New Roman"/>
                <w:lang w:val="sr-Cyrl-CS"/>
              </w:rPr>
            </w:pPr>
            <w:r w:rsidRPr="00E72FA7">
              <w:rPr>
                <w:rFonts w:cs="Times New Roman"/>
                <w:lang w:val="sr-Cyrl-CS"/>
              </w:rPr>
              <w:t xml:space="preserve">Дозвољена носивост </w:t>
            </w:r>
            <w:r w:rsidR="00E72FA7" w:rsidRPr="00E72FA7">
              <w:rPr>
                <w:rFonts w:cs="Times New Roman"/>
                <w:lang w:val="sr-Cyrl-CS"/>
              </w:rPr>
              <w:t>предње</w:t>
            </w:r>
            <w:r w:rsidRPr="00E72FA7">
              <w:rPr>
                <w:rFonts w:cs="Times New Roman"/>
                <w:lang w:val="sr-Cyrl-CS"/>
              </w:rPr>
              <w:t xml:space="preserve"> осовине:</w:t>
            </w:r>
          </w:p>
        </w:tc>
        <w:tc>
          <w:tcPr>
            <w:tcW w:w="4692" w:type="dxa"/>
            <w:shd w:val="clear" w:color="auto" w:fill="auto"/>
          </w:tcPr>
          <w:p w:rsidR="00BC7137" w:rsidRPr="00E72FA7" w:rsidRDefault="00BC7137" w:rsidP="004937D9">
            <w:pPr>
              <w:jc w:val="center"/>
              <w:rPr>
                <w:rFonts w:cs="Times New Roman"/>
                <w:shd w:val="clear" w:color="auto" w:fill="FFFFFF"/>
                <w:lang w:val="sr-Cyrl-CS"/>
              </w:rPr>
            </w:pPr>
            <w:r w:rsidRPr="00E72FA7">
              <w:rPr>
                <w:rFonts w:cs="Times New Roman"/>
                <w:shd w:val="clear" w:color="auto" w:fill="FFFFFF"/>
                <w:lang w:val="sr-Cyrl-CS"/>
              </w:rPr>
              <w:t>7500 kg</w:t>
            </w:r>
          </w:p>
        </w:tc>
      </w:tr>
      <w:tr w:rsidR="00BC7137" w:rsidRPr="00E72FA7" w:rsidTr="004937D9">
        <w:tc>
          <w:tcPr>
            <w:tcW w:w="4551" w:type="dxa"/>
            <w:shd w:val="clear" w:color="auto" w:fill="auto"/>
          </w:tcPr>
          <w:p w:rsidR="00BC7137" w:rsidRPr="00E72FA7" w:rsidRDefault="00BC7137" w:rsidP="004937D9">
            <w:pPr>
              <w:rPr>
                <w:rFonts w:cs="Times New Roman"/>
                <w:lang w:val="sr-Cyrl-CS"/>
              </w:rPr>
            </w:pPr>
            <w:r w:rsidRPr="00E72FA7">
              <w:rPr>
                <w:rFonts w:cs="Times New Roman"/>
                <w:lang w:val="sr-Cyrl-CS"/>
              </w:rPr>
              <w:lastRenderedPageBreak/>
              <w:t>Дозвољена носивост задње осовине:</w:t>
            </w:r>
          </w:p>
        </w:tc>
        <w:tc>
          <w:tcPr>
            <w:tcW w:w="4692" w:type="dxa"/>
            <w:shd w:val="clear" w:color="auto" w:fill="auto"/>
          </w:tcPr>
          <w:p w:rsidR="00BC7137" w:rsidRPr="00E72FA7" w:rsidRDefault="00BC7137" w:rsidP="004937D9">
            <w:pPr>
              <w:jc w:val="center"/>
              <w:rPr>
                <w:rFonts w:cs="Times New Roman"/>
                <w:shd w:val="clear" w:color="auto" w:fill="FFFFFF"/>
                <w:lang w:val="sr-Cyrl-CS"/>
              </w:rPr>
            </w:pPr>
            <w:r w:rsidRPr="00E72FA7">
              <w:rPr>
                <w:rFonts w:cs="Times New Roman"/>
                <w:shd w:val="clear" w:color="auto" w:fill="FFFFFF"/>
                <w:lang w:val="sr-Cyrl-CS"/>
              </w:rPr>
              <w:t>13000 kg</w:t>
            </w:r>
          </w:p>
        </w:tc>
      </w:tr>
      <w:tr w:rsidR="00BC7137" w:rsidRPr="00E72FA7" w:rsidTr="004937D9">
        <w:tc>
          <w:tcPr>
            <w:tcW w:w="9243" w:type="dxa"/>
            <w:gridSpan w:val="2"/>
            <w:shd w:val="clear" w:color="auto" w:fill="auto"/>
          </w:tcPr>
          <w:p w:rsidR="00BC7137" w:rsidRPr="00E72FA7" w:rsidRDefault="00BC7137" w:rsidP="004937D9">
            <w:pPr>
              <w:jc w:val="center"/>
              <w:rPr>
                <w:rFonts w:cs="Times New Roman"/>
                <w:b/>
                <w:shd w:val="clear" w:color="auto" w:fill="FFFFFF"/>
                <w:lang w:val="sr-Cyrl-CS"/>
              </w:rPr>
            </w:pPr>
            <w:r w:rsidRPr="00E72FA7">
              <w:rPr>
                <w:rFonts w:cs="Times New Roman"/>
                <w:b/>
                <w:lang w:val="sr-Cyrl-CS"/>
              </w:rPr>
              <w:t>Врата</w:t>
            </w:r>
          </w:p>
        </w:tc>
      </w:tr>
      <w:tr w:rsidR="00BC7137" w:rsidRPr="00E72FA7" w:rsidTr="004937D9">
        <w:tc>
          <w:tcPr>
            <w:tcW w:w="4551" w:type="dxa"/>
            <w:tcBorders>
              <w:right w:val="single" w:sz="4" w:space="0" w:color="auto"/>
            </w:tcBorders>
            <w:shd w:val="clear" w:color="auto" w:fill="auto"/>
          </w:tcPr>
          <w:p w:rsidR="00BC7137" w:rsidRPr="00E72FA7" w:rsidRDefault="00BC7137" w:rsidP="004937D9">
            <w:pPr>
              <w:rPr>
                <w:rFonts w:cs="Times New Roman"/>
                <w:shd w:val="clear" w:color="auto" w:fill="FFFFFF"/>
                <w:lang w:val="sr-Cyrl-CS"/>
              </w:rPr>
            </w:pPr>
            <w:r w:rsidRPr="00E72FA7">
              <w:rPr>
                <w:rFonts w:cs="Times New Roman"/>
                <w:lang w:val="sr-Cyrl-CS"/>
              </w:rPr>
              <w:t>Број врата:</w:t>
            </w:r>
          </w:p>
        </w:tc>
        <w:tc>
          <w:tcPr>
            <w:tcW w:w="4692" w:type="dxa"/>
            <w:tcBorders>
              <w:left w:val="single" w:sz="4" w:space="0" w:color="auto"/>
            </w:tcBorders>
            <w:shd w:val="clear" w:color="auto" w:fill="auto"/>
          </w:tcPr>
          <w:p w:rsidR="00BC7137" w:rsidRPr="00E72FA7" w:rsidRDefault="00BC7137" w:rsidP="004937D9">
            <w:pPr>
              <w:jc w:val="center"/>
              <w:rPr>
                <w:rFonts w:cs="Times New Roman"/>
                <w:shd w:val="clear" w:color="auto" w:fill="FFFFFF"/>
                <w:lang w:val="sr-Cyrl-CS"/>
              </w:rPr>
            </w:pPr>
            <w:r w:rsidRPr="00E72FA7">
              <w:rPr>
                <w:rFonts w:cs="Times New Roman"/>
                <w:shd w:val="clear" w:color="auto" w:fill="FFFFFF"/>
                <w:lang w:val="sr-Cyrl-CS"/>
              </w:rPr>
              <w:t>2/3</w:t>
            </w:r>
          </w:p>
        </w:tc>
      </w:tr>
      <w:tr w:rsidR="00BC7137" w:rsidRPr="00E72FA7" w:rsidTr="004937D9">
        <w:tc>
          <w:tcPr>
            <w:tcW w:w="4551" w:type="dxa"/>
            <w:tcBorders>
              <w:right w:val="single" w:sz="4" w:space="0" w:color="auto"/>
            </w:tcBorders>
            <w:shd w:val="clear" w:color="auto" w:fill="auto"/>
          </w:tcPr>
          <w:p w:rsidR="00BC7137" w:rsidRPr="00E72FA7" w:rsidRDefault="00BC7137" w:rsidP="004937D9">
            <w:pPr>
              <w:rPr>
                <w:rFonts w:cs="Times New Roman"/>
                <w:lang w:val="sr-Cyrl-CS"/>
              </w:rPr>
            </w:pPr>
            <w:r w:rsidRPr="00E72FA7">
              <w:rPr>
                <w:rFonts w:cs="Times New Roman"/>
                <w:lang w:val="sr-Cyrl-CS"/>
              </w:rPr>
              <w:t>Висина пода, предња врата (код возача):</w:t>
            </w:r>
          </w:p>
        </w:tc>
        <w:tc>
          <w:tcPr>
            <w:tcW w:w="4692" w:type="dxa"/>
            <w:tcBorders>
              <w:left w:val="single" w:sz="4" w:space="0" w:color="auto"/>
            </w:tcBorders>
            <w:shd w:val="clear" w:color="auto" w:fill="auto"/>
          </w:tcPr>
          <w:p w:rsidR="00BC7137" w:rsidRPr="00E72FA7" w:rsidRDefault="00BC7137" w:rsidP="004937D9">
            <w:pPr>
              <w:jc w:val="center"/>
              <w:rPr>
                <w:rFonts w:cs="Times New Roman"/>
                <w:shd w:val="clear" w:color="auto" w:fill="FFFFFF"/>
                <w:lang w:val="sr-Cyrl-CS"/>
              </w:rPr>
            </w:pPr>
            <w:r w:rsidRPr="00E72FA7">
              <w:rPr>
                <w:rFonts w:cs="Times New Roman"/>
                <w:shd w:val="clear" w:color="auto" w:fill="FFFFFF"/>
                <w:lang w:val="sr-Cyrl-CS"/>
              </w:rPr>
              <w:t>320 mm</w:t>
            </w:r>
          </w:p>
        </w:tc>
      </w:tr>
      <w:tr w:rsidR="00BC7137" w:rsidRPr="00E72FA7" w:rsidTr="004937D9">
        <w:tc>
          <w:tcPr>
            <w:tcW w:w="4551" w:type="dxa"/>
            <w:shd w:val="clear" w:color="auto" w:fill="auto"/>
          </w:tcPr>
          <w:p w:rsidR="00BC7137" w:rsidRPr="00E72FA7" w:rsidRDefault="00BC7137" w:rsidP="004937D9">
            <w:pPr>
              <w:rPr>
                <w:rFonts w:cs="Times New Roman"/>
                <w:lang w:val="sr-Cyrl-CS"/>
              </w:rPr>
            </w:pPr>
            <w:r w:rsidRPr="00E72FA7">
              <w:rPr>
                <w:rFonts w:cs="Times New Roman"/>
                <w:lang w:val="sr-Cyrl-CS"/>
              </w:rPr>
              <w:t>Висина пода, централна врата:</w:t>
            </w:r>
          </w:p>
        </w:tc>
        <w:tc>
          <w:tcPr>
            <w:tcW w:w="4692" w:type="dxa"/>
            <w:shd w:val="clear" w:color="auto" w:fill="auto"/>
          </w:tcPr>
          <w:p w:rsidR="00BC7137" w:rsidRPr="00E72FA7" w:rsidRDefault="00BC7137" w:rsidP="004937D9">
            <w:pPr>
              <w:jc w:val="center"/>
              <w:rPr>
                <w:rFonts w:cs="Times New Roman"/>
                <w:shd w:val="clear" w:color="auto" w:fill="FFFFFF"/>
                <w:lang w:val="sr-Cyrl-CS"/>
              </w:rPr>
            </w:pPr>
            <w:r w:rsidRPr="00E72FA7">
              <w:rPr>
                <w:rFonts w:cs="Times New Roman"/>
                <w:shd w:val="clear" w:color="auto" w:fill="FFFFFF"/>
                <w:lang w:val="sr-Cyrl-CS"/>
              </w:rPr>
              <w:t>3</w:t>
            </w:r>
            <w:r w:rsidR="00BA56CE" w:rsidRPr="00E72FA7">
              <w:rPr>
                <w:rFonts w:cs="Times New Roman"/>
                <w:shd w:val="clear" w:color="auto" w:fill="FFFFFF"/>
                <w:lang w:val="sr-Cyrl-CS"/>
              </w:rPr>
              <w:t>3</w:t>
            </w:r>
            <w:r w:rsidRPr="00E72FA7">
              <w:rPr>
                <w:rFonts w:cs="Times New Roman"/>
                <w:shd w:val="clear" w:color="auto" w:fill="FFFFFF"/>
                <w:lang w:val="sr-Cyrl-CS"/>
              </w:rPr>
              <w:t>0 mm</w:t>
            </w:r>
          </w:p>
        </w:tc>
      </w:tr>
      <w:tr w:rsidR="00BA56CE" w:rsidRPr="00E72FA7" w:rsidTr="004937D9">
        <w:tc>
          <w:tcPr>
            <w:tcW w:w="4551" w:type="dxa"/>
            <w:shd w:val="clear" w:color="auto" w:fill="auto"/>
          </w:tcPr>
          <w:p w:rsidR="00BA56CE" w:rsidRPr="00E72FA7" w:rsidRDefault="00BA56CE" w:rsidP="004937D9">
            <w:pPr>
              <w:rPr>
                <w:rFonts w:cs="Times New Roman"/>
                <w:lang w:val="sr-Cyrl-CS"/>
              </w:rPr>
            </w:pPr>
            <w:r w:rsidRPr="00E72FA7">
              <w:rPr>
                <w:rFonts w:cs="Times New Roman"/>
                <w:lang w:val="sr-Cyrl-CS"/>
              </w:rPr>
              <w:t>Висина пода, задња врата:</w:t>
            </w:r>
          </w:p>
        </w:tc>
        <w:tc>
          <w:tcPr>
            <w:tcW w:w="4692" w:type="dxa"/>
            <w:shd w:val="clear" w:color="auto" w:fill="auto"/>
          </w:tcPr>
          <w:p w:rsidR="00BA56CE" w:rsidRPr="00E72FA7" w:rsidRDefault="00BA56CE" w:rsidP="004937D9">
            <w:pPr>
              <w:jc w:val="center"/>
              <w:rPr>
                <w:rFonts w:cs="Times New Roman"/>
                <w:shd w:val="clear" w:color="auto" w:fill="FFFFFF"/>
                <w:lang w:val="sr-Cyrl-CS"/>
              </w:rPr>
            </w:pPr>
            <w:r w:rsidRPr="00E72FA7">
              <w:rPr>
                <w:rFonts w:cs="Times New Roman"/>
                <w:shd w:val="clear" w:color="auto" w:fill="FFFFFF"/>
                <w:lang w:val="sr-Cyrl-CS"/>
              </w:rPr>
              <w:t>340 mm</w:t>
            </w:r>
          </w:p>
        </w:tc>
      </w:tr>
      <w:tr w:rsidR="00BC7137" w:rsidRPr="00E72FA7" w:rsidTr="004937D9">
        <w:tc>
          <w:tcPr>
            <w:tcW w:w="4551" w:type="dxa"/>
            <w:shd w:val="clear" w:color="auto" w:fill="auto"/>
          </w:tcPr>
          <w:p w:rsidR="00BC7137" w:rsidRPr="00E72FA7" w:rsidRDefault="00BC7137" w:rsidP="004937D9">
            <w:pPr>
              <w:rPr>
                <w:rFonts w:cs="Times New Roman"/>
                <w:lang w:val="sr-Cyrl-CS"/>
              </w:rPr>
            </w:pPr>
            <w:r w:rsidRPr="00E72FA7">
              <w:rPr>
                <w:rFonts w:cs="Times New Roman"/>
                <w:lang w:val="sr-Cyrl-CS"/>
              </w:rPr>
              <w:t>Унутрашња ширина улазних врата:</w:t>
            </w:r>
          </w:p>
        </w:tc>
        <w:tc>
          <w:tcPr>
            <w:tcW w:w="4692" w:type="dxa"/>
            <w:shd w:val="clear" w:color="auto" w:fill="auto"/>
          </w:tcPr>
          <w:p w:rsidR="00BC7137" w:rsidRPr="00E72FA7" w:rsidRDefault="00BA56CE" w:rsidP="004937D9">
            <w:pPr>
              <w:jc w:val="center"/>
              <w:rPr>
                <w:rFonts w:cs="Times New Roman"/>
                <w:shd w:val="clear" w:color="auto" w:fill="FFFFFF"/>
                <w:lang w:val="sr-Cyrl-CS"/>
              </w:rPr>
            </w:pPr>
            <w:r w:rsidRPr="00E72FA7">
              <w:rPr>
                <w:rFonts w:cs="Times New Roman"/>
                <w:shd w:val="clear" w:color="auto" w:fill="FFFFFF"/>
                <w:lang w:val="sr-Cyrl-CS"/>
              </w:rPr>
              <w:t>120</w:t>
            </w:r>
            <w:r w:rsidR="00BC7137" w:rsidRPr="00E72FA7">
              <w:rPr>
                <w:rFonts w:cs="Times New Roman"/>
                <w:shd w:val="clear" w:color="auto" w:fill="FFFFFF"/>
                <w:lang w:val="sr-Cyrl-CS"/>
              </w:rPr>
              <w:t>0 mm</w:t>
            </w:r>
          </w:p>
        </w:tc>
      </w:tr>
      <w:tr w:rsidR="00BC7137" w:rsidRPr="00E72FA7" w:rsidTr="004937D9">
        <w:tc>
          <w:tcPr>
            <w:tcW w:w="4551" w:type="dxa"/>
            <w:shd w:val="clear" w:color="auto" w:fill="auto"/>
          </w:tcPr>
          <w:p w:rsidR="00BC7137" w:rsidRPr="00E72FA7" w:rsidRDefault="00BC7137" w:rsidP="004937D9">
            <w:pPr>
              <w:rPr>
                <w:rFonts w:cs="Times New Roman"/>
                <w:lang w:val="sr-Cyrl-CS"/>
              </w:rPr>
            </w:pPr>
            <w:r w:rsidRPr="00E72FA7">
              <w:rPr>
                <w:rFonts w:cs="Times New Roman"/>
                <w:lang w:val="sr-Cyrl-CS"/>
              </w:rPr>
              <w:t>Унутрашња ширина врата, центар:</w:t>
            </w:r>
          </w:p>
        </w:tc>
        <w:tc>
          <w:tcPr>
            <w:tcW w:w="4692" w:type="dxa"/>
            <w:shd w:val="clear" w:color="auto" w:fill="auto"/>
          </w:tcPr>
          <w:p w:rsidR="00BC7137" w:rsidRPr="00E72FA7" w:rsidRDefault="00BA56CE" w:rsidP="004937D9">
            <w:pPr>
              <w:jc w:val="center"/>
              <w:rPr>
                <w:rFonts w:cs="Times New Roman"/>
                <w:shd w:val="clear" w:color="auto" w:fill="FFFFFF"/>
                <w:lang w:val="sr-Cyrl-CS"/>
              </w:rPr>
            </w:pPr>
            <w:r w:rsidRPr="00E72FA7">
              <w:rPr>
                <w:rFonts w:cs="Times New Roman"/>
                <w:shd w:val="clear" w:color="auto" w:fill="FFFFFF"/>
                <w:lang w:val="sr-Cyrl-CS"/>
              </w:rPr>
              <w:t>1200 mm</w:t>
            </w:r>
          </w:p>
        </w:tc>
      </w:tr>
      <w:tr w:rsidR="00BC7137" w:rsidRPr="00E72FA7" w:rsidTr="004937D9">
        <w:tc>
          <w:tcPr>
            <w:tcW w:w="4551" w:type="dxa"/>
            <w:shd w:val="clear" w:color="auto" w:fill="auto"/>
          </w:tcPr>
          <w:p w:rsidR="00BC7137" w:rsidRPr="00E72FA7" w:rsidRDefault="00BC7137" w:rsidP="004937D9">
            <w:pPr>
              <w:rPr>
                <w:rFonts w:cs="Times New Roman"/>
                <w:lang w:val="sr-Cyrl-CS"/>
              </w:rPr>
            </w:pPr>
            <w:r w:rsidRPr="00E72FA7">
              <w:rPr>
                <w:rFonts w:cs="Times New Roman"/>
                <w:lang w:val="sr-Cyrl-CS"/>
              </w:rPr>
              <w:t>Унутрашња ширина, задња врата:</w:t>
            </w:r>
          </w:p>
        </w:tc>
        <w:tc>
          <w:tcPr>
            <w:tcW w:w="4692" w:type="dxa"/>
            <w:shd w:val="clear" w:color="auto" w:fill="auto"/>
          </w:tcPr>
          <w:p w:rsidR="00BC7137" w:rsidRPr="00E72FA7" w:rsidRDefault="00BA56CE" w:rsidP="004937D9">
            <w:pPr>
              <w:jc w:val="center"/>
              <w:rPr>
                <w:rFonts w:cs="Times New Roman"/>
                <w:shd w:val="clear" w:color="auto" w:fill="FFFFFF"/>
                <w:lang w:val="sr-Cyrl-CS"/>
              </w:rPr>
            </w:pPr>
            <w:r w:rsidRPr="00E72FA7">
              <w:rPr>
                <w:rFonts w:cs="Times New Roman"/>
                <w:shd w:val="clear" w:color="auto" w:fill="FFFFFF"/>
                <w:lang w:val="sr-Cyrl-CS"/>
              </w:rPr>
              <w:t>1200 mm</w:t>
            </w:r>
          </w:p>
        </w:tc>
      </w:tr>
      <w:tr w:rsidR="00BC7137" w:rsidRPr="00E72FA7" w:rsidTr="004937D9">
        <w:tc>
          <w:tcPr>
            <w:tcW w:w="9243" w:type="dxa"/>
            <w:gridSpan w:val="2"/>
            <w:shd w:val="clear" w:color="auto" w:fill="auto"/>
          </w:tcPr>
          <w:p w:rsidR="00BC7137" w:rsidRPr="00E72FA7" w:rsidRDefault="00BC7137" w:rsidP="004937D9">
            <w:pPr>
              <w:jc w:val="center"/>
              <w:rPr>
                <w:rFonts w:cs="Times New Roman"/>
                <w:b/>
                <w:shd w:val="clear" w:color="auto" w:fill="FFFFFF"/>
                <w:lang w:val="sr-Cyrl-CS"/>
              </w:rPr>
            </w:pPr>
            <w:r w:rsidRPr="00E72FA7">
              <w:rPr>
                <w:rFonts w:cs="Times New Roman"/>
                <w:b/>
                <w:lang w:val="sr-Cyrl-CS"/>
              </w:rPr>
              <w:t>Путничка носивост</w:t>
            </w:r>
          </w:p>
        </w:tc>
      </w:tr>
      <w:tr w:rsidR="00BC7137" w:rsidRPr="00E72FA7" w:rsidTr="004937D9">
        <w:tc>
          <w:tcPr>
            <w:tcW w:w="4551" w:type="dxa"/>
            <w:shd w:val="clear" w:color="auto" w:fill="auto"/>
          </w:tcPr>
          <w:p w:rsidR="00BC7137" w:rsidRPr="00E72FA7" w:rsidRDefault="00BC7137" w:rsidP="004937D9">
            <w:pPr>
              <w:rPr>
                <w:rFonts w:cs="Times New Roman"/>
                <w:lang w:val="sr-Cyrl-CS"/>
              </w:rPr>
            </w:pPr>
            <w:r w:rsidRPr="00E72FA7">
              <w:rPr>
                <w:rFonts w:cs="Times New Roman"/>
                <w:lang w:val="sr-Cyrl-CS"/>
              </w:rPr>
              <w:t xml:space="preserve">Број места за седење (стандард): </w:t>
            </w:r>
          </w:p>
        </w:tc>
        <w:tc>
          <w:tcPr>
            <w:tcW w:w="4692" w:type="dxa"/>
            <w:shd w:val="clear" w:color="auto" w:fill="auto"/>
          </w:tcPr>
          <w:p w:rsidR="00BC7137" w:rsidRPr="00E72FA7" w:rsidRDefault="00BC7137" w:rsidP="00B0233E">
            <w:pPr>
              <w:jc w:val="center"/>
              <w:rPr>
                <w:rFonts w:cs="Times New Roman"/>
                <w:shd w:val="clear" w:color="auto" w:fill="FFFFFF"/>
                <w:lang w:val="sr-Cyrl-CS"/>
              </w:rPr>
            </w:pPr>
            <w:r w:rsidRPr="00E72FA7">
              <w:rPr>
                <w:rFonts w:cs="Times New Roman"/>
                <w:shd w:val="clear" w:color="auto" w:fill="FFFFFF"/>
                <w:lang w:val="sr-Cyrl-CS"/>
              </w:rPr>
              <w:t>2</w:t>
            </w:r>
            <w:r w:rsidR="00B0233E" w:rsidRPr="00E72FA7">
              <w:rPr>
                <w:rFonts w:cs="Times New Roman"/>
                <w:shd w:val="clear" w:color="auto" w:fill="FFFFFF"/>
                <w:lang w:val="sr-Cyrl-CS"/>
              </w:rPr>
              <w:t>4</w:t>
            </w:r>
            <w:r w:rsidRPr="00E72FA7">
              <w:rPr>
                <w:rFonts w:cs="Times New Roman"/>
                <w:shd w:val="clear" w:color="auto" w:fill="FFFFFF"/>
                <w:lang w:val="sr-Cyrl-CS"/>
              </w:rPr>
              <w:t xml:space="preserve"> + возач</w:t>
            </w:r>
          </w:p>
        </w:tc>
      </w:tr>
      <w:tr w:rsidR="00BC7137" w:rsidRPr="00E72FA7" w:rsidTr="004937D9">
        <w:tc>
          <w:tcPr>
            <w:tcW w:w="4551" w:type="dxa"/>
            <w:shd w:val="clear" w:color="auto" w:fill="auto"/>
          </w:tcPr>
          <w:p w:rsidR="00BC7137" w:rsidRPr="00E72FA7" w:rsidRDefault="00BC7137" w:rsidP="004937D9">
            <w:pPr>
              <w:rPr>
                <w:rFonts w:cs="Times New Roman"/>
                <w:lang w:val="sr-Cyrl-CS"/>
              </w:rPr>
            </w:pPr>
            <w:r w:rsidRPr="00E72FA7">
              <w:rPr>
                <w:rFonts w:cs="Times New Roman"/>
                <w:lang w:val="sr-Cyrl-CS"/>
              </w:rPr>
              <w:t xml:space="preserve">Места за стајање: </w:t>
            </w:r>
          </w:p>
        </w:tc>
        <w:tc>
          <w:tcPr>
            <w:tcW w:w="4692" w:type="dxa"/>
            <w:shd w:val="clear" w:color="auto" w:fill="auto"/>
          </w:tcPr>
          <w:p w:rsidR="00BC7137" w:rsidRPr="00E72FA7" w:rsidRDefault="00B0233E" w:rsidP="00B0233E">
            <w:pPr>
              <w:jc w:val="center"/>
              <w:rPr>
                <w:rFonts w:cs="Times New Roman"/>
                <w:shd w:val="clear" w:color="auto" w:fill="FFFFFF"/>
                <w:lang w:val="sr-Cyrl-CS"/>
              </w:rPr>
            </w:pPr>
            <w:r w:rsidRPr="00E72FA7">
              <w:rPr>
                <w:rFonts w:cs="Times New Roman"/>
                <w:shd w:val="clear" w:color="auto" w:fill="FFFFFF"/>
                <w:lang w:val="sr-Cyrl-CS"/>
              </w:rPr>
              <w:t>87</w:t>
            </w:r>
          </w:p>
        </w:tc>
      </w:tr>
      <w:tr w:rsidR="00BC7137" w:rsidRPr="00E72FA7" w:rsidTr="004937D9">
        <w:tc>
          <w:tcPr>
            <w:tcW w:w="4551" w:type="dxa"/>
            <w:shd w:val="clear" w:color="auto" w:fill="auto"/>
          </w:tcPr>
          <w:p w:rsidR="00BC7137" w:rsidRPr="00E72FA7" w:rsidRDefault="00BC7137" w:rsidP="004937D9">
            <w:pPr>
              <w:rPr>
                <w:rFonts w:cs="Times New Roman"/>
                <w:lang w:val="sr-Cyrl-CS"/>
              </w:rPr>
            </w:pPr>
            <w:r w:rsidRPr="00E72FA7">
              <w:rPr>
                <w:rFonts w:cs="Times New Roman"/>
                <w:lang w:val="sr-Cyrl-CS"/>
              </w:rPr>
              <w:t>Укупно:</w:t>
            </w:r>
          </w:p>
        </w:tc>
        <w:tc>
          <w:tcPr>
            <w:tcW w:w="4692" w:type="dxa"/>
            <w:shd w:val="clear" w:color="auto" w:fill="auto"/>
          </w:tcPr>
          <w:p w:rsidR="00BC7137" w:rsidRPr="00E72FA7" w:rsidRDefault="00BC7137" w:rsidP="00B0233E">
            <w:pPr>
              <w:jc w:val="center"/>
              <w:rPr>
                <w:rFonts w:cs="Times New Roman"/>
                <w:shd w:val="clear" w:color="auto" w:fill="FFFFFF"/>
                <w:lang w:val="sr-Cyrl-CS"/>
              </w:rPr>
            </w:pPr>
            <w:r w:rsidRPr="00E72FA7">
              <w:rPr>
                <w:rFonts w:cs="Times New Roman"/>
                <w:shd w:val="clear" w:color="auto" w:fill="FFFFFF"/>
                <w:lang w:val="sr-Cyrl-CS"/>
              </w:rPr>
              <w:t>1</w:t>
            </w:r>
            <w:r w:rsidR="00B0233E" w:rsidRPr="00E72FA7">
              <w:rPr>
                <w:rFonts w:cs="Times New Roman"/>
                <w:shd w:val="clear" w:color="auto" w:fill="FFFFFF"/>
                <w:lang w:val="sr-Cyrl-CS"/>
              </w:rPr>
              <w:t>11</w:t>
            </w:r>
          </w:p>
        </w:tc>
      </w:tr>
      <w:tr w:rsidR="00BC7137" w:rsidRPr="00E72FA7" w:rsidTr="004937D9">
        <w:tc>
          <w:tcPr>
            <w:tcW w:w="9243" w:type="dxa"/>
            <w:gridSpan w:val="2"/>
            <w:shd w:val="clear" w:color="auto" w:fill="auto"/>
          </w:tcPr>
          <w:p w:rsidR="00BC7137" w:rsidRPr="00E72FA7" w:rsidRDefault="00BC7137" w:rsidP="004937D9">
            <w:pPr>
              <w:jc w:val="center"/>
              <w:rPr>
                <w:rFonts w:cs="Times New Roman"/>
                <w:b/>
                <w:shd w:val="clear" w:color="auto" w:fill="FFFFFF"/>
                <w:lang w:val="sr-Cyrl-CS"/>
              </w:rPr>
            </w:pPr>
            <w:r w:rsidRPr="00E72FA7">
              <w:rPr>
                <w:rFonts w:cs="Times New Roman"/>
                <w:b/>
                <w:shd w:val="clear" w:color="auto" w:fill="FFFFFF"/>
                <w:lang w:val="sr-Cyrl-CS"/>
              </w:rPr>
              <w:t>Остало:</w:t>
            </w:r>
          </w:p>
        </w:tc>
      </w:tr>
      <w:tr w:rsidR="00BC7137" w:rsidRPr="00E72FA7" w:rsidTr="004937D9">
        <w:tc>
          <w:tcPr>
            <w:tcW w:w="4551" w:type="dxa"/>
            <w:shd w:val="clear" w:color="auto" w:fill="auto"/>
          </w:tcPr>
          <w:p w:rsidR="00BC7137" w:rsidRPr="00E72FA7" w:rsidRDefault="00E72FA7" w:rsidP="004937D9">
            <w:pPr>
              <w:rPr>
                <w:rFonts w:cs="Times New Roman"/>
                <w:lang w:val="sr-Cyrl-CS"/>
              </w:rPr>
            </w:pPr>
            <w:r w:rsidRPr="00E72FA7">
              <w:rPr>
                <w:rFonts w:cs="Times New Roman"/>
                <w:lang w:val="sr-Cyrl-CS"/>
              </w:rPr>
              <w:t>Максимална</w:t>
            </w:r>
            <w:r w:rsidR="00BC7137" w:rsidRPr="00E72FA7">
              <w:rPr>
                <w:rFonts w:cs="Times New Roman"/>
                <w:lang w:val="sr-Cyrl-CS"/>
              </w:rPr>
              <w:t xml:space="preserve"> брзина аутобуса:</w:t>
            </w:r>
          </w:p>
        </w:tc>
        <w:tc>
          <w:tcPr>
            <w:tcW w:w="4692" w:type="dxa"/>
            <w:shd w:val="clear" w:color="auto" w:fill="auto"/>
          </w:tcPr>
          <w:p w:rsidR="00BC7137" w:rsidRPr="00E72FA7" w:rsidRDefault="00720CD5" w:rsidP="00B0233E">
            <w:pPr>
              <w:jc w:val="center"/>
              <w:rPr>
                <w:rFonts w:cs="Times New Roman"/>
                <w:shd w:val="clear" w:color="auto" w:fill="FFFFFF"/>
                <w:lang w:val="sr-Cyrl-CS"/>
              </w:rPr>
            </w:pPr>
            <w:r w:rsidRPr="00E72FA7">
              <w:rPr>
                <w:rFonts w:cs="Times New Roman"/>
                <w:shd w:val="clear" w:color="auto" w:fill="FFFFFF"/>
                <w:lang w:val="sr-Cyrl-CS"/>
              </w:rPr>
              <w:t xml:space="preserve">100 </w:t>
            </w:r>
            <w:r w:rsidR="00BC7137" w:rsidRPr="00E72FA7">
              <w:rPr>
                <w:rFonts w:cs="Times New Roman"/>
                <w:shd w:val="clear" w:color="auto" w:fill="FFFFFF"/>
                <w:lang w:val="sr-Cyrl-CS"/>
              </w:rPr>
              <w:t xml:space="preserve"> km/h</w:t>
            </w:r>
          </w:p>
        </w:tc>
      </w:tr>
      <w:tr w:rsidR="00BC7137" w:rsidRPr="00E72FA7" w:rsidTr="004937D9">
        <w:tc>
          <w:tcPr>
            <w:tcW w:w="4551" w:type="dxa"/>
            <w:tcBorders>
              <w:bottom w:val="single" w:sz="4" w:space="0" w:color="auto"/>
            </w:tcBorders>
            <w:shd w:val="clear" w:color="auto" w:fill="auto"/>
          </w:tcPr>
          <w:p w:rsidR="00BC7137" w:rsidRPr="00E72FA7" w:rsidRDefault="00EE6D02" w:rsidP="004937D9">
            <w:pPr>
              <w:rPr>
                <w:rFonts w:cs="Times New Roman"/>
                <w:lang w:val="sr-Cyrl-CS"/>
              </w:rPr>
            </w:pPr>
            <w:r w:rsidRPr="00E72FA7">
              <w:rPr>
                <w:rFonts w:cs="Times New Roman"/>
                <w:lang w:val="sr-Cyrl-CS"/>
              </w:rPr>
              <w:t>Управљ</w:t>
            </w:r>
            <w:r w:rsidR="00BC7137" w:rsidRPr="00E72FA7">
              <w:rPr>
                <w:rFonts w:cs="Times New Roman"/>
                <w:lang w:val="sr-Cyrl-CS"/>
              </w:rPr>
              <w:t>ачки механизам:</w:t>
            </w:r>
          </w:p>
        </w:tc>
        <w:tc>
          <w:tcPr>
            <w:tcW w:w="4692" w:type="dxa"/>
            <w:tcBorders>
              <w:bottom w:val="single" w:sz="4" w:space="0" w:color="auto"/>
            </w:tcBorders>
            <w:shd w:val="clear" w:color="auto" w:fill="auto"/>
          </w:tcPr>
          <w:p w:rsidR="00BC7137" w:rsidRPr="00E72FA7" w:rsidRDefault="00E72FA7" w:rsidP="004937D9">
            <w:pPr>
              <w:jc w:val="center"/>
              <w:rPr>
                <w:lang w:val="sr-Cyrl-CS"/>
              </w:rPr>
            </w:pPr>
            <w:r w:rsidRPr="00E72FA7">
              <w:rPr>
                <w:lang w:val="sr-Cyrl-CS"/>
              </w:rPr>
              <w:t>Bosch управљачки механизам са интегрисаним сервоуправљачем</w:t>
            </w:r>
          </w:p>
        </w:tc>
      </w:tr>
    </w:tbl>
    <w:p w:rsidR="00BB5813" w:rsidRPr="00E72FA7" w:rsidRDefault="00BB5813" w:rsidP="0002210B">
      <w:pPr>
        <w:pStyle w:val="Heading1"/>
        <w:spacing w:before="0"/>
        <w:jc w:val="both"/>
        <w:rPr>
          <w:lang w:val="sr-Cyrl-CS"/>
        </w:rPr>
      </w:pPr>
    </w:p>
    <w:p w:rsidR="00EE6D02" w:rsidRPr="00E72FA7" w:rsidRDefault="00031CCD" w:rsidP="00031CCD">
      <w:pPr>
        <w:spacing w:after="120"/>
        <w:jc w:val="center"/>
        <w:rPr>
          <w:lang w:val="sr-Cyrl-CS"/>
        </w:rPr>
      </w:pPr>
      <w:r w:rsidRPr="00E72FA7">
        <w:rPr>
          <w:noProof/>
        </w:rPr>
        <w:drawing>
          <wp:inline distT="0" distB="0" distL="0" distR="0">
            <wp:extent cx="4200525" cy="4048125"/>
            <wp:effectExtent l="19050" t="0" r="9525" b="0"/>
            <wp:docPr id="15" name="Слика 4" descr="C:\Users\Nikola\Desktop\Untitled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ikola\Desktop\Untitled 2.png"/>
                    <pic:cNvPicPr>
                      <a:picLocks noChangeAspect="1" noChangeArrowheads="1"/>
                    </pic:cNvPicPr>
                  </pic:nvPicPr>
                  <pic:blipFill>
                    <a:blip r:embed="rId40"/>
                    <a:srcRect/>
                    <a:stretch>
                      <a:fillRect/>
                    </a:stretch>
                  </pic:blipFill>
                  <pic:spPr bwMode="auto">
                    <a:xfrm>
                      <a:off x="0" y="0"/>
                      <a:ext cx="4200525" cy="4048125"/>
                    </a:xfrm>
                    <a:prstGeom prst="rect">
                      <a:avLst/>
                    </a:prstGeom>
                    <a:noFill/>
                    <a:ln w="9525">
                      <a:noFill/>
                      <a:miter lim="800000"/>
                      <a:headEnd/>
                      <a:tailEnd/>
                    </a:ln>
                  </pic:spPr>
                </pic:pic>
              </a:graphicData>
            </a:graphic>
          </wp:inline>
        </w:drawing>
      </w:r>
    </w:p>
    <w:p w:rsidR="00031CCD" w:rsidRPr="00E72FA7" w:rsidRDefault="00031CCD" w:rsidP="00031CCD">
      <w:pPr>
        <w:spacing w:after="0"/>
        <w:jc w:val="center"/>
        <w:rPr>
          <w:i/>
          <w:shd w:val="clear" w:color="auto" w:fill="FFFFFF"/>
          <w:lang w:val="sr-Cyrl-CS"/>
        </w:rPr>
      </w:pPr>
      <w:r w:rsidRPr="00E72FA7">
        <w:rPr>
          <w:b/>
          <w:i/>
          <w:sz w:val="22"/>
          <w:lang w:val="sr-Cyrl-CS"/>
        </w:rPr>
        <w:t>Слика 2.5.</w:t>
      </w:r>
      <w:r w:rsidRPr="00E72FA7">
        <w:rPr>
          <w:i/>
          <w:sz w:val="22"/>
          <w:lang w:val="sr-Cyrl-CS"/>
        </w:rPr>
        <w:t xml:space="preserve"> </w:t>
      </w:r>
      <w:r w:rsidRPr="00E72FA7">
        <w:rPr>
          <w:rFonts w:cs="Times New Roman"/>
          <w:i/>
          <w:sz w:val="22"/>
          <w:lang w:val="sr-Cyrl-CS"/>
        </w:rPr>
        <w:t>Технички цртеж градског нископодног аутобуса</w:t>
      </w:r>
      <w:r w:rsidRPr="00E72FA7">
        <w:rPr>
          <w:i/>
          <w:sz w:val="22"/>
          <w:shd w:val="clear" w:color="auto" w:fill="FFFFFF"/>
          <w:lang w:val="sr-Cyrl-CS"/>
        </w:rPr>
        <w:t xml:space="preserve"> </w:t>
      </w:r>
      <w:r w:rsidRPr="00E72FA7">
        <w:rPr>
          <w:rFonts w:cs="Times New Roman"/>
          <w:i/>
          <w:lang w:val="sr-Cyrl-CS"/>
        </w:rPr>
        <w:t xml:space="preserve">аутобуса </w:t>
      </w:r>
      <w:r w:rsidRPr="00E72FA7">
        <w:rPr>
          <w:i/>
          <w:lang w:val="sr-Cyrl-CS"/>
        </w:rPr>
        <w:t>Iveco Urbaway CNG</w:t>
      </w:r>
      <w:r w:rsidRPr="00E72FA7">
        <w:rPr>
          <w:i/>
          <w:shd w:val="clear" w:color="auto" w:fill="FFFFFF"/>
          <w:lang w:val="sr-Cyrl-CS"/>
        </w:rPr>
        <w:t xml:space="preserve"> и распоред седења </w:t>
      </w:r>
      <w:r w:rsidRPr="00E72FA7">
        <w:rPr>
          <w:i/>
          <w:sz w:val="22"/>
          <w:shd w:val="clear" w:color="auto" w:fill="FFFFFF"/>
          <w:lang w:val="sr-Cyrl-CS"/>
        </w:rPr>
        <w:t>[11]</w:t>
      </w:r>
    </w:p>
    <w:p w:rsidR="00031CCD" w:rsidRPr="00EE6D02" w:rsidRDefault="00031CCD" w:rsidP="00031CCD">
      <w:pPr>
        <w:spacing w:after="120"/>
        <w:jc w:val="center"/>
      </w:pPr>
    </w:p>
    <w:p w:rsidR="00BB5813" w:rsidRDefault="00BB5813" w:rsidP="00BB5813"/>
    <w:p w:rsidR="00BB5813" w:rsidRDefault="00BB5813" w:rsidP="00BB5813"/>
    <w:p w:rsidR="00BB5813" w:rsidRDefault="00BB5813" w:rsidP="00BB5813"/>
    <w:p w:rsidR="00BB5813" w:rsidRPr="00E72FA7" w:rsidRDefault="006C1E1C" w:rsidP="006C1E1C">
      <w:pPr>
        <w:pStyle w:val="Heading2"/>
        <w:jc w:val="both"/>
        <w:rPr>
          <w:lang w:val="sr-Cyrl-CS"/>
        </w:rPr>
      </w:pPr>
      <w:bookmarkStart w:id="19" w:name="_Toc7879812"/>
      <w:r w:rsidRPr="00E72FA7">
        <w:rPr>
          <w:lang w:val="sr-Cyrl-CS"/>
        </w:rPr>
        <w:lastRenderedPageBreak/>
        <w:t>2.5. Анализа трж</w:t>
      </w:r>
      <w:r w:rsidR="00A91B07">
        <w:rPr>
          <w:lang w:val="sr-Cyrl-CS"/>
        </w:rPr>
        <w:t>ишта за ново-пројектовани модел</w:t>
      </w:r>
      <w:r w:rsidRPr="00E72FA7">
        <w:rPr>
          <w:lang w:val="sr-Cyrl-CS"/>
        </w:rPr>
        <w:t xml:space="preserve"> нископодног градског аутобуса са </w:t>
      </w:r>
      <w:r w:rsidR="00C6099F" w:rsidRPr="00E72FA7">
        <w:rPr>
          <w:lang w:val="sr-Cyrl-CS"/>
        </w:rPr>
        <w:t xml:space="preserve">гасним </w:t>
      </w:r>
      <w:bookmarkEnd w:id="19"/>
      <w:r w:rsidR="00E72FA7" w:rsidRPr="00E72FA7">
        <w:rPr>
          <w:lang w:val="sr-Cyrl-CS"/>
        </w:rPr>
        <w:t>моторoм</w:t>
      </w:r>
    </w:p>
    <w:p w:rsidR="006C1E1C" w:rsidRPr="00E72FA7" w:rsidRDefault="006C1E1C" w:rsidP="00194659">
      <w:pPr>
        <w:spacing w:after="0"/>
        <w:rPr>
          <w:lang w:val="sr-Cyrl-CS"/>
        </w:rPr>
      </w:pPr>
    </w:p>
    <w:p w:rsidR="00194659" w:rsidRPr="00E72FA7" w:rsidRDefault="00194659" w:rsidP="00194659">
      <w:pPr>
        <w:spacing w:after="0"/>
        <w:jc w:val="both"/>
        <w:rPr>
          <w:rFonts w:cs="Times New Roman"/>
          <w:szCs w:val="24"/>
          <w:lang w:val="sr-Cyrl-CS"/>
        </w:rPr>
      </w:pPr>
      <w:r w:rsidRPr="00E72FA7">
        <w:rPr>
          <w:rFonts w:cs="Times New Roman"/>
          <w:szCs w:val="24"/>
          <w:lang w:val="sr-Cyrl-CS"/>
        </w:rPr>
        <w:t>Пре почетка сериј</w:t>
      </w:r>
      <w:r w:rsidR="00F75374" w:rsidRPr="00E72FA7">
        <w:rPr>
          <w:rFonts w:cs="Times New Roman"/>
          <w:szCs w:val="24"/>
          <w:lang w:val="sr-Cyrl-CS"/>
        </w:rPr>
        <w:t>с</w:t>
      </w:r>
      <w:r w:rsidRPr="00E72FA7">
        <w:rPr>
          <w:rFonts w:cs="Times New Roman"/>
          <w:szCs w:val="24"/>
          <w:lang w:val="sr-Cyrl-CS"/>
        </w:rPr>
        <w:t>ке производње неког возила</w:t>
      </w:r>
      <w:r w:rsidR="00F75374" w:rsidRPr="00E72FA7">
        <w:rPr>
          <w:rFonts w:cs="Times New Roman"/>
          <w:szCs w:val="24"/>
          <w:lang w:val="sr-Cyrl-CS"/>
        </w:rPr>
        <w:t xml:space="preserve"> неопходно</w:t>
      </w:r>
      <w:r w:rsidRPr="00E72FA7">
        <w:rPr>
          <w:rFonts w:cs="Times New Roman"/>
          <w:szCs w:val="24"/>
          <w:lang w:val="sr-Cyrl-CS"/>
        </w:rPr>
        <w:t xml:space="preserve"> је познавати </w:t>
      </w:r>
      <w:r w:rsidR="00F75374" w:rsidRPr="00E72FA7">
        <w:rPr>
          <w:rFonts w:cs="Times New Roman"/>
          <w:szCs w:val="24"/>
          <w:lang w:val="sr-Cyrl-CS"/>
        </w:rPr>
        <w:t xml:space="preserve">захтеве </w:t>
      </w:r>
      <w:r w:rsidRPr="00E72FA7">
        <w:rPr>
          <w:rFonts w:cs="Times New Roman"/>
          <w:szCs w:val="24"/>
          <w:lang w:val="sr-Cyrl-CS"/>
        </w:rPr>
        <w:t xml:space="preserve">тржишта као и </w:t>
      </w:r>
      <w:r w:rsidR="00F75374" w:rsidRPr="00E72FA7">
        <w:rPr>
          <w:rFonts w:cs="Times New Roman"/>
          <w:szCs w:val="24"/>
          <w:lang w:val="sr-Cyrl-CS"/>
        </w:rPr>
        <w:t>жеље</w:t>
      </w:r>
      <w:r w:rsidRPr="00E72FA7">
        <w:rPr>
          <w:rFonts w:cs="Times New Roman"/>
          <w:szCs w:val="24"/>
          <w:lang w:val="sr-Cyrl-CS"/>
        </w:rPr>
        <w:t xml:space="preserve"> потенцијални</w:t>
      </w:r>
      <w:r w:rsidR="00F75374" w:rsidRPr="00E72FA7">
        <w:rPr>
          <w:rFonts w:cs="Times New Roman"/>
          <w:szCs w:val="24"/>
          <w:lang w:val="sr-Cyrl-CS"/>
        </w:rPr>
        <w:t>х куп</w:t>
      </w:r>
      <w:r w:rsidR="006D593A">
        <w:rPr>
          <w:rFonts w:cs="Times New Roman"/>
          <w:szCs w:val="24"/>
          <w:lang w:val="sr-Cyrl-CS"/>
        </w:rPr>
        <w:t>а</w:t>
      </w:r>
      <w:r w:rsidR="00F75374" w:rsidRPr="00E72FA7">
        <w:rPr>
          <w:rFonts w:cs="Times New Roman"/>
          <w:szCs w:val="24"/>
          <w:lang w:val="sr-Cyrl-CS"/>
        </w:rPr>
        <w:t>ца</w:t>
      </w:r>
      <w:r w:rsidRPr="00E72FA7">
        <w:rPr>
          <w:rFonts w:cs="Times New Roman"/>
          <w:szCs w:val="24"/>
          <w:lang w:val="sr-Cyrl-CS"/>
        </w:rPr>
        <w:t xml:space="preserve">. </w:t>
      </w:r>
      <w:r w:rsidR="00F75374" w:rsidRPr="00E72FA7">
        <w:rPr>
          <w:rFonts w:cs="Times New Roman"/>
          <w:szCs w:val="24"/>
          <w:lang w:val="sr-Cyrl-CS"/>
        </w:rPr>
        <w:t>Према томе</w:t>
      </w:r>
      <w:r w:rsidRPr="00E72FA7">
        <w:rPr>
          <w:rFonts w:cs="Times New Roman"/>
          <w:szCs w:val="24"/>
          <w:lang w:val="sr-Cyrl-CS"/>
        </w:rPr>
        <w:t xml:space="preserve"> треба имати </w:t>
      </w:r>
      <w:r w:rsidR="00F75374" w:rsidRPr="00E72FA7">
        <w:rPr>
          <w:rFonts w:cs="Times New Roman"/>
          <w:szCs w:val="24"/>
          <w:lang w:val="sr-Cyrl-CS"/>
        </w:rPr>
        <w:t>„</w:t>
      </w:r>
      <w:r w:rsidRPr="00E72FA7">
        <w:rPr>
          <w:rFonts w:cs="Times New Roman"/>
          <w:szCs w:val="24"/>
          <w:lang w:val="sr-Cyrl-CS"/>
        </w:rPr>
        <w:t>циљно тржиште</w:t>
      </w:r>
      <w:r w:rsidR="00F75374" w:rsidRPr="00E72FA7">
        <w:rPr>
          <w:rFonts w:cs="Times New Roman"/>
          <w:szCs w:val="24"/>
          <w:lang w:val="sr-Cyrl-CS"/>
        </w:rPr>
        <w:t xml:space="preserve">“ </w:t>
      </w:r>
      <w:r w:rsidRPr="00E72FA7">
        <w:rPr>
          <w:rFonts w:cs="Times New Roman"/>
          <w:szCs w:val="24"/>
          <w:lang w:val="sr-Cyrl-CS"/>
        </w:rPr>
        <w:t>на које се намерава п</w:t>
      </w:r>
      <w:r w:rsidR="00F75374" w:rsidRPr="00E72FA7">
        <w:rPr>
          <w:rFonts w:cs="Times New Roman"/>
          <w:szCs w:val="24"/>
          <w:lang w:val="sr-Cyrl-CS"/>
        </w:rPr>
        <w:t>ласирати</w:t>
      </w:r>
      <w:r w:rsidRPr="00E72FA7">
        <w:rPr>
          <w:rFonts w:cs="Times New Roman"/>
          <w:szCs w:val="24"/>
          <w:lang w:val="sr-Cyrl-CS"/>
        </w:rPr>
        <w:t xml:space="preserve"> нови модел аутобуса, као и </w:t>
      </w:r>
      <w:r w:rsidR="004F59D9" w:rsidRPr="00E72FA7">
        <w:rPr>
          <w:rFonts w:cs="Times New Roman"/>
          <w:szCs w:val="24"/>
          <w:lang w:val="sr-Cyrl-CS"/>
        </w:rPr>
        <w:t>колики ће бити</w:t>
      </w:r>
      <w:r w:rsidRPr="00E72FA7">
        <w:rPr>
          <w:rFonts w:cs="Times New Roman"/>
          <w:szCs w:val="24"/>
          <w:lang w:val="sr-Cyrl-CS"/>
        </w:rPr>
        <w:t xml:space="preserve"> удео на тржишту</w:t>
      </w:r>
      <w:r w:rsidR="004F59D9" w:rsidRPr="00E72FA7">
        <w:rPr>
          <w:rFonts w:cs="Times New Roman"/>
          <w:szCs w:val="24"/>
          <w:lang w:val="sr-Cyrl-CS"/>
        </w:rPr>
        <w:t xml:space="preserve">. </w:t>
      </w:r>
      <w:r w:rsidRPr="00E72FA7">
        <w:rPr>
          <w:rFonts w:cs="Times New Roman"/>
          <w:szCs w:val="24"/>
          <w:lang w:val="sr-Cyrl-CS"/>
        </w:rPr>
        <w:t xml:space="preserve">Поред </w:t>
      </w:r>
      <w:r w:rsidR="004F59D9" w:rsidRPr="00E72FA7">
        <w:rPr>
          <w:rFonts w:cs="Times New Roman"/>
          <w:szCs w:val="24"/>
          <w:lang w:val="sr-Cyrl-CS"/>
        </w:rPr>
        <w:t xml:space="preserve">наведеног </w:t>
      </w:r>
      <w:r w:rsidR="00E72FA7" w:rsidRPr="00E72FA7">
        <w:rPr>
          <w:rFonts w:cs="Times New Roman"/>
          <w:szCs w:val="24"/>
          <w:lang w:val="sr-Cyrl-CS"/>
        </w:rPr>
        <w:t>т</w:t>
      </w:r>
      <w:r w:rsidR="00E72FA7">
        <w:rPr>
          <w:rFonts w:cs="Times New Roman"/>
          <w:szCs w:val="24"/>
          <w:lang w:val="sr-Cyrl-CS"/>
        </w:rPr>
        <w:t>р</w:t>
      </w:r>
      <w:r w:rsidR="00E72FA7">
        <w:rPr>
          <w:rFonts w:cs="Times New Roman"/>
          <w:szCs w:val="24"/>
        </w:rPr>
        <w:t>e</w:t>
      </w:r>
      <w:r w:rsidR="00E72FA7" w:rsidRPr="00E72FA7">
        <w:rPr>
          <w:rFonts w:cs="Times New Roman"/>
          <w:szCs w:val="24"/>
          <w:lang w:val="sr-Cyrl-CS"/>
        </w:rPr>
        <w:t>б</w:t>
      </w:r>
      <w:r w:rsidR="00E72FA7">
        <w:rPr>
          <w:rFonts w:cs="Times New Roman"/>
          <w:szCs w:val="24"/>
        </w:rPr>
        <w:t>a</w:t>
      </w:r>
      <w:r w:rsidRPr="00E72FA7">
        <w:rPr>
          <w:rFonts w:cs="Times New Roman"/>
          <w:szCs w:val="24"/>
          <w:lang w:val="sr-Cyrl-CS"/>
        </w:rPr>
        <w:t xml:space="preserve"> знати да ли је потенцијално тржиште довољно велико да</w:t>
      </w:r>
      <w:r w:rsidR="004F59D9" w:rsidRPr="00E72FA7">
        <w:rPr>
          <w:rFonts w:cs="Times New Roman"/>
          <w:szCs w:val="24"/>
          <w:lang w:val="sr-Cyrl-CS"/>
        </w:rPr>
        <w:t xml:space="preserve"> прихвати нови модел аутобуса</w:t>
      </w:r>
      <w:r w:rsidRPr="00E72FA7">
        <w:rPr>
          <w:rFonts w:cs="Times New Roman"/>
          <w:szCs w:val="24"/>
          <w:lang w:val="sr-Cyrl-CS"/>
        </w:rPr>
        <w:t xml:space="preserve">, како ће се </w:t>
      </w:r>
      <w:r w:rsidR="004F59D9" w:rsidRPr="00E72FA7">
        <w:rPr>
          <w:rFonts w:cs="Times New Roman"/>
          <w:szCs w:val="24"/>
          <w:lang w:val="sr-Cyrl-CS"/>
        </w:rPr>
        <w:t>доћи до</w:t>
      </w:r>
      <w:r w:rsidRPr="00E72FA7">
        <w:rPr>
          <w:rFonts w:cs="Times New Roman"/>
          <w:szCs w:val="24"/>
          <w:lang w:val="sr-Cyrl-CS"/>
        </w:rPr>
        <w:t xml:space="preserve"> потенцијални</w:t>
      </w:r>
      <w:r w:rsidR="004F59D9" w:rsidRPr="00E72FA7">
        <w:rPr>
          <w:rFonts w:cs="Times New Roman"/>
          <w:szCs w:val="24"/>
          <w:lang w:val="sr-Cyrl-CS"/>
        </w:rPr>
        <w:t>х купца</w:t>
      </w:r>
      <w:r w:rsidR="006D593A">
        <w:rPr>
          <w:rFonts w:cs="Times New Roman"/>
          <w:szCs w:val="24"/>
          <w:lang w:val="sr-Cyrl-CS"/>
        </w:rPr>
        <w:t xml:space="preserve">, на </w:t>
      </w:r>
      <w:r w:rsidR="004F59D9" w:rsidRPr="00E72FA7">
        <w:rPr>
          <w:rFonts w:cs="Times New Roman"/>
          <w:szCs w:val="24"/>
          <w:lang w:val="sr-Cyrl-CS"/>
        </w:rPr>
        <w:t>који начин ће бити одређена цена новог модела</w:t>
      </w:r>
      <w:r w:rsidRPr="00E72FA7">
        <w:rPr>
          <w:rFonts w:cs="Times New Roman"/>
          <w:szCs w:val="24"/>
          <w:lang w:val="sr-Cyrl-CS"/>
        </w:rPr>
        <w:t xml:space="preserve"> и др. Један од битних </w:t>
      </w:r>
      <w:r w:rsidR="004F59D9" w:rsidRPr="00E72FA7">
        <w:rPr>
          <w:rFonts w:cs="Times New Roman"/>
          <w:szCs w:val="24"/>
          <w:lang w:val="sr-Cyrl-CS"/>
        </w:rPr>
        <w:t>фактора</w:t>
      </w:r>
      <w:r w:rsidRPr="00E72FA7">
        <w:rPr>
          <w:rFonts w:cs="Times New Roman"/>
          <w:szCs w:val="24"/>
          <w:lang w:val="sr-Cyrl-CS"/>
        </w:rPr>
        <w:t xml:space="preserve"> јесте и познавање конкуренције, </w:t>
      </w:r>
      <w:r w:rsidR="005E730C" w:rsidRPr="00E72FA7">
        <w:rPr>
          <w:rFonts w:cs="Times New Roman"/>
          <w:szCs w:val="24"/>
          <w:lang w:val="sr-Cyrl-CS"/>
        </w:rPr>
        <w:t xml:space="preserve">анализирати </w:t>
      </w:r>
      <w:r w:rsidRPr="00E72FA7">
        <w:rPr>
          <w:rFonts w:cs="Times New Roman"/>
          <w:szCs w:val="24"/>
          <w:lang w:val="sr-Cyrl-CS"/>
        </w:rPr>
        <w:t xml:space="preserve">које су њихове предности и слабости у односу на </w:t>
      </w:r>
      <w:r w:rsidR="005E730C" w:rsidRPr="00E72FA7">
        <w:rPr>
          <w:rFonts w:cs="Times New Roman"/>
          <w:szCs w:val="24"/>
          <w:lang w:val="sr-Cyrl-CS"/>
        </w:rPr>
        <w:t>ваш</w:t>
      </w:r>
      <w:r w:rsidRPr="00E72FA7">
        <w:rPr>
          <w:rFonts w:cs="Times New Roman"/>
          <w:szCs w:val="24"/>
          <w:lang w:val="sr-Cyrl-CS"/>
        </w:rPr>
        <w:t xml:space="preserve"> </w:t>
      </w:r>
      <w:r w:rsidR="005E730C" w:rsidRPr="00E72FA7">
        <w:rPr>
          <w:rFonts w:cs="Times New Roman"/>
          <w:szCs w:val="24"/>
          <w:lang w:val="sr-Cyrl-CS"/>
        </w:rPr>
        <w:t xml:space="preserve">нови </w:t>
      </w:r>
      <w:r w:rsidRPr="00E72FA7">
        <w:rPr>
          <w:rFonts w:cs="Times New Roman"/>
          <w:szCs w:val="24"/>
          <w:lang w:val="sr-Cyrl-CS"/>
        </w:rPr>
        <w:t>модел возила.</w:t>
      </w:r>
    </w:p>
    <w:p w:rsidR="00194659" w:rsidRPr="00E72FA7" w:rsidRDefault="00194659" w:rsidP="00194659">
      <w:pPr>
        <w:spacing w:after="0"/>
        <w:jc w:val="both"/>
        <w:rPr>
          <w:rFonts w:cs="Times New Roman"/>
          <w:szCs w:val="24"/>
          <w:lang w:val="sr-Cyrl-CS"/>
        </w:rPr>
      </w:pPr>
    </w:p>
    <w:p w:rsidR="005E730C" w:rsidRPr="00E72FA7" w:rsidRDefault="00194659" w:rsidP="005E730C">
      <w:pPr>
        <w:spacing w:after="120"/>
        <w:jc w:val="both"/>
        <w:rPr>
          <w:rFonts w:cs="Times New Roman"/>
          <w:szCs w:val="24"/>
          <w:lang w:val="sr-Cyrl-CS"/>
        </w:rPr>
      </w:pPr>
      <w:r w:rsidRPr="00E72FA7">
        <w:rPr>
          <w:rFonts w:cs="Times New Roman"/>
          <w:szCs w:val="24"/>
          <w:lang w:val="sr-Cyrl-CS"/>
        </w:rPr>
        <w:t xml:space="preserve">Анализа тржишта обухвата неколико фактора, а то су: </w:t>
      </w:r>
    </w:p>
    <w:p w:rsidR="005E730C" w:rsidRPr="00E72FA7" w:rsidRDefault="00194659" w:rsidP="001328C8">
      <w:pPr>
        <w:pStyle w:val="ListParagraph"/>
        <w:numPr>
          <w:ilvl w:val="0"/>
          <w:numId w:val="12"/>
        </w:numPr>
        <w:spacing w:after="0"/>
        <w:jc w:val="both"/>
        <w:rPr>
          <w:rFonts w:cs="Times New Roman"/>
          <w:szCs w:val="24"/>
          <w:lang w:val="sr-Cyrl-CS"/>
        </w:rPr>
      </w:pPr>
      <w:r w:rsidRPr="00E72FA7">
        <w:rPr>
          <w:rFonts w:cs="Times New Roman"/>
          <w:szCs w:val="24"/>
          <w:lang w:val="sr-Cyrl-CS"/>
        </w:rPr>
        <w:t xml:space="preserve">инфраструктура, </w:t>
      </w:r>
    </w:p>
    <w:p w:rsidR="005E730C" w:rsidRPr="00E72FA7" w:rsidRDefault="00194659" w:rsidP="001328C8">
      <w:pPr>
        <w:pStyle w:val="ListParagraph"/>
        <w:numPr>
          <w:ilvl w:val="0"/>
          <w:numId w:val="12"/>
        </w:numPr>
        <w:spacing w:after="0"/>
        <w:jc w:val="both"/>
        <w:rPr>
          <w:rFonts w:cs="Times New Roman"/>
          <w:szCs w:val="24"/>
          <w:lang w:val="sr-Cyrl-CS"/>
        </w:rPr>
      </w:pPr>
      <w:r w:rsidRPr="00E72FA7">
        <w:rPr>
          <w:rFonts w:cs="Times New Roman"/>
          <w:szCs w:val="24"/>
          <w:lang w:val="sr-Cyrl-CS"/>
        </w:rPr>
        <w:t xml:space="preserve">законска регулатива, </w:t>
      </w:r>
    </w:p>
    <w:p w:rsidR="005E730C" w:rsidRPr="00E72FA7" w:rsidRDefault="00194659" w:rsidP="001328C8">
      <w:pPr>
        <w:pStyle w:val="ListParagraph"/>
        <w:numPr>
          <w:ilvl w:val="0"/>
          <w:numId w:val="12"/>
        </w:numPr>
        <w:spacing w:after="0"/>
        <w:jc w:val="both"/>
        <w:rPr>
          <w:rFonts w:cs="Times New Roman"/>
          <w:szCs w:val="24"/>
          <w:lang w:val="sr-Cyrl-CS"/>
        </w:rPr>
      </w:pPr>
      <w:r w:rsidRPr="00E72FA7">
        <w:rPr>
          <w:rFonts w:cs="Times New Roman"/>
          <w:szCs w:val="24"/>
          <w:lang w:val="sr-Cyrl-CS"/>
        </w:rPr>
        <w:t xml:space="preserve">економски и технолошки фактори. </w:t>
      </w:r>
    </w:p>
    <w:p w:rsidR="005E730C" w:rsidRPr="00E72FA7" w:rsidRDefault="005E730C" w:rsidP="00194659">
      <w:pPr>
        <w:spacing w:after="0"/>
        <w:jc w:val="both"/>
        <w:rPr>
          <w:rFonts w:cs="Times New Roman"/>
          <w:szCs w:val="24"/>
          <w:lang w:val="sr-Cyrl-CS"/>
        </w:rPr>
      </w:pPr>
    </w:p>
    <w:p w:rsidR="005E730C" w:rsidRPr="00E72FA7" w:rsidRDefault="00345ECA" w:rsidP="00F75374">
      <w:pPr>
        <w:spacing w:after="0"/>
        <w:jc w:val="both"/>
        <w:rPr>
          <w:rFonts w:cs="Times New Roman"/>
          <w:szCs w:val="24"/>
          <w:lang w:val="sr-Cyrl-CS"/>
        </w:rPr>
      </w:pPr>
      <w:r w:rsidRPr="00E72FA7">
        <w:rPr>
          <w:rFonts w:cs="Times New Roman"/>
          <w:szCs w:val="24"/>
          <w:lang w:val="sr-Cyrl-CS"/>
        </w:rPr>
        <w:t>Ниво технолошке развијености</w:t>
      </w:r>
      <w:r w:rsidR="005E730C" w:rsidRPr="00E72FA7">
        <w:rPr>
          <w:rFonts w:cs="Times New Roman"/>
          <w:szCs w:val="24"/>
          <w:lang w:val="sr-Cyrl-CS"/>
        </w:rPr>
        <w:t xml:space="preserve"> директно утич</w:t>
      </w:r>
      <w:r w:rsidRPr="00E72FA7">
        <w:rPr>
          <w:rFonts w:cs="Times New Roman"/>
          <w:szCs w:val="24"/>
          <w:lang w:val="sr-Cyrl-CS"/>
        </w:rPr>
        <w:t>е</w:t>
      </w:r>
      <w:r w:rsidR="005E730C" w:rsidRPr="00E72FA7">
        <w:rPr>
          <w:rFonts w:cs="Times New Roman"/>
          <w:szCs w:val="24"/>
          <w:lang w:val="sr-Cyrl-CS"/>
        </w:rPr>
        <w:t xml:space="preserve"> на одрживост</w:t>
      </w:r>
      <w:r w:rsidRPr="00E72FA7">
        <w:rPr>
          <w:rFonts w:cs="Times New Roman"/>
          <w:szCs w:val="24"/>
          <w:lang w:val="sr-Cyrl-CS"/>
        </w:rPr>
        <w:t xml:space="preserve"> и</w:t>
      </w:r>
      <w:r w:rsidR="00194659" w:rsidRPr="00E72FA7">
        <w:rPr>
          <w:rFonts w:cs="Times New Roman"/>
          <w:szCs w:val="24"/>
          <w:lang w:val="sr-Cyrl-CS"/>
        </w:rPr>
        <w:t xml:space="preserve"> стратешки развој </w:t>
      </w:r>
      <w:r w:rsidR="00E72FA7" w:rsidRPr="00E72FA7">
        <w:rPr>
          <w:rFonts w:cs="Times New Roman"/>
          <w:szCs w:val="24"/>
          <w:lang w:val="sr-Cyrl-CS"/>
        </w:rPr>
        <w:t>произвођача</w:t>
      </w:r>
      <w:r w:rsidRPr="00E72FA7">
        <w:rPr>
          <w:rFonts w:cs="Times New Roman"/>
          <w:szCs w:val="24"/>
          <w:lang w:val="sr-Cyrl-CS"/>
        </w:rPr>
        <w:t xml:space="preserve"> возила</w:t>
      </w:r>
      <w:r w:rsidR="00194659" w:rsidRPr="00E72FA7">
        <w:rPr>
          <w:rFonts w:cs="Times New Roman"/>
          <w:szCs w:val="24"/>
          <w:lang w:val="sr-Cyrl-CS"/>
        </w:rPr>
        <w:t xml:space="preserve">. </w:t>
      </w:r>
      <w:r w:rsidRPr="00E72FA7">
        <w:rPr>
          <w:rFonts w:cs="Times New Roman"/>
          <w:szCs w:val="24"/>
          <w:lang w:val="sr-Cyrl-CS"/>
        </w:rPr>
        <w:t xml:space="preserve">Постојећи трендови у тражњи конкретног типа возила </w:t>
      </w:r>
      <w:r w:rsidR="00194659" w:rsidRPr="00E72FA7">
        <w:rPr>
          <w:rFonts w:cs="Times New Roman"/>
          <w:szCs w:val="24"/>
          <w:lang w:val="sr-Cyrl-CS"/>
        </w:rPr>
        <w:t>у окружењу имају важан утицај на о</w:t>
      </w:r>
      <w:r w:rsidRPr="00E72FA7">
        <w:rPr>
          <w:rFonts w:cs="Times New Roman"/>
          <w:szCs w:val="24"/>
          <w:lang w:val="sr-Cyrl-CS"/>
        </w:rPr>
        <w:t>дабир</w:t>
      </w:r>
      <w:r w:rsidR="00194659" w:rsidRPr="00E72FA7">
        <w:rPr>
          <w:rFonts w:cs="Times New Roman"/>
          <w:szCs w:val="24"/>
          <w:lang w:val="sr-Cyrl-CS"/>
        </w:rPr>
        <w:t xml:space="preserve"> потенцијалног тржишта. Анализа </w:t>
      </w:r>
      <w:r w:rsidR="00457D32" w:rsidRPr="00E72FA7">
        <w:rPr>
          <w:rFonts w:cs="Times New Roman"/>
          <w:szCs w:val="24"/>
          <w:lang w:val="sr-Cyrl-CS"/>
        </w:rPr>
        <w:t>других, конкурентских, произвођача</w:t>
      </w:r>
      <w:r w:rsidR="00194659" w:rsidRPr="00E72FA7">
        <w:rPr>
          <w:rFonts w:cs="Times New Roman"/>
          <w:szCs w:val="24"/>
          <w:lang w:val="sr-Cyrl-CS"/>
        </w:rPr>
        <w:t xml:space="preserve"> обухвата анализу </w:t>
      </w:r>
      <w:r w:rsidR="00457D32" w:rsidRPr="00E72FA7">
        <w:rPr>
          <w:rFonts w:cs="Times New Roman"/>
          <w:szCs w:val="24"/>
          <w:lang w:val="sr-Cyrl-CS"/>
        </w:rPr>
        <w:t xml:space="preserve">њихових производних капацитета, модела који </w:t>
      </w:r>
      <w:r w:rsidR="00E72FA7" w:rsidRPr="00E72FA7">
        <w:rPr>
          <w:rFonts w:cs="Times New Roman"/>
          <w:szCs w:val="24"/>
          <w:lang w:val="sr-Cyrl-CS"/>
        </w:rPr>
        <w:t>производе</w:t>
      </w:r>
      <w:r w:rsidR="00457D32" w:rsidRPr="00E72FA7">
        <w:rPr>
          <w:rFonts w:cs="Times New Roman"/>
          <w:szCs w:val="24"/>
          <w:lang w:val="sr-Cyrl-CS"/>
        </w:rPr>
        <w:t xml:space="preserve">, инфраструктуру, </w:t>
      </w:r>
      <w:r w:rsidR="00E72FA7" w:rsidRPr="00E72FA7">
        <w:rPr>
          <w:rFonts w:cs="Times New Roman"/>
          <w:szCs w:val="24"/>
          <w:lang w:val="sr-Cyrl-CS"/>
        </w:rPr>
        <w:t>кооперантима</w:t>
      </w:r>
      <w:r w:rsidR="00457D32" w:rsidRPr="00E72FA7">
        <w:rPr>
          <w:rFonts w:cs="Times New Roman"/>
          <w:szCs w:val="24"/>
          <w:lang w:val="sr-Cyrl-CS"/>
        </w:rPr>
        <w:t xml:space="preserve"> </w:t>
      </w:r>
      <w:r w:rsidR="00194659" w:rsidRPr="00E72FA7">
        <w:rPr>
          <w:rFonts w:cs="Times New Roman"/>
          <w:szCs w:val="24"/>
          <w:lang w:val="sr-Cyrl-CS"/>
        </w:rPr>
        <w:t xml:space="preserve">који </w:t>
      </w:r>
      <w:r w:rsidRPr="00E72FA7">
        <w:rPr>
          <w:rFonts w:cs="Times New Roman"/>
          <w:szCs w:val="24"/>
          <w:lang w:val="sr-Cyrl-CS"/>
        </w:rPr>
        <w:t xml:space="preserve">га </w:t>
      </w:r>
      <w:r w:rsidR="00194659" w:rsidRPr="00E72FA7">
        <w:rPr>
          <w:rFonts w:cs="Times New Roman"/>
          <w:szCs w:val="24"/>
          <w:lang w:val="sr-Cyrl-CS"/>
        </w:rPr>
        <w:t>опслужују</w:t>
      </w:r>
      <w:r w:rsidR="00457D32" w:rsidRPr="00E72FA7">
        <w:rPr>
          <w:rFonts w:cs="Times New Roman"/>
          <w:szCs w:val="24"/>
          <w:lang w:val="sr-Cyrl-CS"/>
        </w:rPr>
        <w:t xml:space="preserve"> и др</w:t>
      </w:r>
      <w:r w:rsidRPr="00E72FA7">
        <w:rPr>
          <w:rFonts w:cs="Times New Roman"/>
          <w:szCs w:val="24"/>
          <w:lang w:val="sr-Cyrl-CS"/>
        </w:rPr>
        <w:t>.</w:t>
      </w:r>
    </w:p>
    <w:p w:rsidR="005E730C" w:rsidRPr="00E72FA7" w:rsidRDefault="005E730C" w:rsidP="00F75374">
      <w:pPr>
        <w:spacing w:after="0"/>
        <w:jc w:val="both"/>
        <w:rPr>
          <w:rFonts w:cs="Times New Roman"/>
          <w:szCs w:val="24"/>
          <w:lang w:val="sr-Cyrl-CS"/>
        </w:rPr>
      </w:pPr>
    </w:p>
    <w:p w:rsidR="00194659" w:rsidRPr="00E72FA7" w:rsidRDefault="00194659" w:rsidP="00F75374">
      <w:pPr>
        <w:spacing w:after="0"/>
        <w:jc w:val="both"/>
        <w:rPr>
          <w:rFonts w:cs="Times New Roman"/>
          <w:szCs w:val="24"/>
          <w:lang w:val="sr-Cyrl-CS"/>
        </w:rPr>
      </w:pPr>
      <w:r w:rsidRPr="00E72FA7">
        <w:rPr>
          <w:rFonts w:cs="Times New Roman"/>
          <w:szCs w:val="24"/>
          <w:lang w:val="sr-Cyrl-CS"/>
        </w:rPr>
        <w:t xml:space="preserve">Развој новог модела </w:t>
      </w:r>
      <w:r w:rsidR="00345ECA" w:rsidRPr="00E72FA7">
        <w:rPr>
          <w:rFonts w:cs="Times New Roman"/>
          <w:szCs w:val="24"/>
          <w:lang w:val="sr-Cyrl-CS"/>
        </w:rPr>
        <w:t>моторног возила – аутобуса</w:t>
      </w:r>
      <w:r w:rsidRPr="00E72FA7">
        <w:rPr>
          <w:rFonts w:cs="Times New Roman"/>
          <w:szCs w:val="24"/>
          <w:lang w:val="sr-Cyrl-CS"/>
        </w:rPr>
        <w:t xml:space="preserve">, обухвата читав низ активности: почев од анализе тржишта и прикупљања идеја, утврђивања пројектног задатка и развоја у ужем смислу, систематизације сопствених искустава и добијених информација из експлоатације па све до завршетка радног века возила у експлоатацији. Такође, неопходно је задовољити и бројне стандарде, законске прописе и захтеве за испуњењем обавезних хомологацијских и других норми система на возилу, а посебно оних који утичу на активну безбедност саобраћаја и заштиту корисника и околине. Произвођач је дужан да обезбеди испуњење захтева из серије </w:t>
      </w:r>
      <w:r w:rsidR="006D593A">
        <w:rPr>
          <w:rFonts w:cs="Times New Roman"/>
          <w:szCs w:val="24"/>
          <w:lang w:val="sr-Cyrl-CS"/>
        </w:rPr>
        <w:t>стандарда о квалитету ISO 9001,</w:t>
      </w:r>
      <w:r w:rsidRPr="00E72FA7">
        <w:rPr>
          <w:rFonts w:cs="Times New Roman"/>
          <w:szCs w:val="24"/>
          <w:lang w:val="sr-Cyrl-CS"/>
        </w:rPr>
        <w:t xml:space="preserve"> </w:t>
      </w:r>
      <w:r w:rsidR="006D593A">
        <w:rPr>
          <w:rFonts w:cs="Times New Roman"/>
          <w:szCs w:val="24"/>
          <w:lang w:val="sr-Cyrl-CS"/>
        </w:rPr>
        <w:t xml:space="preserve">IATF 16949 и </w:t>
      </w:r>
      <w:r w:rsidRPr="00E72FA7">
        <w:rPr>
          <w:rFonts w:cs="Times New Roman"/>
          <w:szCs w:val="24"/>
          <w:lang w:val="sr-Cyrl-CS"/>
        </w:rPr>
        <w:t>др. [1].</w:t>
      </w:r>
    </w:p>
    <w:p w:rsidR="00F75374" w:rsidRPr="00E72FA7" w:rsidRDefault="00F75374" w:rsidP="00F75374">
      <w:pPr>
        <w:spacing w:after="0"/>
        <w:jc w:val="both"/>
        <w:rPr>
          <w:rFonts w:cs="Times New Roman"/>
          <w:szCs w:val="24"/>
          <w:lang w:val="sr-Cyrl-CS"/>
        </w:rPr>
      </w:pPr>
    </w:p>
    <w:p w:rsidR="00194659" w:rsidRPr="00E72FA7" w:rsidRDefault="00345ECA" w:rsidP="00F75374">
      <w:pPr>
        <w:spacing w:after="120"/>
        <w:rPr>
          <w:rFonts w:cs="Times New Roman"/>
          <w:szCs w:val="24"/>
          <w:lang w:val="sr-Cyrl-CS"/>
        </w:rPr>
      </w:pPr>
      <w:r w:rsidRPr="00E72FA7">
        <w:rPr>
          <w:rFonts w:cs="Times New Roman"/>
          <w:szCs w:val="24"/>
          <w:lang w:val="sr-Cyrl-CS"/>
        </w:rPr>
        <w:t xml:space="preserve">Пре почетка производње возила </w:t>
      </w:r>
      <w:r w:rsidR="00194659" w:rsidRPr="00E72FA7">
        <w:rPr>
          <w:rFonts w:cs="Times New Roman"/>
          <w:szCs w:val="24"/>
          <w:lang w:val="sr-Cyrl-CS"/>
        </w:rPr>
        <w:t xml:space="preserve">треба </w:t>
      </w:r>
      <w:r w:rsidRPr="00E72FA7">
        <w:rPr>
          <w:rFonts w:cs="Times New Roman"/>
          <w:szCs w:val="24"/>
          <w:lang w:val="sr-Cyrl-CS"/>
        </w:rPr>
        <w:t>анализирати</w:t>
      </w:r>
      <w:r w:rsidR="00194659" w:rsidRPr="00E72FA7">
        <w:rPr>
          <w:rFonts w:cs="Times New Roman"/>
          <w:szCs w:val="24"/>
          <w:lang w:val="sr-Cyrl-CS"/>
        </w:rPr>
        <w:t xml:space="preserve">: </w:t>
      </w:r>
    </w:p>
    <w:p w:rsidR="00194659" w:rsidRPr="00E72FA7" w:rsidRDefault="00194659" w:rsidP="001328C8">
      <w:pPr>
        <w:pStyle w:val="ListParagraph"/>
        <w:numPr>
          <w:ilvl w:val="0"/>
          <w:numId w:val="10"/>
        </w:numPr>
        <w:rPr>
          <w:rFonts w:cs="Times New Roman"/>
          <w:szCs w:val="24"/>
          <w:lang w:val="sr-Cyrl-CS"/>
        </w:rPr>
      </w:pPr>
      <w:r w:rsidRPr="00E72FA7">
        <w:rPr>
          <w:rFonts w:cs="Times New Roman"/>
          <w:szCs w:val="24"/>
          <w:lang w:val="sr-Cyrl-CS"/>
        </w:rPr>
        <w:t xml:space="preserve">тренутну позицију и стратегију </w:t>
      </w:r>
      <w:r w:rsidR="00345ECA" w:rsidRPr="00E72FA7">
        <w:rPr>
          <w:rFonts w:cs="Times New Roman"/>
          <w:szCs w:val="24"/>
          <w:lang w:val="sr-Cyrl-CS"/>
        </w:rPr>
        <w:t>вас као произвођача</w:t>
      </w:r>
      <w:r w:rsidRPr="00E72FA7">
        <w:rPr>
          <w:rFonts w:cs="Times New Roman"/>
          <w:szCs w:val="24"/>
          <w:lang w:val="sr-Cyrl-CS"/>
        </w:rPr>
        <w:t xml:space="preserve"> на тржишту,</w:t>
      </w:r>
    </w:p>
    <w:p w:rsidR="00457D32" w:rsidRPr="00E72FA7" w:rsidRDefault="00457D32" w:rsidP="001328C8">
      <w:pPr>
        <w:pStyle w:val="ListParagraph"/>
        <w:numPr>
          <w:ilvl w:val="0"/>
          <w:numId w:val="10"/>
        </w:numPr>
        <w:rPr>
          <w:rFonts w:cs="Times New Roman"/>
          <w:szCs w:val="24"/>
          <w:lang w:val="sr-Cyrl-CS"/>
        </w:rPr>
      </w:pPr>
      <w:r w:rsidRPr="00E72FA7">
        <w:rPr>
          <w:rFonts w:cs="Times New Roman"/>
          <w:szCs w:val="24"/>
          <w:lang w:val="sr-Cyrl-CS"/>
        </w:rPr>
        <w:t>одређене</w:t>
      </w:r>
      <w:r w:rsidR="00194659" w:rsidRPr="00E72FA7">
        <w:rPr>
          <w:rFonts w:cs="Times New Roman"/>
          <w:szCs w:val="24"/>
          <w:lang w:val="sr-Cyrl-CS"/>
        </w:rPr>
        <w:t xml:space="preserve"> захтеве и могућности </w:t>
      </w:r>
      <w:r w:rsidRPr="00E72FA7">
        <w:rPr>
          <w:rFonts w:cs="Times New Roman"/>
          <w:szCs w:val="24"/>
          <w:lang w:val="sr-Cyrl-CS"/>
        </w:rPr>
        <w:t xml:space="preserve">потенцијалних </w:t>
      </w:r>
      <w:r w:rsidR="00194659" w:rsidRPr="00E72FA7">
        <w:rPr>
          <w:rFonts w:cs="Times New Roman"/>
          <w:szCs w:val="24"/>
          <w:lang w:val="sr-Cyrl-CS"/>
        </w:rPr>
        <w:t>купаца</w:t>
      </w:r>
      <w:r w:rsidR="006D593A">
        <w:rPr>
          <w:rFonts w:cs="Times New Roman"/>
          <w:szCs w:val="24"/>
          <w:lang w:val="sr-Cyrl-CS"/>
        </w:rPr>
        <w:t>,</w:t>
      </w:r>
    </w:p>
    <w:p w:rsidR="00194659" w:rsidRPr="00E72FA7" w:rsidRDefault="00457D32" w:rsidP="001328C8">
      <w:pPr>
        <w:pStyle w:val="ListParagraph"/>
        <w:numPr>
          <w:ilvl w:val="0"/>
          <w:numId w:val="10"/>
        </w:numPr>
        <w:rPr>
          <w:rFonts w:cs="Times New Roman"/>
          <w:szCs w:val="24"/>
          <w:lang w:val="sr-Cyrl-CS"/>
        </w:rPr>
      </w:pPr>
      <w:r w:rsidRPr="00E72FA7">
        <w:rPr>
          <w:rFonts w:cs="Times New Roman"/>
          <w:szCs w:val="24"/>
          <w:lang w:val="sr-Cyrl-CS"/>
        </w:rPr>
        <w:t>п</w:t>
      </w:r>
      <w:r w:rsidR="00194659" w:rsidRPr="00E72FA7">
        <w:rPr>
          <w:rFonts w:cs="Times New Roman"/>
          <w:szCs w:val="24"/>
          <w:lang w:val="sr-Cyrl-CS"/>
        </w:rPr>
        <w:t>рода</w:t>
      </w:r>
      <w:r w:rsidRPr="00E72FA7">
        <w:rPr>
          <w:rFonts w:cs="Times New Roman"/>
          <w:szCs w:val="24"/>
          <w:lang w:val="sr-Cyrl-CS"/>
        </w:rPr>
        <w:t>јну мрежу</w:t>
      </w:r>
      <w:r w:rsidR="006D593A">
        <w:rPr>
          <w:rFonts w:cs="Times New Roman"/>
          <w:szCs w:val="24"/>
          <w:lang w:val="sr-Cyrl-CS"/>
        </w:rPr>
        <w:t xml:space="preserve"> и дистрибуцију</w:t>
      </w:r>
      <w:r w:rsidR="00194659" w:rsidRPr="00E72FA7">
        <w:rPr>
          <w:rFonts w:cs="Times New Roman"/>
          <w:szCs w:val="24"/>
          <w:lang w:val="sr-Cyrl-CS"/>
        </w:rPr>
        <w:t xml:space="preserve"> новог модела аутобуса,</w:t>
      </w:r>
      <w:r w:rsidRPr="00E72FA7">
        <w:rPr>
          <w:rFonts w:cs="Times New Roman"/>
          <w:szCs w:val="24"/>
          <w:lang w:val="sr-Cyrl-CS"/>
        </w:rPr>
        <w:t xml:space="preserve"> </w:t>
      </w:r>
      <w:r w:rsidR="00F13C9F" w:rsidRPr="00E72FA7">
        <w:rPr>
          <w:rFonts w:cs="Times New Roman"/>
          <w:szCs w:val="24"/>
          <w:lang w:val="sr-Cyrl-CS"/>
        </w:rPr>
        <w:t>обука сервисера и др.</w:t>
      </w:r>
    </w:p>
    <w:p w:rsidR="00194659" w:rsidRPr="00E72FA7" w:rsidRDefault="00F13C9F" w:rsidP="001328C8">
      <w:pPr>
        <w:pStyle w:val="ListParagraph"/>
        <w:numPr>
          <w:ilvl w:val="0"/>
          <w:numId w:val="10"/>
        </w:numPr>
        <w:rPr>
          <w:rFonts w:cs="Times New Roman"/>
          <w:szCs w:val="24"/>
          <w:lang w:val="sr-Cyrl-CS"/>
        </w:rPr>
      </w:pPr>
      <w:r w:rsidRPr="00E72FA7">
        <w:rPr>
          <w:rFonts w:cs="Times New Roman"/>
          <w:szCs w:val="24"/>
          <w:lang w:val="sr-Cyrl-CS"/>
        </w:rPr>
        <w:t xml:space="preserve">трендове на тржишту и </w:t>
      </w:r>
      <w:r w:rsidR="00194659" w:rsidRPr="00E72FA7">
        <w:rPr>
          <w:rFonts w:cs="Times New Roman"/>
          <w:szCs w:val="24"/>
          <w:lang w:val="sr-Cyrl-CS"/>
        </w:rPr>
        <w:t>потребе тржишта,</w:t>
      </w:r>
    </w:p>
    <w:p w:rsidR="00194659" w:rsidRPr="00E72FA7" w:rsidRDefault="00F13C9F" w:rsidP="001328C8">
      <w:pPr>
        <w:pStyle w:val="ListParagraph"/>
        <w:numPr>
          <w:ilvl w:val="0"/>
          <w:numId w:val="10"/>
        </w:numPr>
        <w:spacing w:after="0"/>
        <w:rPr>
          <w:rFonts w:cs="Times New Roman"/>
          <w:szCs w:val="24"/>
          <w:lang w:val="sr-Cyrl-CS"/>
        </w:rPr>
      </w:pPr>
      <w:r w:rsidRPr="00E72FA7">
        <w:rPr>
          <w:rFonts w:cs="Times New Roman"/>
          <w:szCs w:val="24"/>
          <w:lang w:val="sr-Cyrl-CS"/>
        </w:rPr>
        <w:t>предности и недостатке</w:t>
      </w:r>
      <w:r w:rsidR="00194659" w:rsidRPr="00E72FA7">
        <w:rPr>
          <w:rFonts w:cs="Times New Roman"/>
          <w:szCs w:val="24"/>
          <w:lang w:val="sr-Cyrl-CS"/>
        </w:rPr>
        <w:t xml:space="preserve"> </w:t>
      </w:r>
      <w:r w:rsidR="00E72FA7">
        <w:rPr>
          <w:rFonts w:cs="Times New Roman"/>
          <w:szCs w:val="24"/>
          <w:lang w:val="sr-Cyrl-CS"/>
        </w:rPr>
        <w:t>ва</w:t>
      </w:r>
      <w:r w:rsidR="00E72FA7">
        <w:rPr>
          <w:rFonts w:cs="Times New Roman"/>
          <w:szCs w:val="24"/>
        </w:rPr>
        <w:t>ш</w:t>
      </w:r>
      <w:r w:rsidRPr="00E72FA7">
        <w:rPr>
          <w:rFonts w:cs="Times New Roman"/>
          <w:szCs w:val="24"/>
          <w:lang w:val="sr-Cyrl-CS"/>
        </w:rPr>
        <w:t>е</w:t>
      </w:r>
      <w:r w:rsidR="00194659" w:rsidRPr="00E72FA7">
        <w:rPr>
          <w:rFonts w:cs="Times New Roman"/>
          <w:szCs w:val="24"/>
          <w:lang w:val="sr-Cyrl-CS"/>
        </w:rPr>
        <w:t>г модела аутобуса у односу на конкуренцију.</w:t>
      </w:r>
    </w:p>
    <w:p w:rsidR="00F75374" w:rsidRPr="00E72FA7" w:rsidRDefault="00F75374" w:rsidP="00F13C9F">
      <w:pPr>
        <w:spacing w:after="0"/>
        <w:rPr>
          <w:rFonts w:cs="Times New Roman"/>
          <w:szCs w:val="24"/>
          <w:lang w:val="sr-Cyrl-CS"/>
        </w:rPr>
      </w:pPr>
    </w:p>
    <w:p w:rsidR="00194659" w:rsidRPr="00E72FA7" w:rsidRDefault="00194659" w:rsidP="00F75374">
      <w:pPr>
        <w:spacing w:after="0"/>
        <w:jc w:val="both"/>
        <w:rPr>
          <w:rFonts w:cs="Times New Roman"/>
          <w:szCs w:val="24"/>
          <w:lang w:val="sr-Cyrl-CS"/>
        </w:rPr>
      </w:pPr>
      <w:r w:rsidRPr="00E72FA7">
        <w:rPr>
          <w:rFonts w:cs="Times New Roman"/>
          <w:szCs w:val="24"/>
          <w:lang w:val="sr-Cyrl-CS"/>
        </w:rPr>
        <w:t xml:space="preserve">Према </w:t>
      </w:r>
      <w:r w:rsidR="00E72FA7" w:rsidRPr="00E72FA7">
        <w:rPr>
          <w:rFonts w:cs="Times New Roman"/>
          <w:szCs w:val="24"/>
          <w:lang w:val="sr-Cyrl-CS"/>
        </w:rPr>
        <w:t>претходној</w:t>
      </w:r>
      <w:r w:rsidR="00917F0D" w:rsidRPr="00E72FA7">
        <w:rPr>
          <w:rFonts w:cs="Times New Roman"/>
          <w:szCs w:val="24"/>
          <w:lang w:val="sr-Cyrl-CS"/>
        </w:rPr>
        <w:t xml:space="preserve"> анализи </w:t>
      </w:r>
      <w:r w:rsidRPr="00E72FA7">
        <w:rPr>
          <w:rFonts w:cs="Times New Roman"/>
          <w:szCs w:val="24"/>
          <w:lang w:val="sr-Cyrl-CS"/>
        </w:rPr>
        <w:t xml:space="preserve">као погодно тржиште </w:t>
      </w:r>
      <w:r w:rsidR="00917F0D" w:rsidRPr="00E72FA7">
        <w:rPr>
          <w:rFonts w:cs="Times New Roman"/>
          <w:szCs w:val="24"/>
          <w:lang w:val="sr-Cyrl-CS"/>
        </w:rPr>
        <w:t xml:space="preserve">за пласман новог модела </w:t>
      </w:r>
      <w:r w:rsidRPr="00E72FA7">
        <w:rPr>
          <w:rFonts w:cs="Times New Roman"/>
          <w:szCs w:val="24"/>
          <w:lang w:val="sr-Cyrl-CS"/>
        </w:rPr>
        <w:t xml:space="preserve">нископодног </w:t>
      </w:r>
      <w:r w:rsidR="00917F0D" w:rsidRPr="00E72FA7">
        <w:rPr>
          <w:rFonts w:cs="Times New Roman"/>
          <w:szCs w:val="24"/>
          <w:lang w:val="sr-Cyrl-CS"/>
        </w:rPr>
        <w:t>градског</w:t>
      </w:r>
      <w:r w:rsidRPr="00E72FA7">
        <w:rPr>
          <w:rFonts w:cs="Times New Roman"/>
          <w:szCs w:val="24"/>
          <w:lang w:val="sr-Cyrl-CS"/>
        </w:rPr>
        <w:t xml:space="preserve"> аутобуса почетно тржиште јесте </w:t>
      </w:r>
      <w:r w:rsidR="00917F0D" w:rsidRPr="00E72FA7">
        <w:rPr>
          <w:rFonts w:cs="Times New Roman"/>
          <w:szCs w:val="24"/>
          <w:lang w:val="sr-Cyrl-CS"/>
        </w:rPr>
        <w:t xml:space="preserve">управо </w:t>
      </w:r>
      <w:r w:rsidRPr="00E72FA7">
        <w:rPr>
          <w:rFonts w:cs="Times New Roman"/>
          <w:szCs w:val="24"/>
          <w:lang w:val="sr-Cyrl-CS"/>
        </w:rPr>
        <w:t>Србија</w:t>
      </w:r>
      <w:r w:rsidR="00917F0D" w:rsidRPr="00E72FA7">
        <w:rPr>
          <w:rFonts w:cs="Times New Roman"/>
          <w:szCs w:val="24"/>
          <w:lang w:val="sr-Cyrl-CS"/>
        </w:rPr>
        <w:t>, као земља у којој ће се вршити производња</w:t>
      </w:r>
      <w:r w:rsidRPr="00E72FA7">
        <w:rPr>
          <w:rFonts w:cs="Times New Roman"/>
          <w:szCs w:val="24"/>
          <w:lang w:val="sr-Cyrl-CS"/>
        </w:rPr>
        <w:t xml:space="preserve">. </w:t>
      </w:r>
      <w:r w:rsidR="00917F0D" w:rsidRPr="00E72FA7">
        <w:rPr>
          <w:rFonts w:cs="Times New Roman"/>
          <w:szCs w:val="24"/>
          <w:lang w:val="sr-Cyrl-CS"/>
        </w:rPr>
        <w:t>Тачније,</w:t>
      </w:r>
      <w:r w:rsidRPr="00E72FA7">
        <w:rPr>
          <w:rFonts w:cs="Times New Roman"/>
          <w:szCs w:val="24"/>
          <w:lang w:val="sr-Cyrl-CS"/>
        </w:rPr>
        <w:t xml:space="preserve"> Београд као </w:t>
      </w:r>
      <w:r w:rsidR="00E72FA7" w:rsidRPr="00E72FA7">
        <w:rPr>
          <w:rFonts w:cs="Times New Roman"/>
          <w:szCs w:val="24"/>
          <w:lang w:val="sr-Cyrl-CS"/>
        </w:rPr>
        <w:t>вишемил</w:t>
      </w:r>
      <w:r w:rsidR="006D593A">
        <w:rPr>
          <w:rFonts w:cs="Times New Roman"/>
          <w:szCs w:val="24"/>
          <w:lang w:val="sr-Cyrl-CS"/>
        </w:rPr>
        <w:t>и</w:t>
      </w:r>
      <w:r w:rsidR="00E72FA7" w:rsidRPr="00E72FA7">
        <w:rPr>
          <w:rFonts w:cs="Times New Roman"/>
          <w:szCs w:val="24"/>
          <w:lang w:val="sr-Cyrl-CS"/>
        </w:rPr>
        <w:t>онски</w:t>
      </w:r>
      <w:r w:rsidR="00917F0D" w:rsidRPr="00E72FA7">
        <w:rPr>
          <w:rFonts w:cs="Times New Roman"/>
          <w:szCs w:val="24"/>
          <w:lang w:val="sr-Cyrl-CS"/>
        </w:rPr>
        <w:t xml:space="preserve"> </w:t>
      </w:r>
      <w:r w:rsidRPr="00E72FA7">
        <w:rPr>
          <w:rFonts w:cs="Times New Roman"/>
          <w:szCs w:val="24"/>
          <w:lang w:val="sr-Cyrl-CS"/>
        </w:rPr>
        <w:t xml:space="preserve">град са развијеним и </w:t>
      </w:r>
      <w:r w:rsidRPr="00E72FA7">
        <w:rPr>
          <w:rFonts w:cs="Times New Roman"/>
          <w:szCs w:val="24"/>
          <w:lang w:val="sr-Cyrl-CS"/>
        </w:rPr>
        <w:lastRenderedPageBreak/>
        <w:t>највећим градским превозом и и</w:t>
      </w:r>
      <w:r w:rsidR="00917F0D" w:rsidRPr="00E72FA7">
        <w:rPr>
          <w:rFonts w:cs="Times New Roman"/>
          <w:szCs w:val="24"/>
          <w:lang w:val="sr-Cyrl-CS"/>
        </w:rPr>
        <w:t>нфраструктуром</w:t>
      </w:r>
      <w:r w:rsidRPr="00E72FA7">
        <w:rPr>
          <w:rFonts w:cs="Times New Roman"/>
          <w:szCs w:val="24"/>
          <w:lang w:val="sr-Cyrl-CS"/>
        </w:rPr>
        <w:t xml:space="preserve">. </w:t>
      </w:r>
      <w:r w:rsidR="00917F0D" w:rsidRPr="00E72FA7">
        <w:rPr>
          <w:rFonts w:cs="Times New Roman"/>
          <w:szCs w:val="24"/>
          <w:lang w:val="sr-Cyrl-CS"/>
        </w:rPr>
        <w:t xml:space="preserve">Затим следећи већи градови Нови Сад, Ниш, Крагујевац и други, односно аутотранспортна предузећа која се баве јавним градским превозом. </w:t>
      </w:r>
    </w:p>
    <w:p w:rsidR="00F75374" w:rsidRPr="00E72FA7" w:rsidRDefault="00F75374" w:rsidP="00F75374">
      <w:pPr>
        <w:spacing w:after="0"/>
        <w:jc w:val="both"/>
        <w:rPr>
          <w:rFonts w:cs="Times New Roman"/>
          <w:szCs w:val="24"/>
          <w:lang w:val="sr-Cyrl-CS"/>
        </w:rPr>
      </w:pPr>
    </w:p>
    <w:p w:rsidR="00194659" w:rsidRPr="00E72FA7" w:rsidRDefault="00917F0D" w:rsidP="00F75374">
      <w:pPr>
        <w:spacing w:after="0"/>
        <w:jc w:val="both"/>
        <w:rPr>
          <w:rFonts w:cs="Times New Roman"/>
          <w:szCs w:val="24"/>
          <w:lang w:val="sr-Cyrl-CS"/>
        </w:rPr>
      </w:pPr>
      <w:r w:rsidRPr="00E72FA7">
        <w:rPr>
          <w:rFonts w:cs="Times New Roman"/>
          <w:szCs w:val="24"/>
          <w:lang w:val="sr-Cyrl-CS"/>
        </w:rPr>
        <w:t>Наредна</w:t>
      </w:r>
      <w:r w:rsidR="00194659" w:rsidRPr="00E72FA7">
        <w:rPr>
          <w:rFonts w:cs="Times New Roman"/>
          <w:szCs w:val="24"/>
          <w:lang w:val="sr-Cyrl-CS"/>
        </w:rPr>
        <w:t xml:space="preserve"> фаза пласмана и продаје новог модела аутобуса </w:t>
      </w:r>
      <w:r w:rsidR="00291C3C" w:rsidRPr="00E72FA7">
        <w:rPr>
          <w:rFonts w:cs="Times New Roman"/>
          <w:szCs w:val="24"/>
          <w:lang w:val="sr-Cyrl-CS"/>
        </w:rPr>
        <w:t>могла</w:t>
      </w:r>
      <w:r w:rsidR="00194659" w:rsidRPr="00E72FA7">
        <w:rPr>
          <w:rFonts w:cs="Times New Roman"/>
          <w:szCs w:val="24"/>
          <w:lang w:val="sr-Cyrl-CS"/>
        </w:rPr>
        <w:t xml:space="preserve"> би </w:t>
      </w:r>
      <w:r w:rsidR="00291C3C" w:rsidRPr="00E72FA7">
        <w:rPr>
          <w:rFonts w:cs="Times New Roman"/>
          <w:szCs w:val="24"/>
          <w:lang w:val="sr-Cyrl-CS"/>
        </w:rPr>
        <w:t xml:space="preserve">обухватити извоз у земље Југоисточне Европе, </w:t>
      </w:r>
      <w:r w:rsidR="00194659" w:rsidRPr="00E72FA7">
        <w:rPr>
          <w:rFonts w:cs="Times New Roman"/>
          <w:szCs w:val="24"/>
          <w:lang w:val="sr-Cyrl-CS"/>
        </w:rPr>
        <w:t xml:space="preserve">односно земље </w:t>
      </w:r>
      <w:r w:rsidR="00291C3C" w:rsidRPr="00E72FA7">
        <w:rPr>
          <w:rFonts w:cs="Times New Roman"/>
          <w:szCs w:val="24"/>
          <w:lang w:val="sr-Cyrl-CS"/>
        </w:rPr>
        <w:t>региона, бивше СФРЈ</w:t>
      </w:r>
      <w:r w:rsidR="00194659" w:rsidRPr="00E72FA7">
        <w:rPr>
          <w:rFonts w:cs="Times New Roman"/>
          <w:szCs w:val="24"/>
          <w:lang w:val="sr-Cyrl-CS"/>
        </w:rPr>
        <w:t xml:space="preserve">, а као </w:t>
      </w:r>
      <w:r w:rsidR="00291C3C" w:rsidRPr="00E72FA7">
        <w:rPr>
          <w:rFonts w:cs="Times New Roman"/>
          <w:szCs w:val="24"/>
          <w:lang w:val="sr-Cyrl-CS"/>
        </w:rPr>
        <w:t xml:space="preserve">евентуално </w:t>
      </w:r>
      <w:r w:rsidR="00194659" w:rsidRPr="00E72FA7">
        <w:rPr>
          <w:rFonts w:cs="Times New Roman"/>
          <w:szCs w:val="24"/>
          <w:lang w:val="sr-Cyrl-CS"/>
        </w:rPr>
        <w:t>погодно тржиште</w:t>
      </w:r>
      <w:r w:rsidRPr="00E72FA7">
        <w:rPr>
          <w:rFonts w:cs="Times New Roman"/>
          <w:szCs w:val="24"/>
          <w:lang w:val="sr-Cyrl-CS"/>
        </w:rPr>
        <w:t xml:space="preserve"> могли би бити</w:t>
      </w:r>
      <w:r w:rsidR="00194659" w:rsidRPr="00E72FA7">
        <w:rPr>
          <w:rFonts w:cs="Times New Roman"/>
          <w:szCs w:val="24"/>
          <w:lang w:val="sr-Cyrl-CS"/>
        </w:rPr>
        <w:t xml:space="preserve"> и Бугарска, Румунија и Грчка.</w:t>
      </w:r>
      <w:r w:rsidR="00291C3C" w:rsidRPr="00E72FA7">
        <w:rPr>
          <w:rFonts w:cs="Times New Roman"/>
          <w:szCs w:val="24"/>
          <w:lang w:val="sr-Cyrl-CS"/>
        </w:rPr>
        <w:t xml:space="preserve"> Како би возило могло бити пласирано на тржиште ЕУ, неопходно је поседовање </w:t>
      </w:r>
      <w:r w:rsidR="006D593A">
        <w:rPr>
          <w:rFonts w:cs="Times New Roman"/>
          <w:szCs w:val="24"/>
          <w:lang w:val="sr-Cyrl-CS"/>
        </w:rPr>
        <w:t>с</w:t>
      </w:r>
      <w:r w:rsidR="00E72FA7" w:rsidRPr="00E72FA7">
        <w:rPr>
          <w:rFonts w:cs="Times New Roman"/>
          <w:szCs w:val="24"/>
          <w:lang w:val="sr-Cyrl-CS"/>
        </w:rPr>
        <w:t>ертификата</w:t>
      </w:r>
      <w:r w:rsidR="00291C3C" w:rsidRPr="00E72FA7">
        <w:rPr>
          <w:rFonts w:cs="Times New Roman"/>
          <w:szCs w:val="24"/>
          <w:lang w:val="sr-Cyrl-CS"/>
        </w:rPr>
        <w:t xml:space="preserve"> HACCP и ISO, као и усклађеност са ЕСЕ законском регулативом уз неопходно испуњење ЕУРО стандарда (Еуро 6 норма). </w:t>
      </w:r>
    </w:p>
    <w:p w:rsidR="00F75374" w:rsidRPr="00E72FA7" w:rsidRDefault="00F75374" w:rsidP="00F75374">
      <w:pPr>
        <w:spacing w:after="0"/>
        <w:jc w:val="both"/>
        <w:rPr>
          <w:rFonts w:cs="Times New Roman"/>
          <w:szCs w:val="24"/>
          <w:lang w:val="sr-Cyrl-CS"/>
        </w:rPr>
      </w:pPr>
    </w:p>
    <w:p w:rsidR="00F75374" w:rsidRPr="00E72FA7" w:rsidRDefault="00291C3C" w:rsidP="00F75374">
      <w:pPr>
        <w:spacing w:after="0"/>
        <w:jc w:val="both"/>
        <w:rPr>
          <w:rFonts w:cs="Times New Roman"/>
          <w:szCs w:val="24"/>
          <w:lang w:val="sr-Cyrl-CS"/>
        </w:rPr>
      </w:pPr>
      <w:r w:rsidRPr="00E72FA7">
        <w:rPr>
          <w:rFonts w:cs="Times New Roman"/>
          <w:szCs w:val="24"/>
          <w:lang w:val="sr-Cyrl-CS"/>
        </w:rPr>
        <w:t>Треба имати и амбиције пласмана</w:t>
      </w:r>
      <w:r w:rsidR="00194659" w:rsidRPr="00E72FA7">
        <w:rPr>
          <w:rFonts w:cs="Times New Roman"/>
          <w:szCs w:val="24"/>
          <w:lang w:val="sr-Cyrl-CS"/>
        </w:rPr>
        <w:t xml:space="preserve"> аутобуса и на и Западно-европском тржишту, са посебним освртом на веће градове Европе. </w:t>
      </w:r>
      <w:r w:rsidRPr="00E72FA7">
        <w:rPr>
          <w:rFonts w:cs="Times New Roman"/>
          <w:szCs w:val="24"/>
          <w:lang w:val="sr-Cyrl-CS"/>
        </w:rPr>
        <w:t>Такође,</w:t>
      </w:r>
      <w:r w:rsidR="006D593A">
        <w:rPr>
          <w:rFonts w:cs="Times New Roman"/>
          <w:szCs w:val="24"/>
          <w:lang w:val="sr-Cyrl-CS"/>
        </w:rPr>
        <w:t xml:space="preserve"> </w:t>
      </w:r>
      <w:r w:rsidRPr="00E72FA7">
        <w:rPr>
          <w:rFonts w:cs="Times New Roman"/>
          <w:szCs w:val="24"/>
          <w:lang w:val="sr-Cyrl-CS"/>
        </w:rPr>
        <w:t>м</w:t>
      </w:r>
      <w:r w:rsidR="00194659" w:rsidRPr="00E72FA7">
        <w:rPr>
          <w:rFonts w:cs="Times New Roman"/>
          <w:szCs w:val="24"/>
          <w:lang w:val="sr-Cyrl-CS"/>
        </w:rPr>
        <w:t>огућност извоза новог модела аутобуса постоји на тржиште Руске Федерације, као највеће земља која се простире и</w:t>
      </w:r>
      <w:r w:rsidRPr="00E72FA7">
        <w:rPr>
          <w:rFonts w:cs="Times New Roman"/>
          <w:szCs w:val="24"/>
          <w:lang w:val="sr-Cyrl-CS"/>
        </w:rPr>
        <w:t xml:space="preserve"> на европски континент.</w:t>
      </w:r>
      <w:r w:rsidR="00194659" w:rsidRPr="00E72FA7">
        <w:rPr>
          <w:rFonts w:cs="Times New Roman"/>
          <w:szCs w:val="24"/>
          <w:lang w:val="sr-Cyrl-CS"/>
        </w:rPr>
        <w:t xml:space="preserve"> </w:t>
      </w:r>
      <w:r w:rsidRPr="00E72FA7">
        <w:rPr>
          <w:rFonts w:cs="Times New Roman"/>
          <w:szCs w:val="24"/>
          <w:lang w:val="sr-Cyrl-CS"/>
        </w:rPr>
        <w:t>Руско</w:t>
      </w:r>
      <w:r w:rsidR="00194659" w:rsidRPr="00E72FA7">
        <w:rPr>
          <w:rFonts w:cs="Times New Roman"/>
          <w:szCs w:val="24"/>
          <w:lang w:val="sr-Cyrl-CS"/>
        </w:rPr>
        <w:t xml:space="preserve"> тржиште је посебно интересантно</w:t>
      </w:r>
      <w:r w:rsidRPr="00E72FA7">
        <w:rPr>
          <w:rFonts w:cs="Times New Roman"/>
          <w:szCs w:val="24"/>
          <w:lang w:val="sr-Cyrl-CS"/>
        </w:rPr>
        <w:t>, а т</w:t>
      </w:r>
      <w:r w:rsidR="00194659" w:rsidRPr="00E72FA7">
        <w:rPr>
          <w:rFonts w:cs="Times New Roman"/>
          <w:szCs w:val="24"/>
          <w:lang w:val="sr-Cyrl-CS"/>
        </w:rPr>
        <w:t xml:space="preserve">реба имати у виду да постоји споразум о слободној бесцаринској трговини између Србије и Русије. </w:t>
      </w:r>
      <w:r w:rsidRPr="00E72FA7">
        <w:rPr>
          <w:rFonts w:cs="Times New Roman"/>
          <w:szCs w:val="24"/>
          <w:lang w:val="sr-Cyrl-CS"/>
        </w:rPr>
        <w:t xml:space="preserve">За извоз у Руску Федерацију потребан је и сертификат GOST-R. Овај сертификат потврђује </w:t>
      </w:r>
      <w:r w:rsidR="006D593A">
        <w:rPr>
          <w:rFonts w:cs="Times New Roman"/>
          <w:szCs w:val="24"/>
          <w:lang w:val="sr-Cyrl-CS"/>
        </w:rPr>
        <w:t>квалитет производа, а</w:t>
      </w:r>
      <w:r w:rsidRPr="00E72FA7">
        <w:rPr>
          <w:rFonts w:cs="Times New Roman"/>
          <w:szCs w:val="24"/>
          <w:lang w:val="sr-Cyrl-CS"/>
        </w:rPr>
        <w:t xml:space="preserve"> поступак његовог добијања је компликован и захтева </w:t>
      </w:r>
      <w:r w:rsidR="006D593A">
        <w:rPr>
          <w:rFonts w:cs="Times New Roman"/>
          <w:szCs w:val="24"/>
          <w:lang w:val="sr-Cyrl-CS"/>
        </w:rPr>
        <w:t>да</w:t>
      </w:r>
      <w:r w:rsidRPr="00E72FA7">
        <w:rPr>
          <w:rFonts w:cs="Times New Roman"/>
          <w:szCs w:val="24"/>
          <w:lang w:val="sr-Cyrl-CS"/>
        </w:rPr>
        <w:t xml:space="preserve"> 60% компоненти буде произведено </w:t>
      </w:r>
      <w:r w:rsidR="006D593A">
        <w:rPr>
          <w:rFonts w:cs="Times New Roman"/>
          <w:szCs w:val="24"/>
          <w:lang w:val="sr-Cyrl-CS"/>
        </w:rPr>
        <w:t xml:space="preserve">у </w:t>
      </w:r>
      <w:r w:rsidRPr="00E72FA7">
        <w:rPr>
          <w:rFonts w:cs="Times New Roman"/>
          <w:szCs w:val="24"/>
          <w:lang w:val="sr-Cyrl-CS"/>
        </w:rPr>
        <w:t xml:space="preserve">земљи у којој се </w:t>
      </w:r>
      <w:r w:rsidR="00E72FA7" w:rsidRPr="00E72FA7">
        <w:rPr>
          <w:rFonts w:cs="Times New Roman"/>
          <w:szCs w:val="24"/>
          <w:lang w:val="sr-Cyrl-CS"/>
        </w:rPr>
        <w:t>возило</w:t>
      </w:r>
      <w:r w:rsidRPr="00E72FA7">
        <w:rPr>
          <w:rFonts w:cs="Times New Roman"/>
          <w:szCs w:val="24"/>
          <w:lang w:val="sr-Cyrl-CS"/>
        </w:rPr>
        <w:t xml:space="preserve"> склапа.</w:t>
      </w:r>
    </w:p>
    <w:p w:rsidR="00291C3C" w:rsidRPr="00E72FA7" w:rsidRDefault="00291C3C" w:rsidP="00F75374">
      <w:pPr>
        <w:spacing w:after="0"/>
        <w:jc w:val="both"/>
        <w:rPr>
          <w:rFonts w:cs="Times New Roman"/>
          <w:szCs w:val="24"/>
          <w:lang w:val="sr-Cyrl-CS"/>
        </w:rPr>
      </w:pPr>
    </w:p>
    <w:p w:rsidR="00F75374" w:rsidRPr="00E72FA7" w:rsidRDefault="00917F0D" w:rsidP="00194659">
      <w:pPr>
        <w:jc w:val="both"/>
        <w:rPr>
          <w:rFonts w:cs="Times New Roman"/>
          <w:szCs w:val="24"/>
          <w:lang w:val="sr-Cyrl-CS"/>
        </w:rPr>
      </w:pPr>
      <w:r w:rsidRPr="00E72FA7">
        <w:rPr>
          <w:rFonts w:cs="Times New Roman"/>
          <w:szCs w:val="24"/>
          <w:lang w:val="sr-Cyrl-CS"/>
        </w:rPr>
        <w:t xml:space="preserve">Заступљеност </w:t>
      </w:r>
      <w:r w:rsidR="00F75374" w:rsidRPr="00E72FA7">
        <w:rPr>
          <w:rFonts w:cs="Times New Roman"/>
          <w:szCs w:val="24"/>
          <w:lang w:val="sr-Cyrl-CS"/>
        </w:rPr>
        <w:t xml:space="preserve">аутобуса </w:t>
      </w:r>
      <w:r w:rsidRPr="00E72FA7">
        <w:rPr>
          <w:rFonts w:cs="Times New Roman"/>
          <w:szCs w:val="24"/>
          <w:lang w:val="sr-Cyrl-CS"/>
        </w:rPr>
        <w:t xml:space="preserve">са погоном на компримовани природни гас </w:t>
      </w:r>
      <w:r w:rsidR="00F75374" w:rsidRPr="00E72FA7">
        <w:rPr>
          <w:rFonts w:cs="Times New Roman"/>
          <w:szCs w:val="24"/>
          <w:lang w:val="sr-Cyrl-CS"/>
        </w:rPr>
        <w:t xml:space="preserve">у јавном превозу доприноси </w:t>
      </w:r>
      <w:r w:rsidR="00291C3C" w:rsidRPr="00E72FA7">
        <w:rPr>
          <w:rFonts w:cs="Times New Roman"/>
          <w:szCs w:val="24"/>
          <w:lang w:val="sr-Cyrl-CS"/>
        </w:rPr>
        <w:t>нај</w:t>
      </w:r>
      <w:r w:rsidR="00F75374" w:rsidRPr="00E72FA7">
        <w:rPr>
          <w:rFonts w:cs="Times New Roman"/>
          <w:szCs w:val="24"/>
          <w:lang w:val="sr-Cyrl-CS"/>
        </w:rPr>
        <w:t>важнијој ставци код моторних возила, а то је екологија</w:t>
      </w:r>
      <w:r w:rsidR="00291C3C" w:rsidRPr="00E72FA7">
        <w:rPr>
          <w:rFonts w:cs="Times New Roman"/>
          <w:szCs w:val="24"/>
          <w:lang w:val="sr-Cyrl-CS"/>
        </w:rPr>
        <w:t xml:space="preserve"> и  безбедност</w:t>
      </w:r>
      <w:r w:rsidR="00F75374" w:rsidRPr="00E72FA7">
        <w:rPr>
          <w:rFonts w:cs="Times New Roman"/>
          <w:szCs w:val="24"/>
          <w:lang w:val="sr-Cyrl-CS"/>
        </w:rPr>
        <w:t xml:space="preserve">. Када </w:t>
      </w:r>
      <w:r w:rsidR="00291C3C" w:rsidRPr="00E72FA7">
        <w:rPr>
          <w:rFonts w:cs="Times New Roman"/>
          <w:szCs w:val="24"/>
          <w:lang w:val="sr-Cyrl-CS"/>
        </w:rPr>
        <w:t>је реч о екологији моторних возила</w:t>
      </w:r>
      <w:r w:rsidR="00F75374" w:rsidRPr="00E72FA7">
        <w:rPr>
          <w:rFonts w:cs="Times New Roman"/>
          <w:szCs w:val="24"/>
          <w:lang w:val="sr-Cyrl-CS"/>
        </w:rPr>
        <w:t xml:space="preserve"> она се </w:t>
      </w:r>
      <w:r w:rsidR="00291C3C" w:rsidRPr="00E72FA7">
        <w:rPr>
          <w:rFonts w:cs="Times New Roman"/>
          <w:szCs w:val="24"/>
          <w:lang w:val="sr-Cyrl-CS"/>
        </w:rPr>
        <w:t xml:space="preserve">превасходно </w:t>
      </w:r>
      <w:r w:rsidR="00F75374" w:rsidRPr="00E72FA7">
        <w:rPr>
          <w:rFonts w:cs="Times New Roman"/>
          <w:szCs w:val="24"/>
          <w:lang w:val="sr-Cyrl-CS"/>
        </w:rPr>
        <w:t>односи на смањ</w:t>
      </w:r>
      <w:r w:rsidR="00291C3C" w:rsidRPr="00E72FA7">
        <w:rPr>
          <w:rFonts w:cs="Times New Roman"/>
          <w:szCs w:val="24"/>
          <w:lang w:val="sr-Cyrl-CS"/>
        </w:rPr>
        <w:t>ење потрошње</w:t>
      </w:r>
      <w:r w:rsidR="00F75374" w:rsidRPr="00E72FA7">
        <w:rPr>
          <w:rFonts w:cs="Times New Roman"/>
          <w:szCs w:val="24"/>
          <w:lang w:val="sr-Cyrl-CS"/>
        </w:rPr>
        <w:t xml:space="preserve"> горива</w:t>
      </w:r>
      <w:r w:rsidR="00291C3C" w:rsidRPr="00E72FA7">
        <w:rPr>
          <w:rFonts w:cs="Times New Roman"/>
          <w:szCs w:val="24"/>
          <w:lang w:val="sr-Cyrl-CS"/>
        </w:rPr>
        <w:t xml:space="preserve"> и </w:t>
      </w:r>
      <w:r w:rsidR="00E72FA7" w:rsidRPr="00E72FA7">
        <w:rPr>
          <w:rFonts w:cs="Times New Roman"/>
          <w:szCs w:val="24"/>
          <w:lang w:val="sr-Cyrl-CS"/>
        </w:rPr>
        <w:t>смањење</w:t>
      </w:r>
      <w:r w:rsidR="00291C3C" w:rsidRPr="00E72FA7">
        <w:rPr>
          <w:rFonts w:cs="Times New Roman"/>
          <w:szCs w:val="24"/>
          <w:lang w:val="sr-Cyrl-CS"/>
        </w:rPr>
        <w:t xml:space="preserve"> штетних материја које се испуштају у животну средину. К</w:t>
      </w:r>
      <w:r w:rsidR="00F75374" w:rsidRPr="00E72FA7">
        <w:rPr>
          <w:rFonts w:cs="Times New Roman"/>
          <w:szCs w:val="24"/>
          <w:lang w:val="sr-Cyrl-CS"/>
        </w:rPr>
        <w:t xml:space="preserve">ако </w:t>
      </w:r>
      <w:r w:rsidR="00291C3C" w:rsidRPr="00E72FA7">
        <w:rPr>
          <w:rFonts w:cs="Times New Roman"/>
          <w:szCs w:val="24"/>
          <w:lang w:val="sr-Cyrl-CS"/>
        </w:rPr>
        <w:t xml:space="preserve">се предвиђа да </w:t>
      </w:r>
      <w:r w:rsidR="00F75374" w:rsidRPr="00E72FA7">
        <w:rPr>
          <w:rFonts w:cs="Times New Roman"/>
          <w:szCs w:val="24"/>
          <w:lang w:val="sr-Cyrl-CS"/>
        </w:rPr>
        <w:t>ће број аутомобила временом расти, данас је најважније имати што мању емисију штетних гасова</w:t>
      </w:r>
      <w:r w:rsidR="00291C3C" w:rsidRPr="00E72FA7">
        <w:rPr>
          <w:rFonts w:cs="Times New Roman"/>
          <w:szCs w:val="24"/>
          <w:lang w:val="sr-Cyrl-CS"/>
        </w:rPr>
        <w:t xml:space="preserve"> код савремених возила</w:t>
      </w:r>
      <w:r w:rsidR="00F75374" w:rsidRPr="00E72FA7">
        <w:rPr>
          <w:rFonts w:cs="Times New Roman"/>
          <w:szCs w:val="24"/>
          <w:lang w:val="sr-Cyrl-CS"/>
        </w:rPr>
        <w:t xml:space="preserve">. </w:t>
      </w:r>
      <w:r w:rsidR="00444EB5" w:rsidRPr="00E72FA7">
        <w:rPr>
          <w:rFonts w:cs="Times New Roman"/>
          <w:szCs w:val="24"/>
          <w:lang w:val="sr-Cyrl-CS"/>
        </w:rPr>
        <w:t>Према томе</w:t>
      </w:r>
      <w:r w:rsidR="00F75374" w:rsidRPr="00E72FA7">
        <w:rPr>
          <w:rFonts w:cs="Times New Roman"/>
          <w:szCs w:val="24"/>
          <w:lang w:val="sr-Cyrl-CS"/>
        </w:rPr>
        <w:t xml:space="preserve"> екологија постаје изузетно важан фактор који оправдава примену аутобуса </w:t>
      </w:r>
      <w:r w:rsidR="00444EB5" w:rsidRPr="00E72FA7">
        <w:rPr>
          <w:rFonts w:cs="Times New Roman"/>
          <w:szCs w:val="24"/>
          <w:lang w:val="sr-Cyrl-CS"/>
        </w:rPr>
        <w:t>на алтернативни погон</w:t>
      </w:r>
      <w:r w:rsidR="00F75374" w:rsidRPr="00E72FA7">
        <w:rPr>
          <w:rFonts w:cs="Times New Roman"/>
          <w:szCs w:val="24"/>
          <w:lang w:val="sr-Cyrl-CS"/>
        </w:rPr>
        <w:t xml:space="preserve"> у јавном превозу. </w:t>
      </w:r>
      <w:r w:rsidR="0039349C" w:rsidRPr="00E72FA7">
        <w:rPr>
          <w:rFonts w:cs="Times New Roman"/>
          <w:szCs w:val="24"/>
          <w:lang w:val="sr-Cyrl-CS"/>
        </w:rPr>
        <w:t>Овај начин погона возила јавног превоза доприноси побољшању ваздуха у загађеним срединама. Применом погона на природни гас штетни гасови попут CO</w:t>
      </w:r>
      <w:r w:rsidR="0039349C" w:rsidRPr="00E72FA7">
        <w:rPr>
          <w:rFonts w:cs="Times New Roman"/>
          <w:szCs w:val="24"/>
          <w:vertAlign w:val="subscript"/>
          <w:lang w:val="sr-Cyrl-CS"/>
        </w:rPr>
        <w:t>2</w:t>
      </w:r>
      <w:r w:rsidR="0039349C" w:rsidRPr="00E72FA7">
        <w:rPr>
          <w:rFonts w:cs="Times New Roman"/>
          <w:szCs w:val="24"/>
          <w:lang w:val="sr-Cyrl-CS"/>
        </w:rPr>
        <w:t xml:space="preserve"> су потпуно неутрализовани, што доприноси смањењу ефекта стаклене баште, као и смањењу честица чађи РМ.</w:t>
      </w:r>
    </w:p>
    <w:p w:rsidR="00BB5813" w:rsidRDefault="00BB5813" w:rsidP="00BB5813"/>
    <w:p w:rsidR="00BB5813" w:rsidRDefault="00BB5813" w:rsidP="00BB5813"/>
    <w:p w:rsidR="00BB5813" w:rsidRDefault="00BB5813" w:rsidP="00BB5813"/>
    <w:p w:rsidR="00BB5813" w:rsidRDefault="00BB5813" w:rsidP="00BB5813"/>
    <w:p w:rsidR="00BB5813" w:rsidRDefault="00BB5813" w:rsidP="00BB5813"/>
    <w:p w:rsidR="00BB5813" w:rsidRDefault="00BB5813" w:rsidP="00BB5813"/>
    <w:p w:rsidR="00BB5813" w:rsidRDefault="00BB5813" w:rsidP="00BB5813"/>
    <w:p w:rsidR="00801F9B" w:rsidRDefault="00801F9B" w:rsidP="00C6099F"/>
    <w:p w:rsidR="00682F12" w:rsidRPr="004D6F6E" w:rsidRDefault="00801F9B" w:rsidP="00801F9B">
      <w:pPr>
        <w:pStyle w:val="Heading1"/>
        <w:rPr>
          <w:lang w:val="sr-Cyrl-CS"/>
        </w:rPr>
      </w:pPr>
      <w:r>
        <w:br w:type="page"/>
      </w:r>
      <w:bookmarkStart w:id="20" w:name="_Toc7879813"/>
      <w:r w:rsidR="008B0AA4" w:rsidRPr="004D6F6E">
        <w:rPr>
          <w:lang w:val="sr-Cyrl-CS"/>
        </w:rPr>
        <w:lastRenderedPageBreak/>
        <w:t>3</w:t>
      </w:r>
      <w:r w:rsidR="00C6099F" w:rsidRPr="004D6F6E">
        <w:rPr>
          <w:lang w:val="sr-Cyrl-CS"/>
        </w:rPr>
        <w:t xml:space="preserve">. Законска регулатива коју </w:t>
      </w:r>
      <w:r w:rsidR="00787B9C" w:rsidRPr="004D6F6E">
        <w:rPr>
          <w:lang w:val="sr-Cyrl-CS"/>
        </w:rPr>
        <w:t xml:space="preserve">треба да испуни </w:t>
      </w:r>
      <w:r w:rsidR="00C6099F" w:rsidRPr="004D6F6E">
        <w:rPr>
          <w:lang w:val="sr-Cyrl-CS"/>
        </w:rPr>
        <w:t>возило М3/СЕ са гасним мотором</w:t>
      </w:r>
      <w:bookmarkEnd w:id="20"/>
    </w:p>
    <w:p w:rsidR="00801F9B" w:rsidRPr="004D6F6E" w:rsidRDefault="00801F9B" w:rsidP="00801F9B">
      <w:pPr>
        <w:spacing w:after="0"/>
        <w:rPr>
          <w:lang w:val="sr-Cyrl-CS"/>
        </w:rPr>
      </w:pPr>
    </w:p>
    <w:p w:rsidR="00682F12" w:rsidRPr="004D6F6E" w:rsidRDefault="003121B1" w:rsidP="00682F12">
      <w:pPr>
        <w:jc w:val="both"/>
        <w:rPr>
          <w:rFonts w:cs="Times New Roman"/>
          <w:szCs w:val="24"/>
          <w:lang w:val="sr-Cyrl-CS"/>
        </w:rPr>
      </w:pPr>
      <w:r w:rsidRPr="004D6F6E">
        <w:rPr>
          <w:rFonts w:cs="Times New Roman"/>
          <w:szCs w:val="24"/>
          <w:lang w:val="sr-Cyrl-CS"/>
        </w:rPr>
        <w:t xml:space="preserve">Сва </w:t>
      </w:r>
      <w:r w:rsidR="00682F12" w:rsidRPr="004D6F6E">
        <w:rPr>
          <w:rFonts w:cs="Times New Roman"/>
          <w:szCs w:val="24"/>
          <w:lang w:val="sr-Cyrl-CS"/>
        </w:rPr>
        <w:t xml:space="preserve">возила, као </w:t>
      </w:r>
      <w:r w:rsidRPr="004D6F6E">
        <w:rPr>
          <w:rFonts w:cs="Times New Roman"/>
          <w:szCs w:val="24"/>
          <w:lang w:val="sr-Cyrl-CS"/>
        </w:rPr>
        <w:t xml:space="preserve">средства која учествују у јавном </w:t>
      </w:r>
      <w:r w:rsidR="00682F12" w:rsidRPr="004D6F6E">
        <w:rPr>
          <w:rFonts w:cs="Times New Roman"/>
          <w:szCs w:val="24"/>
          <w:lang w:val="sr-Cyrl-CS"/>
        </w:rPr>
        <w:t>саобраћај</w:t>
      </w:r>
      <w:r w:rsidRPr="004D6F6E">
        <w:rPr>
          <w:rFonts w:cs="Times New Roman"/>
          <w:szCs w:val="24"/>
          <w:lang w:val="sr-Cyrl-CS"/>
        </w:rPr>
        <w:t>у</w:t>
      </w:r>
      <w:r w:rsidR="00682F12" w:rsidRPr="004D6F6E">
        <w:rPr>
          <w:rFonts w:cs="Times New Roman"/>
          <w:szCs w:val="24"/>
          <w:lang w:val="sr-Cyrl-CS"/>
        </w:rPr>
        <w:t xml:space="preserve"> морају задовољавати норме и прописе </w:t>
      </w:r>
      <w:r w:rsidR="006026DC" w:rsidRPr="004D6F6E">
        <w:rPr>
          <w:rFonts w:cs="Times New Roman"/>
          <w:szCs w:val="24"/>
          <w:lang w:val="sr-Cyrl-CS"/>
        </w:rPr>
        <w:t xml:space="preserve">дефинисане законима и директивама из ове области. </w:t>
      </w:r>
      <w:r w:rsidR="003F6839" w:rsidRPr="004D6F6E">
        <w:rPr>
          <w:rFonts w:cs="Times New Roman"/>
          <w:szCs w:val="24"/>
          <w:lang w:val="sr-Cyrl-CS"/>
        </w:rPr>
        <w:t xml:space="preserve">Примена законске регулативе у области возила има за </w:t>
      </w:r>
      <w:r w:rsidR="00682F12" w:rsidRPr="004D6F6E">
        <w:rPr>
          <w:rFonts w:cs="Times New Roman"/>
          <w:szCs w:val="24"/>
          <w:lang w:val="sr-Cyrl-CS"/>
        </w:rPr>
        <w:t xml:space="preserve">циљ повећање безбедности у </w:t>
      </w:r>
      <w:r w:rsidR="004D6F6E">
        <w:rPr>
          <w:rFonts w:cs="Times New Roman"/>
          <w:szCs w:val="24"/>
          <w:lang w:val="sr-Cyrl-CS"/>
        </w:rPr>
        <w:t>саобраћај</w:t>
      </w:r>
      <w:r w:rsidR="004D6F6E" w:rsidRPr="004D6F6E">
        <w:rPr>
          <w:rFonts w:cs="Times New Roman"/>
          <w:szCs w:val="24"/>
          <w:lang w:val="sr-Cyrl-CS"/>
        </w:rPr>
        <w:t>у</w:t>
      </w:r>
      <w:r w:rsidR="00682F12" w:rsidRPr="004D6F6E">
        <w:rPr>
          <w:rFonts w:cs="Times New Roman"/>
          <w:szCs w:val="24"/>
          <w:lang w:val="sr-Cyrl-CS"/>
        </w:rPr>
        <w:t xml:space="preserve"> и заштита животне </w:t>
      </w:r>
      <w:r w:rsidR="003F6839" w:rsidRPr="004D6F6E">
        <w:rPr>
          <w:rFonts w:cs="Times New Roman"/>
          <w:szCs w:val="24"/>
          <w:lang w:val="sr-Cyrl-CS"/>
        </w:rPr>
        <w:t>средине</w:t>
      </w:r>
      <w:r w:rsidR="00682F12" w:rsidRPr="004D6F6E">
        <w:rPr>
          <w:rFonts w:cs="Times New Roman"/>
          <w:szCs w:val="24"/>
          <w:lang w:val="sr-Cyrl-CS"/>
        </w:rPr>
        <w:t xml:space="preserve">. </w:t>
      </w:r>
      <w:r w:rsidR="003F6839" w:rsidRPr="004D6F6E">
        <w:rPr>
          <w:rFonts w:cs="Times New Roman"/>
          <w:szCs w:val="24"/>
          <w:lang w:val="sr-Cyrl-CS"/>
        </w:rPr>
        <w:t>Што је могуће постићи законским прописима који се</w:t>
      </w:r>
      <w:r w:rsidR="00682F12" w:rsidRPr="004D6F6E">
        <w:rPr>
          <w:rFonts w:cs="Times New Roman"/>
          <w:szCs w:val="24"/>
          <w:lang w:val="sr-Cyrl-CS"/>
        </w:rPr>
        <w:t xml:space="preserve"> из године </w:t>
      </w:r>
      <w:r w:rsidR="003F6839" w:rsidRPr="004D6F6E">
        <w:rPr>
          <w:rFonts w:cs="Times New Roman"/>
          <w:szCs w:val="24"/>
          <w:lang w:val="sr-Cyrl-CS"/>
        </w:rPr>
        <w:t>у годину допуњавају разним прописима. Н</w:t>
      </w:r>
      <w:r w:rsidR="00682F12" w:rsidRPr="004D6F6E">
        <w:rPr>
          <w:rFonts w:cs="Times New Roman"/>
          <w:szCs w:val="24"/>
          <w:lang w:val="sr-Cyrl-CS"/>
        </w:rPr>
        <w:t>а тај начин се ограничава емитовање емисије шт</w:t>
      </w:r>
      <w:r w:rsidR="003F6839" w:rsidRPr="004D6F6E">
        <w:rPr>
          <w:rFonts w:cs="Times New Roman"/>
          <w:szCs w:val="24"/>
          <w:lang w:val="sr-Cyrl-CS"/>
        </w:rPr>
        <w:t>етних гасова из возила, утиче на повећање безбедности учесника у саобраћају и др.</w:t>
      </w:r>
    </w:p>
    <w:p w:rsidR="00682F12" w:rsidRPr="004D6F6E" w:rsidRDefault="00682F12" w:rsidP="00682F12">
      <w:pPr>
        <w:spacing w:after="120"/>
        <w:jc w:val="both"/>
        <w:rPr>
          <w:rFonts w:cs="Times New Roman"/>
          <w:szCs w:val="24"/>
          <w:lang w:val="sr-Cyrl-CS"/>
        </w:rPr>
      </w:pPr>
      <w:r w:rsidRPr="004D6F6E">
        <w:rPr>
          <w:rFonts w:cs="Times New Roman"/>
          <w:szCs w:val="24"/>
          <w:lang w:val="sr-Cyrl-CS"/>
        </w:rPr>
        <w:t xml:space="preserve">При дефинисању израде, планирања пласмана моторног возила, као и експлоатацији моторних возила постоје две основне категорије прописа, зависно пореклу, а то су: </w:t>
      </w:r>
    </w:p>
    <w:p w:rsidR="00682F12" w:rsidRPr="004D6F6E" w:rsidRDefault="00682F12" w:rsidP="001328C8">
      <w:pPr>
        <w:pStyle w:val="ListParagraph"/>
        <w:numPr>
          <w:ilvl w:val="0"/>
          <w:numId w:val="11"/>
        </w:numPr>
        <w:spacing w:after="0"/>
        <w:rPr>
          <w:rFonts w:cs="Times New Roman"/>
          <w:szCs w:val="24"/>
          <w:lang w:val="sr-Cyrl-CS"/>
        </w:rPr>
      </w:pPr>
      <w:r w:rsidRPr="004D6F6E">
        <w:rPr>
          <w:rFonts w:cs="Times New Roman"/>
          <w:szCs w:val="24"/>
          <w:lang w:val="sr-Cyrl-CS"/>
        </w:rPr>
        <w:t>национални и</w:t>
      </w:r>
    </w:p>
    <w:p w:rsidR="00682F12" w:rsidRPr="004D6F6E" w:rsidRDefault="00682F12" w:rsidP="001328C8">
      <w:pPr>
        <w:pStyle w:val="ListParagraph"/>
        <w:numPr>
          <w:ilvl w:val="0"/>
          <w:numId w:val="11"/>
        </w:numPr>
        <w:rPr>
          <w:rFonts w:cs="Times New Roman"/>
          <w:szCs w:val="24"/>
          <w:lang w:val="sr-Cyrl-CS"/>
        </w:rPr>
      </w:pPr>
      <w:r w:rsidRPr="004D6F6E">
        <w:rPr>
          <w:rFonts w:cs="Times New Roman"/>
          <w:szCs w:val="24"/>
          <w:lang w:val="sr-Cyrl-CS"/>
        </w:rPr>
        <w:t>међународни.</w:t>
      </w:r>
    </w:p>
    <w:p w:rsidR="00682F12" w:rsidRPr="004D6F6E" w:rsidRDefault="00682F12" w:rsidP="00682F12">
      <w:pPr>
        <w:jc w:val="both"/>
        <w:rPr>
          <w:rFonts w:cs="Times New Roman"/>
          <w:szCs w:val="24"/>
          <w:lang w:val="sr-Cyrl-CS"/>
        </w:rPr>
      </w:pPr>
      <w:r w:rsidRPr="004D6F6E">
        <w:rPr>
          <w:rFonts w:cs="Times New Roman"/>
          <w:szCs w:val="24"/>
          <w:lang w:val="sr-Cyrl-CS"/>
        </w:rPr>
        <w:t>Према Закону о безбедности саобраћаја постоји следећа класификација аутобуса:</w:t>
      </w:r>
    </w:p>
    <w:p w:rsidR="00682F12" w:rsidRPr="004D6F6E" w:rsidRDefault="00682F12" w:rsidP="00240A63">
      <w:pPr>
        <w:pStyle w:val="ListParagraph"/>
        <w:spacing w:after="0"/>
        <w:ind w:left="432"/>
        <w:jc w:val="both"/>
        <w:rPr>
          <w:rFonts w:cs="Times New Roman"/>
          <w:szCs w:val="24"/>
          <w:lang w:val="sr-Cyrl-CS"/>
        </w:rPr>
      </w:pPr>
      <w:r w:rsidRPr="004D6F6E">
        <w:rPr>
          <w:rFonts w:cs="Times New Roman"/>
          <w:b/>
          <w:szCs w:val="24"/>
          <w:lang w:val="sr-Cyrl-CS"/>
        </w:rPr>
        <w:t>Аутобус</w:t>
      </w:r>
      <w:r w:rsidRPr="004D6F6E">
        <w:rPr>
          <w:rFonts w:cs="Times New Roman"/>
          <w:szCs w:val="24"/>
          <w:lang w:val="sr-Cyrl-CS"/>
        </w:rPr>
        <w:t xml:space="preserve"> је моторно возило намењено за превоз лица које, поред седишта за возача, има више од осам седишта (категорија М2 и М3 по ЕСЕ Директиви).</w:t>
      </w:r>
    </w:p>
    <w:p w:rsidR="00240A63" w:rsidRPr="004D6F6E" w:rsidRDefault="00240A63" w:rsidP="00240A63">
      <w:pPr>
        <w:pStyle w:val="ListParagraph"/>
        <w:spacing w:after="0"/>
        <w:ind w:left="432"/>
        <w:jc w:val="both"/>
        <w:rPr>
          <w:rFonts w:cs="Times New Roman"/>
          <w:szCs w:val="24"/>
          <w:lang w:val="sr-Cyrl-CS"/>
        </w:rPr>
      </w:pPr>
    </w:p>
    <w:p w:rsidR="00240A63" w:rsidRPr="004D6F6E" w:rsidRDefault="008B0AA4" w:rsidP="00240A63">
      <w:pPr>
        <w:pStyle w:val="Heading2"/>
        <w:spacing w:before="0"/>
        <w:jc w:val="both"/>
        <w:rPr>
          <w:lang w:val="sr-Cyrl-CS"/>
        </w:rPr>
      </w:pPr>
      <w:bookmarkStart w:id="21" w:name="_Toc419468967"/>
      <w:bookmarkStart w:id="22" w:name="_Toc408600116"/>
      <w:bookmarkStart w:id="23" w:name="_Toc408600243"/>
      <w:bookmarkStart w:id="24" w:name="_Toc408746042"/>
      <w:bookmarkStart w:id="25" w:name="_Toc535341657"/>
      <w:bookmarkStart w:id="26" w:name="_Toc7879814"/>
      <w:r w:rsidRPr="004D6F6E">
        <w:rPr>
          <w:lang w:val="sr-Cyrl-CS"/>
        </w:rPr>
        <w:t>3</w:t>
      </w:r>
      <w:r w:rsidR="006E7431" w:rsidRPr="004D6F6E">
        <w:rPr>
          <w:lang w:val="sr-Cyrl-CS"/>
        </w:rPr>
        <w:t>.1. Извод из П</w:t>
      </w:r>
      <w:r w:rsidR="00240A63" w:rsidRPr="004D6F6E">
        <w:rPr>
          <w:lang w:val="sr-Cyrl-CS"/>
        </w:rPr>
        <w:t xml:space="preserve">равилника о подели моторних </w:t>
      </w:r>
      <w:bookmarkEnd w:id="21"/>
      <w:bookmarkEnd w:id="22"/>
      <w:bookmarkEnd w:id="23"/>
      <w:bookmarkEnd w:id="24"/>
      <w:r w:rsidR="006E7431" w:rsidRPr="004D6F6E">
        <w:rPr>
          <w:lang w:val="sr-Cyrl-CS"/>
        </w:rPr>
        <w:t>и прикључних возила</w:t>
      </w:r>
      <w:bookmarkEnd w:id="25"/>
      <w:bookmarkEnd w:id="26"/>
    </w:p>
    <w:p w:rsidR="00240A63" w:rsidRPr="004D6F6E" w:rsidRDefault="00240A63" w:rsidP="00682F12">
      <w:pPr>
        <w:autoSpaceDE w:val="0"/>
        <w:autoSpaceDN w:val="0"/>
        <w:adjustRightInd w:val="0"/>
        <w:spacing w:after="0"/>
        <w:jc w:val="both"/>
        <w:rPr>
          <w:rFonts w:cs="Times New Roman"/>
          <w:noProof/>
          <w:lang w:val="sr-Cyrl-CS"/>
        </w:rPr>
      </w:pPr>
    </w:p>
    <w:p w:rsidR="00682F12" w:rsidRPr="004D6F6E" w:rsidRDefault="00682F12" w:rsidP="00682F12">
      <w:pPr>
        <w:autoSpaceDE w:val="0"/>
        <w:autoSpaceDN w:val="0"/>
        <w:adjustRightInd w:val="0"/>
        <w:spacing w:after="0"/>
        <w:jc w:val="both"/>
        <w:rPr>
          <w:rFonts w:cs="Times New Roman"/>
          <w:color w:val="000000"/>
          <w:szCs w:val="24"/>
          <w:lang w:val="sr-Cyrl-CS"/>
        </w:rPr>
      </w:pPr>
      <w:r w:rsidRPr="004D6F6E">
        <w:rPr>
          <w:rFonts w:cs="Times New Roman"/>
          <w:noProof/>
          <w:lang w:val="sr-Cyrl-CS"/>
        </w:rPr>
        <w:t xml:space="preserve">Сва друмска возила која се користе у јавном саобраћају подлежу правилима која су донета законом о безбедности саобраћаја. У Републици Србији на основу закона о безбедности саобраћаја </w:t>
      </w:r>
      <w:r w:rsidRPr="004D6F6E">
        <w:rPr>
          <w:rFonts w:cs="Times New Roman"/>
          <w:color w:val="000000"/>
          <w:szCs w:val="24"/>
          <w:lang w:val="sr-Cyrl-CS"/>
        </w:rPr>
        <w:t xml:space="preserve">члан 7. став 2., члан 121. став 5. и 131. став 6.. Закона о безбедности саобраћаја на путевима Републике Србије, донет је „ПРАВИЛНИКОМ О ПОДЕЛИ МОТОРНИХ И ПРИКЉУЧНИХ ВОЗИЛА И ТЕХНИЧКИМ УСЛОВИМА ЗА ВОЗИЛА У САОБРАЋАЈУ НА ПУТЕВИМА“. </w:t>
      </w:r>
    </w:p>
    <w:p w:rsidR="00682F12" w:rsidRPr="004D6F6E" w:rsidRDefault="00682F12" w:rsidP="00682F12">
      <w:pPr>
        <w:autoSpaceDE w:val="0"/>
        <w:autoSpaceDN w:val="0"/>
        <w:adjustRightInd w:val="0"/>
        <w:spacing w:after="120"/>
        <w:jc w:val="both"/>
        <w:rPr>
          <w:rFonts w:cs="Times New Roman"/>
          <w:noProof/>
          <w:lang w:val="sr-Cyrl-CS"/>
        </w:rPr>
      </w:pPr>
      <w:r w:rsidRPr="004D6F6E">
        <w:rPr>
          <w:rFonts w:cs="Times New Roman"/>
          <w:color w:val="000000"/>
          <w:szCs w:val="24"/>
          <w:lang w:val="sr-Cyrl-CS"/>
        </w:rPr>
        <w:t>У оквиру рада биће разматране опште одредбе и одредбе које се односе на возило М3</w:t>
      </w:r>
      <w:r w:rsidRPr="004D6F6E">
        <w:rPr>
          <w:rFonts w:cs="Times New Roman"/>
          <w:b/>
          <w:color w:val="000000"/>
          <w:szCs w:val="24"/>
          <w:lang w:val="sr-Cyrl-CS"/>
        </w:rPr>
        <w:t xml:space="preserve"> </w:t>
      </w:r>
      <w:r w:rsidRPr="004D6F6E">
        <w:rPr>
          <w:rFonts w:cs="Times New Roman"/>
          <w:color w:val="000000"/>
          <w:szCs w:val="24"/>
          <w:lang w:val="sr-Cyrl-CS"/>
        </w:rPr>
        <w:t>(М3/С</w:t>
      </w:r>
      <w:r w:rsidR="00240A63" w:rsidRPr="004D6F6E">
        <w:rPr>
          <w:rFonts w:cs="Times New Roman"/>
          <w:color w:val="000000"/>
          <w:szCs w:val="24"/>
          <w:lang w:val="sr-Cyrl-CS"/>
        </w:rPr>
        <w:t>Е</w:t>
      </w:r>
      <w:r w:rsidRPr="004D6F6E">
        <w:rPr>
          <w:rFonts w:cs="Times New Roman"/>
          <w:color w:val="000000"/>
          <w:szCs w:val="24"/>
          <w:lang w:val="sr-Cyrl-CS"/>
        </w:rPr>
        <w:t xml:space="preserve">) </w:t>
      </w:r>
      <w:r w:rsidRPr="004D6F6E">
        <w:rPr>
          <w:rFonts w:cs="Times New Roman"/>
          <w:noProof/>
          <w:lang w:val="sr-Cyrl-CS"/>
        </w:rPr>
        <w:t>[</w:t>
      </w:r>
      <w:r w:rsidR="00667C93" w:rsidRPr="004D6F6E">
        <w:rPr>
          <w:rFonts w:cs="Times New Roman"/>
          <w:noProof/>
          <w:lang w:val="sr-Cyrl-CS"/>
        </w:rPr>
        <w:t>12</w:t>
      </w:r>
      <w:r w:rsidRPr="004D6F6E">
        <w:rPr>
          <w:rFonts w:cs="Times New Roman"/>
          <w:noProof/>
          <w:lang w:val="sr-Cyrl-CS"/>
        </w:rPr>
        <w:t>]:</w:t>
      </w:r>
    </w:p>
    <w:tbl>
      <w:tblPr>
        <w:tblStyle w:val="TableGrid"/>
        <w:tblW w:w="0" w:type="auto"/>
        <w:tblLook w:val="04A0"/>
      </w:tblPr>
      <w:tblGrid>
        <w:gridCol w:w="9243"/>
      </w:tblGrid>
      <w:tr w:rsidR="008B0AA4" w:rsidRPr="004D6F6E" w:rsidTr="008B0AA4">
        <w:tc>
          <w:tcPr>
            <w:tcW w:w="9243" w:type="dxa"/>
          </w:tcPr>
          <w:p w:rsidR="008B0AA4" w:rsidRPr="004D6F6E" w:rsidRDefault="008B0AA4" w:rsidP="00AF46AD">
            <w:pPr>
              <w:pStyle w:val="Heading1"/>
              <w:spacing w:before="0" w:line="276" w:lineRule="auto"/>
              <w:ind w:left="432"/>
              <w:outlineLvl w:val="0"/>
              <w:rPr>
                <w:rFonts w:cs="Times New Roman"/>
                <w:b w:val="0"/>
                <w:i/>
                <w:color w:val="000000"/>
                <w:sz w:val="24"/>
                <w:szCs w:val="24"/>
                <w:lang w:val="sr-Cyrl-CS"/>
              </w:rPr>
            </w:pPr>
            <w:bookmarkStart w:id="27" w:name="_Toc535341658"/>
            <w:bookmarkStart w:id="28" w:name="_Toc1509272"/>
            <w:bookmarkStart w:id="29" w:name="_Toc4939180"/>
            <w:bookmarkStart w:id="30" w:name="_Toc4941575"/>
            <w:bookmarkStart w:id="31" w:name="_Toc4942274"/>
            <w:bookmarkStart w:id="32" w:name="_Toc7879815"/>
            <w:r w:rsidRPr="004D6F6E">
              <w:rPr>
                <w:rFonts w:cs="Times New Roman"/>
                <w:b w:val="0"/>
                <w:bCs/>
                <w:i/>
                <w:color w:val="000000"/>
                <w:sz w:val="24"/>
                <w:szCs w:val="24"/>
                <w:lang w:val="sr-Cyrl-CS"/>
              </w:rPr>
              <w:t>Члан 1.</w:t>
            </w:r>
            <w:bookmarkEnd w:id="27"/>
            <w:bookmarkEnd w:id="28"/>
            <w:bookmarkEnd w:id="29"/>
            <w:bookmarkEnd w:id="30"/>
            <w:bookmarkEnd w:id="31"/>
            <w:bookmarkEnd w:id="32"/>
          </w:p>
          <w:p w:rsidR="008B0AA4" w:rsidRPr="004D6F6E" w:rsidRDefault="008B0AA4" w:rsidP="00AF46AD">
            <w:pPr>
              <w:pStyle w:val="Default"/>
              <w:spacing w:line="276" w:lineRule="auto"/>
              <w:jc w:val="both"/>
              <w:rPr>
                <w:rFonts w:ascii="Times New Roman" w:hAnsi="Times New Roman" w:cs="Times New Roman"/>
                <w:color w:val="auto"/>
                <w:lang w:val="sr-Cyrl-CS"/>
              </w:rPr>
            </w:pPr>
            <w:r w:rsidRPr="004D6F6E">
              <w:rPr>
                <w:rFonts w:ascii="Times New Roman" w:hAnsi="Times New Roman" w:cs="Times New Roman"/>
                <w:color w:val="auto"/>
                <w:lang w:val="sr-Cyrl-CS"/>
              </w:rPr>
              <w:t>Овим правилником прописује се подела моторних и прикључних возила, услови које морају да испуњавају возила у саобраћају на путу у погледу димензија, техничких услова и уређаја, склопова и опреме и техничких норматива, начин, време поседовања и коришћења зимске опреме на возилу у саобраћају на путевима као и услови у погледу коришћења и техничких карактеристика туристичког воза.</w:t>
            </w:r>
          </w:p>
          <w:p w:rsidR="008B0AA4" w:rsidRPr="004D6F6E" w:rsidRDefault="008B0AA4" w:rsidP="00AF46AD">
            <w:pPr>
              <w:pStyle w:val="Default"/>
              <w:spacing w:after="120" w:line="276" w:lineRule="auto"/>
              <w:jc w:val="both"/>
              <w:rPr>
                <w:rFonts w:ascii="Times New Roman" w:hAnsi="Times New Roman" w:cs="Times New Roman"/>
                <w:color w:val="auto"/>
                <w:lang w:val="sr-Cyrl-CS"/>
              </w:rPr>
            </w:pPr>
            <w:r w:rsidRPr="004D6F6E">
              <w:rPr>
                <w:rFonts w:ascii="Times New Roman" w:hAnsi="Times New Roman" w:cs="Times New Roman"/>
                <w:color w:val="auto"/>
                <w:lang w:val="sr-Cyrl-CS"/>
              </w:rPr>
              <w:t>Овај правилник не примењује се на возила:</w:t>
            </w:r>
          </w:p>
          <w:p w:rsidR="008B0AA4" w:rsidRPr="004D6F6E" w:rsidRDefault="008B0AA4" w:rsidP="00AF46AD">
            <w:pPr>
              <w:pStyle w:val="Default"/>
              <w:spacing w:line="276" w:lineRule="auto"/>
              <w:jc w:val="both"/>
              <w:rPr>
                <w:rFonts w:ascii="Times New Roman" w:hAnsi="Times New Roman" w:cs="Times New Roman"/>
                <w:color w:val="auto"/>
                <w:lang w:val="sr-Cyrl-CS"/>
              </w:rPr>
            </w:pPr>
            <w:r w:rsidRPr="004D6F6E">
              <w:rPr>
                <w:rFonts w:ascii="Times New Roman" w:hAnsi="Times New Roman" w:cs="Times New Roman"/>
                <w:color w:val="auto"/>
                <w:lang w:val="sr-Cyrl-CS"/>
              </w:rPr>
              <w:t>1) која се користе за такмичења на путевима и ван њих – током такмичења;</w:t>
            </w:r>
          </w:p>
          <w:p w:rsidR="008B0AA4" w:rsidRPr="004D6F6E" w:rsidRDefault="008B0AA4" w:rsidP="00AF46AD">
            <w:pPr>
              <w:pStyle w:val="Default"/>
              <w:spacing w:line="276" w:lineRule="auto"/>
              <w:jc w:val="both"/>
              <w:rPr>
                <w:rFonts w:ascii="Times New Roman" w:hAnsi="Times New Roman" w:cs="Times New Roman"/>
                <w:color w:val="auto"/>
                <w:lang w:val="sr-Cyrl-CS"/>
              </w:rPr>
            </w:pPr>
            <w:r w:rsidRPr="004D6F6E">
              <w:rPr>
                <w:rFonts w:ascii="Times New Roman" w:hAnsi="Times New Roman" w:cs="Times New Roman"/>
                <w:color w:val="auto"/>
                <w:lang w:val="sr-Cyrl-CS"/>
              </w:rPr>
              <w:t>2) са посебном дозволом за испитивање на путу;</w:t>
            </w:r>
          </w:p>
          <w:p w:rsidR="008B0AA4" w:rsidRPr="004D6F6E" w:rsidRDefault="008B0AA4" w:rsidP="00AF46AD">
            <w:pPr>
              <w:autoSpaceDE w:val="0"/>
              <w:autoSpaceDN w:val="0"/>
              <w:adjustRightInd w:val="0"/>
              <w:spacing w:line="276" w:lineRule="auto"/>
              <w:jc w:val="both"/>
              <w:rPr>
                <w:rFonts w:cs="Times New Roman"/>
                <w:sz w:val="24"/>
                <w:szCs w:val="24"/>
                <w:lang w:val="sr-Cyrl-CS"/>
              </w:rPr>
            </w:pPr>
            <w:r w:rsidRPr="004D6F6E">
              <w:rPr>
                <w:rFonts w:cs="Times New Roman"/>
                <w:sz w:val="24"/>
                <w:szCs w:val="24"/>
                <w:lang w:val="sr-Cyrl-CS"/>
              </w:rPr>
              <w:t>3) борбена возила оружаних снага.</w:t>
            </w:r>
          </w:p>
        </w:tc>
      </w:tr>
    </w:tbl>
    <w:p w:rsidR="00AF46AD" w:rsidRPr="004D6F6E" w:rsidRDefault="00AF46AD" w:rsidP="00AF46AD">
      <w:pPr>
        <w:autoSpaceDE w:val="0"/>
        <w:autoSpaceDN w:val="0"/>
        <w:adjustRightInd w:val="0"/>
        <w:spacing w:after="0"/>
        <w:jc w:val="both"/>
        <w:rPr>
          <w:rFonts w:cs="Times New Roman"/>
          <w:noProof/>
          <w:szCs w:val="24"/>
          <w:lang w:val="sr-Cyrl-CS"/>
        </w:rPr>
      </w:pPr>
    </w:p>
    <w:p w:rsidR="00AF46AD" w:rsidRPr="004D6F6E" w:rsidRDefault="00AF46AD" w:rsidP="00AF46AD">
      <w:pPr>
        <w:autoSpaceDE w:val="0"/>
        <w:autoSpaceDN w:val="0"/>
        <w:adjustRightInd w:val="0"/>
        <w:spacing w:after="0"/>
        <w:jc w:val="both"/>
        <w:rPr>
          <w:rFonts w:cs="Times New Roman"/>
          <w:noProof/>
          <w:szCs w:val="24"/>
          <w:lang w:val="sr-Cyrl-CS"/>
        </w:rPr>
      </w:pPr>
    </w:p>
    <w:p w:rsidR="00AF46AD" w:rsidRPr="004D6F6E" w:rsidRDefault="00AF46AD" w:rsidP="00AF46AD">
      <w:pPr>
        <w:autoSpaceDE w:val="0"/>
        <w:autoSpaceDN w:val="0"/>
        <w:adjustRightInd w:val="0"/>
        <w:spacing w:after="0"/>
        <w:jc w:val="both"/>
        <w:rPr>
          <w:rFonts w:cs="Times New Roman"/>
          <w:noProof/>
          <w:szCs w:val="24"/>
          <w:lang w:val="sr-Cyrl-CS"/>
        </w:rPr>
      </w:pPr>
    </w:p>
    <w:tbl>
      <w:tblPr>
        <w:tblStyle w:val="TableGrid"/>
        <w:tblW w:w="0" w:type="auto"/>
        <w:tblLook w:val="04A0"/>
      </w:tblPr>
      <w:tblGrid>
        <w:gridCol w:w="9243"/>
      </w:tblGrid>
      <w:tr w:rsidR="008B0AA4" w:rsidRPr="004D6F6E" w:rsidTr="008B0AA4">
        <w:tc>
          <w:tcPr>
            <w:tcW w:w="9243" w:type="dxa"/>
          </w:tcPr>
          <w:p w:rsidR="008B0AA4" w:rsidRPr="004D6F6E" w:rsidRDefault="008B0AA4" w:rsidP="00AF46AD">
            <w:pPr>
              <w:pStyle w:val="Default"/>
              <w:spacing w:line="276" w:lineRule="auto"/>
              <w:jc w:val="center"/>
              <w:rPr>
                <w:rFonts w:ascii="Times New Roman" w:hAnsi="Times New Roman" w:cs="Times New Roman"/>
                <w:i/>
                <w:color w:val="auto"/>
                <w:lang w:val="sr-Cyrl-CS"/>
              </w:rPr>
            </w:pPr>
            <w:r w:rsidRPr="004D6F6E">
              <w:rPr>
                <w:rFonts w:ascii="Times New Roman" w:hAnsi="Times New Roman" w:cs="Times New Roman"/>
                <w:bCs/>
                <w:i/>
                <w:lang w:val="sr-Cyrl-CS"/>
              </w:rPr>
              <w:lastRenderedPageBreak/>
              <w:t>Члан 2.</w:t>
            </w:r>
            <w:r w:rsidRPr="004D6F6E">
              <w:rPr>
                <w:rFonts w:ascii="Times New Roman" w:hAnsi="Times New Roman" w:cs="Times New Roman"/>
                <w:i/>
                <w:color w:val="auto"/>
                <w:lang w:val="sr-Cyrl-CS"/>
              </w:rPr>
              <w:t xml:space="preserve"> </w:t>
            </w:r>
          </w:p>
          <w:p w:rsidR="008B0AA4" w:rsidRPr="004D6F6E" w:rsidRDefault="008B0AA4" w:rsidP="00AF46AD">
            <w:pPr>
              <w:autoSpaceDE w:val="0"/>
              <w:autoSpaceDN w:val="0"/>
              <w:adjustRightInd w:val="0"/>
              <w:spacing w:line="276" w:lineRule="auto"/>
              <w:jc w:val="both"/>
              <w:rPr>
                <w:rFonts w:cs="Times New Roman"/>
                <w:sz w:val="24"/>
                <w:szCs w:val="24"/>
                <w:lang w:val="sr-Cyrl-CS"/>
              </w:rPr>
            </w:pPr>
            <w:r w:rsidRPr="004D6F6E">
              <w:rPr>
                <w:rFonts w:cs="Times New Roman"/>
                <w:sz w:val="24"/>
                <w:szCs w:val="24"/>
                <w:lang w:val="sr-Cyrl-CS"/>
              </w:rPr>
              <w:t xml:space="preserve">Нова серијски произведена возила морају бити усаглашена са једнообразним техничким условима, у складу са прописима о хомологацији. </w:t>
            </w:r>
            <w:r w:rsidR="004D6F6E" w:rsidRPr="004D6F6E">
              <w:rPr>
                <w:rFonts w:cs="Times New Roman"/>
                <w:sz w:val="24"/>
                <w:szCs w:val="24"/>
                <w:lang w:val="sr-Cyrl-CS"/>
              </w:rPr>
              <w:t>Врсте возила означавају се латиничним словима у складу са Споразумом о прихватању једнообразних услова за хомологацију и узајамно признавање хомологације опреме и делова моторних возила (Службени лист ФНРЈ – Међународни уговори, број 5/62), односно одговарајућим пр</w:t>
            </w:r>
            <w:r w:rsidR="004D6F6E">
              <w:rPr>
                <w:rFonts w:cs="Times New Roman"/>
                <w:szCs w:val="24"/>
                <w:lang w:val="sr-Cyrl-CS"/>
              </w:rPr>
              <w:t xml:space="preserve">описима Европске уније (у даљем </w:t>
            </w:r>
            <w:r w:rsidR="004D6F6E" w:rsidRPr="004D6F6E">
              <w:rPr>
                <w:rFonts w:cs="Times New Roman"/>
                <w:sz w:val="24"/>
                <w:szCs w:val="24"/>
                <w:lang w:val="sr-Cyrl-CS"/>
              </w:rPr>
              <w:t>тексту: ЕУ).</w:t>
            </w:r>
          </w:p>
        </w:tc>
      </w:tr>
    </w:tbl>
    <w:p w:rsidR="008B0AA4" w:rsidRPr="004D6F6E" w:rsidRDefault="008B0AA4" w:rsidP="00AF46AD">
      <w:pPr>
        <w:autoSpaceDE w:val="0"/>
        <w:autoSpaceDN w:val="0"/>
        <w:adjustRightInd w:val="0"/>
        <w:spacing w:after="0"/>
        <w:jc w:val="both"/>
        <w:rPr>
          <w:rFonts w:cs="Times New Roman"/>
          <w:noProof/>
          <w:szCs w:val="24"/>
          <w:lang w:val="sr-Cyrl-CS"/>
        </w:rPr>
      </w:pPr>
    </w:p>
    <w:tbl>
      <w:tblPr>
        <w:tblStyle w:val="TableGrid"/>
        <w:tblW w:w="0" w:type="auto"/>
        <w:tblLook w:val="04A0"/>
      </w:tblPr>
      <w:tblGrid>
        <w:gridCol w:w="9243"/>
      </w:tblGrid>
      <w:tr w:rsidR="008B0AA4" w:rsidRPr="004D6F6E" w:rsidTr="008B0AA4">
        <w:tc>
          <w:tcPr>
            <w:tcW w:w="9243" w:type="dxa"/>
          </w:tcPr>
          <w:p w:rsidR="008B0AA4" w:rsidRPr="004D6F6E" w:rsidRDefault="008B0AA4" w:rsidP="00AF46AD">
            <w:pPr>
              <w:autoSpaceDE w:val="0"/>
              <w:autoSpaceDN w:val="0"/>
              <w:adjustRightInd w:val="0"/>
              <w:spacing w:line="276" w:lineRule="auto"/>
              <w:jc w:val="center"/>
              <w:rPr>
                <w:rFonts w:eastAsia="TimesNewRomanPSMT" w:cs="Times New Roman"/>
                <w:i/>
                <w:sz w:val="24"/>
                <w:szCs w:val="24"/>
                <w:lang w:val="sr-Cyrl-CS"/>
              </w:rPr>
            </w:pPr>
            <w:r w:rsidRPr="004D6F6E">
              <w:rPr>
                <w:rFonts w:eastAsia="TimesNewRomanPSMT" w:cs="Times New Roman"/>
                <w:i/>
                <w:sz w:val="24"/>
                <w:szCs w:val="24"/>
                <w:lang w:val="sr-Cyrl-CS"/>
              </w:rPr>
              <w:t>Члан 7.</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 xml:space="preserve">Врста М — моторно возило јесте возило које је пројектовано и конструисано првенствено за превоз лица и њиховог пртљага. </w:t>
            </w:r>
          </w:p>
          <w:p w:rsidR="008B0AA4" w:rsidRPr="004D6F6E" w:rsidRDefault="008B0AA4" w:rsidP="00AF46AD">
            <w:pPr>
              <w:pStyle w:val="Default"/>
              <w:spacing w:line="276" w:lineRule="auto"/>
              <w:jc w:val="both"/>
              <w:rPr>
                <w:rFonts w:ascii="Times New Roman" w:hAnsi="Times New Roman" w:cs="Times New Roman"/>
                <w:lang w:val="sr-Cyrl-CS"/>
              </w:rPr>
            </w:pP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Врста М3</w:t>
            </w:r>
            <w:r w:rsidRPr="004D6F6E">
              <w:rPr>
                <w:rFonts w:ascii="Times New Roman" w:hAnsi="Times New Roman" w:cs="Times New Roman"/>
                <w:b/>
                <w:lang w:val="sr-Cyrl-CS"/>
              </w:rPr>
              <w:t xml:space="preserve"> </w:t>
            </w:r>
            <w:r w:rsidRPr="004D6F6E">
              <w:rPr>
                <w:rFonts w:ascii="Times New Roman" w:hAnsi="Times New Roman" w:cs="Times New Roman"/>
                <w:lang w:val="sr-Cyrl-CS"/>
              </w:rPr>
              <w:t>– тешки аутобус јесте возило врсте М са више од девет седишта укључујући</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и седиште за возача чија највећа дозвољена маса прелази 5 t и која могу имати места за стајање.</w:t>
            </w:r>
          </w:p>
          <w:p w:rsidR="008B0AA4" w:rsidRPr="004D6F6E" w:rsidRDefault="008B0AA4" w:rsidP="00AF46AD">
            <w:pPr>
              <w:pStyle w:val="Default"/>
              <w:spacing w:after="120" w:line="276" w:lineRule="auto"/>
              <w:jc w:val="both"/>
              <w:rPr>
                <w:rFonts w:ascii="Times New Roman" w:hAnsi="Times New Roman" w:cs="Times New Roman"/>
                <w:lang w:val="sr-Cyrl-CS"/>
              </w:rPr>
            </w:pPr>
            <w:r w:rsidRPr="004D6F6E">
              <w:rPr>
                <w:rFonts w:ascii="Times New Roman" w:hAnsi="Times New Roman" w:cs="Times New Roman"/>
                <w:lang w:val="sr-Cyrl-CS"/>
              </w:rPr>
              <w:t>Возила врсте М2 и М3 (аутобуси) разврставају се у класе:</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1) возило са више од 22 седишта за путнике:</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 xml:space="preserve">  (1) Класа I – јесте возило конструисано са простором намењеним за путнике који стоје, дозвољавајући несметано кретање путника.</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 xml:space="preserve">  (2) Класа II – јесте возило конструисано углавном за путнике који седе, и пројектовано за превоз путника који стоје у пролазу, односно у простору који није већи од простора намењеног за 2 удвојена седишта.</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 xml:space="preserve">  (3) Класа III - јесте возило које има искључиво места за седење.</w:t>
            </w:r>
          </w:p>
          <w:p w:rsidR="008B0AA4" w:rsidRPr="004D6F6E" w:rsidRDefault="008B0AA4" w:rsidP="00AF46AD">
            <w:pPr>
              <w:pStyle w:val="Default"/>
              <w:spacing w:line="276" w:lineRule="auto"/>
              <w:jc w:val="both"/>
              <w:rPr>
                <w:rFonts w:ascii="Times New Roman" w:hAnsi="Times New Roman" w:cs="Times New Roman"/>
                <w:lang w:val="sr-Cyrl-CS"/>
              </w:rPr>
            </w:pP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2) возило са највише 22 седишта за путнике:</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 xml:space="preserve">  (1) Класа А – јесте возило које је намењено за превоз путника који седе</w:t>
            </w:r>
            <w:r w:rsidR="00010398" w:rsidRPr="004D6F6E">
              <w:rPr>
                <w:rFonts w:ascii="Times New Roman" w:hAnsi="Times New Roman" w:cs="Times New Roman"/>
                <w:lang w:val="sr-Cyrl-CS"/>
              </w:rPr>
              <w:t xml:space="preserve"> и/или</w:t>
            </w:r>
            <w:r w:rsidRPr="004D6F6E">
              <w:rPr>
                <w:rFonts w:ascii="Times New Roman" w:hAnsi="Times New Roman" w:cs="Times New Roman"/>
                <w:lang w:val="sr-Cyrl-CS"/>
              </w:rPr>
              <w:t xml:space="preserve"> стоје.</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 xml:space="preserve">  (2) Класа B – јесте возило које није намењено за превоз путника који стоје и које нема додатке за путнике који стоје.</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Аутобуси који укључују две или више неодвојивих али јасно дефинисаних јединица се</w:t>
            </w:r>
          </w:p>
          <w:p w:rsidR="008B0AA4" w:rsidRPr="004D6F6E" w:rsidRDefault="008B0AA4" w:rsidP="00AF46AD">
            <w:pPr>
              <w:autoSpaceDE w:val="0"/>
              <w:autoSpaceDN w:val="0"/>
              <w:adjustRightInd w:val="0"/>
              <w:spacing w:line="276" w:lineRule="auto"/>
              <w:jc w:val="both"/>
              <w:rPr>
                <w:rFonts w:eastAsia="TimesNewRomanPSMT" w:cs="Times New Roman"/>
                <w:sz w:val="24"/>
                <w:szCs w:val="24"/>
                <w:lang w:val="sr-Cyrl-CS"/>
              </w:rPr>
            </w:pPr>
            <w:r w:rsidRPr="004D6F6E">
              <w:rPr>
                <w:rFonts w:cs="Times New Roman"/>
                <w:sz w:val="24"/>
                <w:szCs w:val="24"/>
                <w:lang w:val="sr-Cyrl-CS"/>
              </w:rPr>
              <w:t>сматрају као једно возило.</w:t>
            </w:r>
          </w:p>
        </w:tc>
      </w:tr>
    </w:tbl>
    <w:p w:rsidR="008B0AA4" w:rsidRPr="004D6F6E" w:rsidRDefault="008B0AA4" w:rsidP="00AF46AD">
      <w:pPr>
        <w:autoSpaceDE w:val="0"/>
        <w:autoSpaceDN w:val="0"/>
        <w:adjustRightInd w:val="0"/>
        <w:spacing w:after="0"/>
        <w:jc w:val="both"/>
        <w:rPr>
          <w:rFonts w:cs="Times New Roman"/>
          <w:noProof/>
          <w:szCs w:val="24"/>
          <w:lang w:val="sr-Cyrl-CS"/>
        </w:rPr>
      </w:pPr>
    </w:p>
    <w:tbl>
      <w:tblPr>
        <w:tblStyle w:val="TableGrid"/>
        <w:tblW w:w="0" w:type="auto"/>
        <w:tblLook w:val="04A0"/>
      </w:tblPr>
      <w:tblGrid>
        <w:gridCol w:w="9243"/>
      </w:tblGrid>
      <w:tr w:rsidR="008B0AA4" w:rsidRPr="004D6F6E" w:rsidTr="008B0AA4">
        <w:tc>
          <w:tcPr>
            <w:tcW w:w="9243" w:type="dxa"/>
          </w:tcPr>
          <w:p w:rsidR="008B0AA4" w:rsidRPr="004D6F6E" w:rsidRDefault="008B0AA4" w:rsidP="00AF46AD">
            <w:pPr>
              <w:autoSpaceDE w:val="0"/>
              <w:autoSpaceDN w:val="0"/>
              <w:adjustRightInd w:val="0"/>
              <w:spacing w:line="276" w:lineRule="auto"/>
              <w:jc w:val="center"/>
              <w:rPr>
                <w:rFonts w:eastAsia="TimesNewRomanPSMT" w:cs="Times New Roman"/>
                <w:i/>
                <w:sz w:val="24"/>
                <w:szCs w:val="24"/>
                <w:lang w:val="sr-Cyrl-CS"/>
              </w:rPr>
            </w:pPr>
            <w:r w:rsidRPr="004D6F6E">
              <w:rPr>
                <w:rFonts w:eastAsia="TimesNewRomanPSMT" w:cs="Times New Roman"/>
                <w:i/>
                <w:sz w:val="24"/>
                <w:szCs w:val="24"/>
                <w:lang w:val="sr-Cyrl-CS"/>
              </w:rPr>
              <w:t>Члан 11.</w:t>
            </w:r>
          </w:p>
          <w:p w:rsidR="008B0AA4" w:rsidRPr="004D6F6E" w:rsidRDefault="008B0AA4" w:rsidP="00AF46AD">
            <w:pPr>
              <w:pStyle w:val="Default"/>
              <w:spacing w:after="120" w:line="276" w:lineRule="auto"/>
              <w:jc w:val="both"/>
              <w:rPr>
                <w:rFonts w:ascii="Times New Roman" w:hAnsi="Times New Roman" w:cs="Times New Roman"/>
                <w:lang w:val="sr-Cyrl-CS"/>
              </w:rPr>
            </w:pPr>
            <w:r w:rsidRPr="004D6F6E">
              <w:rPr>
                <w:rFonts w:ascii="Times New Roman" w:hAnsi="Times New Roman" w:cs="Times New Roman"/>
                <w:lang w:val="sr-Cyrl-CS"/>
              </w:rPr>
              <w:t xml:space="preserve">Према облику каросерије, возила врсте М, N и О, се разврставају на: </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2) моторна возила врста М2 или М3, јесу:</w:t>
            </w:r>
          </w:p>
          <w:p w:rsidR="008B0AA4" w:rsidRPr="004D6F6E" w:rsidRDefault="008B0AA4" w:rsidP="00AF46AD">
            <w:pPr>
              <w:autoSpaceDE w:val="0"/>
              <w:autoSpaceDN w:val="0"/>
              <w:adjustRightInd w:val="0"/>
              <w:spacing w:line="276" w:lineRule="auto"/>
              <w:jc w:val="both"/>
              <w:rPr>
                <w:rFonts w:cs="Times New Roman"/>
                <w:sz w:val="24"/>
                <w:szCs w:val="24"/>
                <w:lang w:val="sr-Cyrl-CS"/>
              </w:rPr>
            </w:pPr>
            <w:r w:rsidRPr="004D6F6E">
              <w:rPr>
                <w:rFonts w:cs="Times New Roman"/>
                <w:sz w:val="24"/>
                <w:szCs w:val="24"/>
                <w:lang w:val="sr-Cyrl-CS"/>
              </w:rPr>
              <w:t xml:space="preserve">  (2) CE нископодни једноспратни аутобус - јесте возило у једном нивоу, Класе I, II или А где најмање 35% простора предвиђеног за стајање путника (код зглобног аутобуса у његовом предњем делу или код двоспратног аутобуса на његовом доњем нивоу) чини простор без степеница и укључује приступ најмање једним вратима.</w:t>
            </w:r>
          </w:p>
        </w:tc>
      </w:tr>
    </w:tbl>
    <w:p w:rsidR="008B0AA4" w:rsidRPr="004D6F6E" w:rsidRDefault="008B0AA4" w:rsidP="00AF46AD">
      <w:pPr>
        <w:autoSpaceDE w:val="0"/>
        <w:autoSpaceDN w:val="0"/>
        <w:adjustRightInd w:val="0"/>
        <w:spacing w:after="0"/>
        <w:jc w:val="both"/>
        <w:rPr>
          <w:rFonts w:cs="Times New Roman"/>
          <w:noProof/>
          <w:szCs w:val="24"/>
          <w:lang w:val="sr-Cyrl-CS"/>
        </w:rPr>
      </w:pPr>
    </w:p>
    <w:tbl>
      <w:tblPr>
        <w:tblStyle w:val="TableGrid"/>
        <w:tblW w:w="0" w:type="auto"/>
        <w:tblLook w:val="04A0"/>
      </w:tblPr>
      <w:tblGrid>
        <w:gridCol w:w="9243"/>
      </w:tblGrid>
      <w:tr w:rsidR="008B0AA4" w:rsidRPr="004D6F6E" w:rsidTr="008B0AA4">
        <w:tc>
          <w:tcPr>
            <w:tcW w:w="9243" w:type="dxa"/>
          </w:tcPr>
          <w:p w:rsidR="008B0AA4" w:rsidRPr="004D6F6E" w:rsidRDefault="008B0AA4" w:rsidP="00AF46AD">
            <w:pPr>
              <w:pStyle w:val="Default"/>
              <w:spacing w:line="276" w:lineRule="auto"/>
              <w:jc w:val="center"/>
              <w:rPr>
                <w:rFonts w:ascii="Times New Roman" w:hAnsi="Times New Roman" w:cs="Times New Roman"/>
                <w:bCs/>
                <w:i/>
                <w:noProof/>
                <w:lang w:val="sr-Cyrl-CS"/>
              </w:rPr>
            </w:pPr>
            <w:r w:rsidRPr="004D6F6E">
              <w:rPr>
                <w:rFonts w:ascii="Times New Roman" w:hAnsi="Times New Roman" w:cs="Times New Roman"/>
                <w:bCs/>
                <w:i/>
                <w:noProof/>
                <w:lang w:val="sr-Cyrl-CS"/>
              </w:rPr>
              <w:t>Члан 17.</w:t>
            </w:r>
          </w:p>
          <w:p w:rsidR="008B0AA4" w:rsidRPr="004D6F6E" w:rsidRDefault="008B0AA4" w:rsidP="00AF46AD">
            <w:pPr>
              <w:pStyle w:val="Default"/>
              <w:spacing w:line="276" w:lineRule="auto"/>
              <w:jc w:val="both"/>
              <w:rPr>
                <w:rFonts w:ascii="Times New Roman" w:hAnsi="Times New Roman" w:cs="Times New Roman"/>
                <w:noProof/>
                <w:lang w:val="sr-Cyrl-CS"/>
              </w:rPr>
            </w:pPr>
            <w:r w:rsidRPr="004D6F6E">
              <w:rPr>
                <w:rFonts w:ascii="Times New Roman" w:hAnsi="Times New Roman" w:cs="Times New Roman"/>
                <w:noProof/>
                <w:lang w:val="sr-Cyrl-CS"/>
              </w:rPr>
              <w:t xml:space="preserve">(1) Највећа дозвољена дужина возила, износи: </w:t>
            </w:r>
          </w:p>
          <w:p w:rsidR="008B0AA4" w:rsidRPr="004D6F6E" w:rsidRDefault="008B0AA4" w:rsidP="00AF46AD">
            <w:pPr>
              <w:pStyle w:val="Default"/>
              <w:numPr>
                <w:ilvl w:val="0"/>
                <w:numId w:val="1"/>
              </w:numPr>
              <w:spacing w:line="276" w:lineRule="auto"/>
              <w:jc w:val="both"/>
              <w:rPr>
                <w:rFonts w:ascii="Times New Roman" w:hAnsi="Times New Roman" w:cs="Times New Roman"/>
                <w:noProof/>
                <w:lang w:val="sr-Cyrl-CS"/>
              </w:rPr>
            </w:pPr>
            <w:r w:rsidRPr="004D6F6E">
              <w:rPr>
                <w:rFonts w:ascii="Times New Roman" w:hAnsi="Times New Roman" w:cs="Times New Roman"/>
                <w:noProof/>
                <w:lang w:val="sr-Cyrl-CS"/>
              </w:rPr>
              <w:t xml:space="preserve">за моторно возило, осим аутобуса и возила врсте L – 18,75 m; </w:t>
            </w:r>
          </w:p>
          <w:p w:rsidR="008B0AA4" w:rsidRPr="004D6F6E" w:rsidRDefault="008B0AA4" w:rsidP="00AF46AD">
            <w:pPr>
              <w:pStyle w:val="Default"/>
              <w:spacing w:line="276" w:lineRule="auto"/>
              <w:jc w:val="both"/>
              <w:rPr>
                <w:rFonts w:ascii="Times New Roman" w:hAnsi="Times New Roman" w:cs="Times New Roman"/>
                <w:noProof/>
                <w:lang w:val="sr-Cyrl-CS"/>
              </w:rPr>
            </w:pPr>
            <w:r w:rsidRPr="004D6F6E">
              <w:rPr>
                <w:rFonts w:ascii="Times New Roman" w:hAnsi="Times New Roman" w:cs="Times New Roman"/>
                <w:noProof/>
                <w:lang w:val="sr-Cyrl-CS"/>
              </w:rPr>
              <w:t xml:space="preserve">(5) Највећи дозвољени препуст може износити највише 63% укупног размака осовина. </w:t>
            </w:r>
          </w:p>
          <w:p w:rsidR="008B0AA4" w:rsidRPr="004D6F6E" w:rsidRDefault="008B0AA4" w:rsidP="00AF46AD">
            <w:pPr>
              <w:spacing w:line="276" w:lineRule="auto"/>
              <w:jc w:val="both"/>
              <w:rPr>
                <w:rFonts w:cs="Times New Roman"/>
                <w:noProof/>
                <w:sz w:val="24"/>
                <w:szCs w:val="24"/>
                <w:lang w:val="sr-Cyrl-CS"/>
              </w:rPr>
            </w:pPr>
            <w:r w:rsidRPr="004D6F6E">
              <w:rPr>
                <w:rFonts w:cs="Times New Roman"/>
                <w:noProof/>
                <w:sz w:val="24"/>
                <w:szCs w:val="24"/>
                <w:lang w:val="sr-Cyrl-CS"/>
              </w:rPr>
              <w:lastRenderedPageBreak/>
              <w:t>(6) Највећа дозвољена толеранција у дужини возила износи 0,5% од прописаних вредности.</w:t>
            </w:r>
          </w:p>
        </w:tc>
      </w:tr>
    </w:tbl>
    <w:p w:rsidR="008B0AA4" w:rsidRPr="004D6F6E" w:rsidRDefault="008B0AA4" w:rsidP="00AF46AD">
      <w:pPr>
        <w:pStyle w:val="Default"/>
        <w:spacing w:line="276" w:lineRule="auto"/>
        <w:jc w:val="both"/>
        <w:rPr>
          <w:rFonts w:ascii="Times New Roman" w:hAnsi="Times New Roman" w:cs="Times New Roman"/>
          <w:noProof/>
          <w:lang w:val="sr-Cyrl-CS"/>
        </w:rPr>
      </w:pPr>
    </w:p>
    <w:tbl>
      <w:tblPr>
        <w:tblStyle w:val="TableGrid"/>
        <w:tblW w:w="0" w:type="auto"/>
        <w:tblLook w:val="04A0"/>
      </w:tblPr>
      <w:tblGrid>
        <w:gridCol w:w="9243"/>
      </w:tblGrid>
      <w:tr w:rsidR="008B0AA4" w:rsidRPr="004D6F6E" w:rsidTr="008B0AA4">
        <w:tc>
          <w:tcPr>
            <w:tcW w:w="9243" w:type="dxa"/>
          </w:tcPr>
          <w:p w:rsidR="008B0AA4" w:rsidRPr="004D6F6E" w:rsidRDefault="008B0AA4" w:rsidP="00AF46AD">
            <w:pPr>
              <w:pStyle w:val="Default"/>
              <w:spacing w:line="276" w:lineRule="auto"/>
              <w:jc w:val="center"/>
              <w:rPr>
                <w:rFonts w:ascii="Times New Roman" w:hAnsi="Times New Roman" w:cs="Times New Roman"/>
                <w:bCs/>
                <w:i/>
                <w:noProof/>
                <w:lang w:val="sr-Cyrl-CS"/>
              </w:rPr>
            </w:pPr>
            <w:r w:rsidRPr="004D6F6E">
              <w:rPr>
                <w:rFonts w:ascii="Times New Roman" w:hAnsi="Times New Roman" w:cs="Times New Roman"/>
                <w:bCs/>
                <w:i/>
                <w:noProof/>
                <w:lang w:val="sr-Cyrl-CS"/>
              </w:rPr>
              <w:t xml:space="preserve">Члан 18. </w:t>
            </w:r>
          </w:p>
          <w:p w:rsidR="008B0AA4" w:rsidRPr="004D6F6E" w:rsidRDefault="008B0AA4" w:rsidP="00AF46AD">
            <w:pPr>
              <w:pStyle w:val="Default"/>
              <w:spacing w:line="276" w:lineRule="auto"/>
              <w:jc w:val="both"/>
              <w:rPr>
                <w:rFonts w:ascii="Times New Roman" w:hAnsi="Times New Roman" w:cs="Times New Roman"/>
                <w:noProof/>
                <w:lang w:val="sr-Cyrl-CS"/>
              </w:rPr>
            </w:pPr>
            <w:r w:rsidRPr="004D6F6E">
              <w:rPr>
                <w:rFonts w:ascii="Times New Roman" w:hAnsi="Times New Roman" w:cs="Times New Roman"/>
                <w:noProof/>
                <w:lang w:val="sr-Cyrl-CS"/>
              </w:rPr>
              <w:t xml:space="preserve">(1) Највећа дозвољена ширина возила износи 2,55 m. </w:t>
            </w:r>
          </w:p>
        </w:tc>
      </w:tr>
    </w:tbl>
    <w:p w:rsidR="00AF46AD" w:rsidRPr="004D6F6E" w:rsidRDefault="00AF46AD" w:rsidP="00AF46AD">
      <w:pPr>
        <w:pStyle w:val="Default"/>
        <w:spacing w:line="276" w:lineRule="auto"/>
        <w:jc w:val="both"/>
        <w:rPr>
          <w:rFonts w:ascii="Times New Roman" w:hAnsi="Times New Roman" w:cs="Times New Roman"/>
          <w:noProof/>
          <w:lang w:val="sr-Cyrl-CS"/>
        </w:rPr>
      </w:pPr>
    </w:p>
    <w:p w:rsidR="00AF46AD" w:rsidRPr="004D6F6E" w:rsidRDefault="00AF46AD" w:rsidP="00AF46AD">
      <w:pPr>
        <w:pStyle w:val="Default"/>
        <w:spacing w:line="276" w:lineRule="auto"/>
        <w:jc w:val="both"/>
        <w:rPr>
          <w:rFonts w:ascii="Times New Roman" w:hAnsi="Times New Roman" w:cs="Times New Roman"/>
          <w:noProof/>
          <w:lang w:val="sr-Cyrl-CS"/>
        </w:rPr>
      </w:pPr>
    </w:p>
    <w:tbl>
      <w:tblPr>
        <w:tblStyle w:val="TableGrid"/>
        <w:tblW w:w="0" w:type="auto"/>
        <w:tblLook w:val="04A0"/>
      </w:tblPr>
      <w:tblGrid>
        <w:gridCol w:w="9243"/>
      </w:tblGrid>
      <w:tr w:rsidR="008B0AA4" w:rsidRPr="004D6F6E" w:rsidTr="008B0AA4">
        <w:tc>
          <w:tcPr>
            <w:tcW w:w="9243" w:type="dxa"/>
          </w:tcPr>
          <w:p w:rsidR="008B0AA4" w:rsidRPr="004D6F6E" w:rsidRDefault="008B0AA4" w:rsidP="00AF46AD">
            <w:pPr>
              <w:pStyle w:val="Default"/>
              <w:spacing w:line="276" w:lineRule="auto"/>
              <w:jc w:val="center"/>
              <w:rPr>
                <w:rFonts w:ascii="Times New Roman" w:hAnsi="Times New Roman" w:cs="Times New Roman"/>
                <w:i/>
                <w:noProof/>
                <w:lang w:val="sr-Cyrl-CS"/>
              </w:rPr>
            </w:pPr>
            <w:r w:rsidRPr="004D6F6E">
              <w:rPr>
                <w:rFonts w:ascii="Times New Roman" w:hAnsi="Times New Roman" w:cs="Times New Roman"/>
                <w:bCs/>
                <w:i/>
                <w:noProof/>
                <w:lang w:val="sr-Cyrl-CS"/>
              </w:rPr>
              <w:t xml:space="preserve">Члан 19. </w:t>
            </w:r>
          </w:p>
          <w:p w:rsidR="008B0AA4" w:rsidRPr="004D6F6E" w:rsidRDefault="008B0AA4" w:rsidP="00AF46AD">
            <w:pPr>
              <w:pStyle w:val="Default"/>
              <w:spacing w:line="276" w:lineRule="auto"/>
              <w:jc w:val="both"/>
              <w:rPr>
                <w:rFonts w:ascii="Times New Roman" w:hAnsi="Times New Roman" w:cs="Times New Roman"/>
                <w:noProof/>
                <w:lang w:val="sr-Cyrl-CS"/>
              </w:rPr>
            </w:pPr>
            <w:r w:rsidRPr="004D6F6E">
              <w:rPr>
                <w:rFonts w:ascii="Times New Roman" w:hAnsi="Times New Roman" w:cs="Times New Roman"/>
                <w:noProof/>
                <w:lang w:val="sr-Cyrl-CS"/>
              </w:rPr>
              <w:t xml:space="preserve">(1) Највећа дозвољена висина возила износи – 4,0 m. </w:t>
            </w:r>
          </w:p>
          <w:p w:rsidR="008B0AA4" w:rsidRPr="004D6F6E" w:rsidRDefault="008B0AA4" w:rsidP="00AF46AD">
            <w:pPr>
              <w:autoSpaceDE w:val="0"/>
              <w:autoSpaceDN w:val="0"/>
              <w:adjustRightInd w:val="0"/>
              <w:spacing w:line="276" w:lineRule="auto"/>
              <w:jc w:val="both"/>
              <w:rPr>
                <w:rFonts w:cs="Times New Roman"/>
                <w:noProof/>
                <w:sz w:val="24"/>
                <w:szCs w:val="24"/>
                <w:lang w:val="sr-Cyrl-CS"/>
              </w:rPr>
            </w:pPr>
            <w:r w:rsidRPr="004D6F6E">
              <w:rPr>
                <w:rFonts w:cs="Times New Roman"/>
                <w:noProof/>
                <w:sz w:val="24"/>
                <w:szCs w:val="24"/>
                <w:lang w:val="sr-Cyrl-CS"/>
              </w:rPr>
              <w:t>(2) Клиренс возила мора омогућавати да возило оптерећено до највеће дозвољене масе може да пређе препреку висине 10 cm.</w:t>
            </w:r>
          </w:p>
        </w:tc>
      </w:tr>
    </w:tbl>
    <w:p w:rsidR="008B0AA4" w:rsidRPr="004D6F6E" w:rsidRDefault="008B0AA4" w:rsidP="00AF46AD">
      <w:pPr>
        <w:autoSpaceDE w:val="0"/>
        <w:autoSpaceDN w:val="0"/>
        <w:adjustRightInd w:val="0"/>
        <w:spacing w:after="0"/>
        <w:jc w:val="both"/>
        <w:rPr>
          <w:rFonts w:cs="Times New Roman"/>
          <w:noProof/>
          <w:szCs w:val="24"/>
          <w:lang w:val="sr-Cyrl-CS"/>
        </w:rPr>
      </w:pPr>
    </w:p>
    <w:tbl>
      <w:tblPr>
        <w:tblStyle w:val="TableGrid"/>
        <w:tblW w:w="0" w:type="auto"/>
        <w:tblLook w:val="04A0"/>
      </w:tblPr>
      <w:tblGrid>
        <w:gridCol w:w="9243"/>
      </w:tblGrid>
      <w:tr w:rsidR="008B0AA4" w:rsidRPr="004D6F6E" w:rsidTr="008B0AA4">
        <w:tc>
          <w:tcPr>
            <w:tcW w:w="9243" w:type="dxa"/>
          </w:tcPr>
          <w:p w:rsidR="008B0AA4" w:rsidRPr="004D6F6E" w:rsidRDefault="008B0AA4" w:rsidP="00AF46AD">
            <w:pPr>
              <w:pStyle w:val="Default"/>
              <w:spacing w:line="276" w:lineRule="auto"/>
              <w:jc w:val="center"/>
              <w:rPr>
                <w:rFonts w:ascii="Times New Roman" w:hAnsi="Times New Roman" w:cs="Times New Roman"/>
                <w:bCs/>
                <w:i/>
                <w:lang w:val="sr-Cyrl-CS"/>
              </w:rPr>
            </w:pPr>
            <w:r w:rsidRPr="004D6F6E">
              <w:rPr>
                <w:rFonts w:ascii="Times New Roman" w:hAnsi="Times New Roman" w:cs="Times New Roman"/>
                <w:bCs/>
                <w:i/>
                <w:lang w:val="sr-Cyrl-CS"/>
              </w:rPr>
              <w:t xml:space="preserve">Члан 21. </w:t>
            </w:r>
          </w:p>
          <w:p w:rsidR="008B0AA4" w:rsidRPr="004D6F6E" w:rsidRDefault="008B0AA4" w:rsidP="00AF46AD">
            <w:pPr>
              <w:pStyle w:val="Default"/>
              <w:spacing w:line="276" w:lineRule="auto"/>
              <w:rPr>
                <w:rFonts w:ascii="Times New Roman" w:hAnsi="Times New Roman" w:cs="Times New Roman"/>
                <w:lang w:val="sr-Cyrl-CS"/>
              </w:rPr>
            </w:pPr>
            <w:r w:rsidRPr="004D6F6E">
              <w:rPr>
                <w:rFonts w:ascii="Times New Roman" w:hAnsi="Times New Roman" w:cs="Times New Roman"/>
                <w:lang w:val="sr-Cyrl-CS"/>
              </w:rPr>
              <w:t>Највећа дозвољена укупна маса моторног возила и скупа возила износи 40 t.</w:t>
            </w:r>
          </w:p>
          <w:p w:rsidR="008B0AA4" w:rsidRPr="004D6F6E" w:rsidRDefault="008B0AA4" w:rsidP="00AF46AD">
            <w:pPr>
              <w:pStyle w:val="Default"/>
              <w:spacing w:after="120" w:line="276" w:lineRule="auto"/>
              <w:rPr>
                <w:rFonts w:ascii="Times New Roman" w:hAnsi="Times New Roman" w:cs="Times New Roman"/>
                <w:bCs/>
                <w:lang w:val="sr-Cyrl-CS"/>
              </w:rPr>
            </w:pPr>
            <w:r w:rsidRPr="004D6F6E">
              <w:rPr>
                <w:rFonts w:ascii="Times New Roman" w:hAnsi="Times New Roman" w:cs="Times New Roman"/>
                <w:bCs/>
                <w:lang w:val="sr-Cyrl-CS"/>
              </w:rPr>
              <w:t>Укупна маса моторног возила не сме да прелази следеће вредности, и то:</w:t>
            </w:r>
          </w:p>
          <w:p w:rsidR="008B0AA4" w:rsidRPr="004D6F6E" w:rsidRDefault="008B0AA4" w:rsidP="00AF46AD">
            <w:pPr>
              <w:pStyle w:val="Default"/>
              <w:spacing w:after="120" w:line="276" w:lineRule="auto"/>
              <w:rPr>
                <w:rFonts w:ascii="Times New Roman" w:hAnsi="Times New Roman" w:cs="Times New Roman"/>
                <w:bCs/>
                <w:lang w:val="sr-Cyrl-CS"/>
              </w:rPr>
            </w:pPr>
            <w:r w:rsidRPr="004D6F6E">
              <w:rPr>
                <w:rFonts w:ascii="Times New Roman" w:hAnsi="Times New Roman" w:cs="Times New Roman"/>
                <w:bCs/>
                <w:lang w:val="sr-Cyrl-CS"/>
              </w:rPr>
              <w:t xml:space="preserve">  1) за двоосовинске моторно возило – 18 t;</w:t>
            </w:r>
          </w:p>
          <w:p w:rsidR="008B0AA4" w:rsidRPr="004D6F6E" w:rsidRDefault="008B0AA4" w:rsidP="00AF46AD">
            <w:pPr>
              <w:autoSpaceDE w:val="0"/>
              <w:autoSpaceDN w:val="0"/>
              <w:adjustRightInd w:val="0"/>
              <w:spacing w:line="276" w:lineRule="auto"/>
              <w:jc w:val="both"/>
              <w:rPr>
                <w:rFonts w:cs="Times New Roman"/>
                <w:bCs/>
                <w:sz w:val="24"/>
                <w:szCs w:val="24"/>
                <w:lang w:val="sr-Cyrl-CS"/>
              </w:rPr>
            </w:pPr>
            <w:r w:rsidRPr="004D6F6E">
              <w:rPr>
                <w:rFonts w:cs="Times New Roman"/>
                <w:bCs/>
                <w:sz w:val="24"/>
                <w:szCs w:val="24"/>
                <w:lang w:val="sr-Cyrl-CS"/>
              </w:rPr>
              <w:t xml:space="preserve">  2) за троосовинска моторно возило – 25 t, односно 26 t ако је гоњена осовина опремљена са удвојеним пнеуматицима и ваздушним ослањањем или ослањањем које се прихвата као еквивалентно, или где је свака гоњена осовина опремљена са удвојеним пнеуматицима и при чему максимално оптерећење осовине било које осовине не прелази 9,5 t.</w:t>
            </w:r>
          </w:p>
        </w:tc>
      </w:tr>
    </w:tbl>
    <w:p w:rsidR="008B0AA4" w:rsidRPr="004D6F6E" w:rsidRDefault="008B0AA4" w:rsidP="00AF46AD">
      <w:pPr>
        <w:autoSpaceDE w:val="0"/>
        <w:autoSpaceDN w:val="0"/>
        <w:adjustRightInd w:val="0"/>
        <w:spacing w:after="0"/>
        <w:jc w:val="both"/>
        <w:rPr>
          <w:rFonts w:cs="Times New Roman"/>
          <w:bCs/>
          <w:szCs w:val="24"/>
          <w:lang w:val="sr-Cyrl-CS"/>
        </w:rPr>
      </w:pPr>
    </w:p>
    <w:tbl>
      <w:tblPr>
        <w:tblStyle w:val="TableGrid"/>
        <w:tblW w:w="0" w:type="auto"/>
        <w:tblLook w:val="04A0"/>
      </w:tblPr>
      <w:tblGrid>
        <w:gridCol w:w="9243"/>
      </w:tblGrid>
      <w:tr w:rsidR="008B0AA4" w:rsidRPr="004D6F6E" w:rsidTr="008B0AA4">
        <w:tc>
          <w:tcPr>
            <w:tcW w:w="9243" w:type="dxa"/>
          </w:tcPr>
          <w:p w:rsidR="008B0AA4" w:rsidRPr="004D6F6E" w:rsidRDefault="008B0AA4" w:rsidP="00AF46AD">
            <w:pPr>
              <w:pStyle w:val="Default"/>
              <w:spacing w:line="276" w:lineRule="auto"/>
              <w:jc w:val="center"/>
              <w:rPr>
                <w:rFonts w:ascii="Times New Roman" w:hAnsi="Times New Roman" w:cs="Times New Roman"/>
                <w:bCs/>
                <w:i/>
                <w:lang w:val="sr-Cyrl-CS"/>
              </w:rPr>
            </w:pPr>
            <w:r w:rsidRPr="004D6F6E">
              <w:rPr>
                <w:rFonts w:ascii="Times New Roman" w:hAnsi="Times New Roman" w:cs="Times New Roman"/>
                <w:bCs/>
                <w:i/>
                <w:lang w:val="sr-Cyrl-CS"/>
              </w:rPr>
              <w:t>Члан 22.</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Осовинско оптерећење возила не сме да прелази вредности декларисане од стране произвођача и наведене на произвођачкој табели на возилу.</w:t>
            </w:r>
          </w:p>
          <w:p w:rsidR="008B0AA4" w:rsidRPr="004D6F6E" w:rsidRDefault="008B0AA4" w:rsidP="00AF46AD">
            <w:pPr>
              <w:pStyle w:val="Default"/>
              <w:spacing w:after="120" w:line="276" w:lineRule="auto"/>
              <w:jc w:val="both"/>
              <w:rPr>
                <w:rFonts w:ascii="Times New Roman" w:hAnsi="Times New Roman" w:cs="Times New Roman"/>
                <w:lang w:val="sr-Cyrl-CS"/>
              </w:rPr>
            </w:pPr>
            <w:r w:rsidRPr="004D6F6E">
              <w:rPr>
                <w:rFonts w:ascii="Times New Roman" w:hAnsi="Times New Roman" w:cs="Times New Roman"/>
                <w:lang w:val="sr-Cyrl-CS"/>
              </w:rPr>
              <w:t>Осовинско оптерећење возила односно скупа возила у стању мировања на хоризонталној подлози не сме прелазити:</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 xml:space="preserve">  1) за једну гоњену осовину – 10 t;</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 xml:space="preserve">  2) за једну погонску осовину – 11,5 t.</w:t>
            </w:r>
          </w:p>
          <w:p w:rsidR="008B0AA4" w:rsidRPr="004D6F6E" w:rsidRDefault="008B0AA4" w:rsidP="00AF46AD">
            <w:pPr>
              <w:pStyle w:val="Default"/>
              <w:spacing w:line="276" w:lineRule="auto"/>
              <w:jc w:val="both"/>
              <w:rPr>
                <w:rFonts w:ascii="Times New Roman" w:hAnsi="Times New Roman" w:cs="Times New Roman"/>
                <w:lang w:val="sr-Cyrl-CS"/>
              </w:rPr>
            </w:pPr>
          </w:p>
          <w:p w:rsidR="008B0AA4" w:rsidRPr="004D6F6E" w:rsidRDefault="008B0AA4" w:rsidP="00AF46AD">
            <w:pPr>
              <w:pStyle w:val="Default"/>
              <w:spacing w:after="120" w:line="276" w:lineRule="auto"/>
              <w:jc w:val="both"/>
              <w:rPr>
                <w:rFonts w:ascii="Times New Roman" w:hAnsi="Times New Roman" w:cs="Times New Roman"/>
                <w:lang w:val="sr-Cyrl-CS"/>
              </w:rPr>
            </w:pPr>
            <w:r w:rsidRPr="004D6F6E">
              <w:rPr>
                <w:rFonts w:ascii="Times New Roman" w:hAnsi="Times New Roman" w:cs="Times New Roman"/>
                <w:lang w:val="sr-Cyrl-CS"/>
              </w:rPr>
              <w:t>Укупно оптерећење две осовине моторних возила, при чему осовинско оптерећење појединачне осовине не сме прећи 10 t, и које имају међусобно растојање:</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 xml:space="preserve">  1) мање од 1,0 m износи – 11,5 t,</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 xml:space="preserve">  2) од 1,0 m до 1,3 m износи – 16 t;</w:t>
            </w:r>
          </w:p>
          <w:p w:rsidR="008B0AA4" w:rsidRPr="004D6F6E" w:rsidRDefault="008B0AA4" w:rsidP="00AF46AD">
            <w:pPr>
              <w:autoSpaceDE w:val="0"/>
              <w:autoSpaceDN w:val="0"/>
              <w:adjustRightInd w:val="0"/>
              <w:spacing w:line="276" w:lineRule="auto"/>
              <w:jc w:val="both"/>
              <w:rPr>
                <w:rFonts w:cs="Times New Roman"/>
                <w:sz w:val="24"/>
                <w:szCs w:val="24"/>
                <w:lang w:val="sr-Cyrl-CS"/>
              </w:rPr>
            </w:pPr>
            <w:r w:rsidRPr="004D6F6E">
              <w:rPr>
                <w:rFonts w:cs="Times New Roman"/>
                <w:sz w:val="24"/>
                <w:szCs w:val="24"/>
                <w:lang w:val="sr-Cyrl-CS"/>
              </w:rPr>
              <w:t xml:space="preserve">  3) од 1,3 m до 1,8 m износи – 18 t, односно 19 t ако је погонска осовина опремљена удвојеним пнеуматицима и ваздушним.</w:t>
            </w:r>
          </w:p>
          <w:p w:rsidR="008B0AA4" w:rsidRPr="004D6F6E" w:rsidRDefault="008B0AA4" w:rsidP="00AF46AD">
            <w:pPr>
              <w:autoSpaceDE w:val="0"/>
              <w:autoSpaceDN w:val="0"/>
              <w:adjustRightInd w:val="0"/>
              <w:spacing w:line="276" w:lineRule="auto"/>
              <w:jc w:val="both"/>
              <w:rPr>
                <w:rFonts w:cs="Times New Roman"/>
                <w:sz w:val="24"/>
                <w:szCs w:val="24"/>
                <w:lang w:val="sr-Cyrl-CS"/>
              </w:rPr>
            </w:pPr>
            <w:r w:rsidRPr="004D6F6E">
              <w:rPr>
                <w:rFonts w:cs="Times New Roman"/>
                <w:sz w:val="24"/>
                <w:szCs w:val="24"/>
                <w:lang w:val="sr-Cyrl-CS"/>
              </w:rPr>
              <w:t xml:space="preserve">  3) од 1,3 m до 1,8 m износи – 18 t, односно 19 t ако је погонска осовина опремљена удвојеним пнеуматицима и ваздушним ослањањем.</w:t>
            </w:r>
          </w:p>
        </w:tc>
      </w:tr>
    </w:tbl>
    <w:p w:rsidR="008B0AA4" w:rsidRPr="004D6F6E" w:rsidRDefault="008B0AA4" w:rsidP="00AF46AD">
      <w:pPr>
        <w:autoSpaceDE w:val="0"/>
        <w:autoSpaceDN w:val="0"/>
        <w:adjustRightInd w:val="0"/>
        <w:spacing w:after="0"/>
        <w:jc w:val="both"/>
        <w:rPr>
          <w:rFonts w:cs="Times New Roman"/>
          <w:szCs w:val="24"/>
          <w:lang w:val="sr-Cyrl-CS"/>
        </w:rPr>
      </w:pPr>
    </w:p>
    <w:tbl>
      <w:tblPr>
        <w:tblStyle w:val="TableGrid"/>
        <w:tblW w:w="0" w:type="auto"/>
        <w:tblLook w:val="04A0"/>
      </w:tblPr>
      <w:tblGrid>
        <w:gridCol w:w="9243"/>
      </w:tblGrid>
      <w:tr w:rsidR="008B0AA4" w:rsidRPr="004D6F6E" w:rsidTr="008B0AA4">
        <w:tc>
          <w:tcPr>
            <w:tcW w:w="9243" w:type="dxa"/>
          </w:tcPr>
          <w:p w:rsidR="008B0AA4" w:rsidRPr="004D6F6E" w:rsidRDefault="008B0AA4" w:rsidP="00AF46AD">
            <w:pPr>
              <w:pStyle w:val="Default"/>
              <w:spacing w:line="276" w:lineRule="auto"/>
              <w:jc w:val="center"/>
              <w:rPr>
                <w:rFonts w:ascii="Times New Roman" w:hAnsi="Times New Roman" w:cs="Times New Roman"/>
                <w:bCs/>
                <w:lang w:val="sr-Cyrl-CS"/>
              </w:rPr>
            </w:pPr>
            <w:r w:rsidRPr="004D6F6E">
              <w:rPr>
                <w:rFonts w:ascii="Times New Roman" w:hAnsi="Times New Roman" w:cs="Times New Roman"/>
                <w:bCs/>
                <w:i/>
                <w:lang w:val="sr-Cyrl-CS"/>
              </w:rPr>
              <w:t>Члан 30</w:t>
            </w:r>
            <w:r w:rsidRPr="004D6F6E">
              <w:rPr>
                <w:rFonts w:ascii="Times New Roman" w:hAnsi="Times New Roman" w:cs="Times New Roman"/>
                <w:bCs/>
                <w:lang w:val="sr-Cyrl-CS"/>
              </w:rPr>
              <w:t>.</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 xml:space="preserve">Против блокирајући систем (АBS) део је радног кочења који регулише проклизавање точкова, у правцу обртања, за време кочења. </w:t>
            </w:r>
            <w:r w:rsidR="004D6F6E" w:rsidRPr="004D6F6E">
              <w:rPr>
                <w:rFonts w:ascii="Times New Roman" w:hAnsi="Times New Roman" w:cs="Times New Roman"/>
                <w:lang w:val="sr-Cyrl-CS"/>
              </w:rPr>
              <w:t>У</w:t>
            </w:r>
            <w:r w:rsidR="004D6F6E">
              <w:rPr>
                <w:rFonts w:ascii="Times New Roman" w:hAnsi="Times New Roman" w:cs="Times New Roman"/>
                <w:lang w:val="sr-Cyrl-CS"/>
              </w:rPr>
              <w:t xml:space="preserve"> </w:t>
            </w:r>
            <w:r w:rsidR="004D6F6E" w:rsidRPr="004D6F6E">
              <w:rPr>
                <w:rFonts w:ascii="Times New Roman" w:hAnsi="Times New Roman" w:cs="Times New Roman"/>
                <w:lang w:val="sr-Cyrl-CS"/>
              </w:rPr>
              <w:t>случају</w:t>
            </w:r>
            <w:r w:rsidRPr="004D6F6E">
              <w:rPr>
                <w:rFonts w:ascii="Times New Roman" w:hAnsi="Times New Roman" w:cs="Times New Roman"/>
                <w:lang w:val="sr-Cyrl-CS"/>
              </w:rPr>
              <w:t xml:space="preserve"> отказа АBS, радно кочење мора обезбедити прописане функције и задовољити прописане нормативе кочења.</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lastRenderedPageBreak/>
              <w:t>Сва серијски произведена возила врста М2, М3, N2, N3, О3 и О4 регистрована први</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пут у Републици Србији након 1. марта 2011. године, морају да буду опремљена системом против блокирања точкова при кочењу.</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Контрола исправности АBS мора бити обезбеђена путем оптичког индикатора који мора бити у видном пољу возача.</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Моторно возило, са АBS, које је предвиђено да вуче прикључно возило мора да буде опремљено и оптичким индикатором, који се налази у видном пољу возача за контролу исправности система АBS прикључног возила.</w:t>
            </w:r>
          </w:p>
        </w:tc>
      </w:tr>
    </w:tbl>
    <w:p w:rsidR="008B0AA4" w:rsidRPr="004D6F6E" w:rsidRDefault="008B0AA4" w:rsidP="00AF46AD">
      <w:pPr>
        <w:pStyle w:val="Default"/>
        <w:spacing w:line="276" w:lineRule="auto"/>
        <w:jc w:val="both"/>
        <w:rPr>
          <w:rFonts w:ascii="Times New Roman" w:hAnsi="Times New Roman" w:cs="Times New Roman"/>
          <w:lang w:val="sr-Cyrl-CS"/>
        </w:rPr>
      </w:pPr>
    </w:p>
    <w:tbl>
      <w:tblPr>
        <w:tblStyle w:val="TableGrid"/>
        <w:tblW w:w="0" w:type="auto"/>
        <w:tblLook w:val="04A0"/>
      </w:tblPr>
      <w:tblGrid>
        <w:gridCol w:w="9243"/>
      </w:tblGrid>
      <w:tr w:rsidR="008B0AA4" w:rsidRPr="004D6F6E" w:rsidTr="008B0AA4">
        <w:tc>
          <w:tcPr>
            <w:tcW w:w="9243" w:type="dxa"/>
          </w:tcPr>
          <w:p w:rsidR="008B0AA4" w:rsidRPr="004D6F6E" w:rsidRDefault="008B0AA4" w:rsidP="00AF46AD">
            <w:pPr>
              <w:pStyle w:val="stil4clan"/>
              <w:spacing w:before="0" w:after="0" w:line="276" w:lineRule="auto"/>
              <w:rPr>
                <w:b w:val="0"/>
                <w:i/>
                <w:sz w:val="24"/>
                <w:szCs w:val="24"/>
                <w:lang w:val="sr-Cyrl-CS"/>
              </w:rPr>
            </w:pPr>
            <w:r w:rsidRPr="004D6F6E">
              <w:rPr>
                <w:b w:val="0"/>
                <w:i/>
                <w:sz w:val="24"/>
                <w:szCs w:val="24"/>
                <w:lang w:val="sr-Cyrl-CS"/>
              </w:rPr>
              <w:t xml:space="preserve">Члан 41. </w:t>
            </w:r>
          </w:p>
          <w:p w:rsidR="008B0AA4" w:rsidRPr="004D6F6E" w:rsidRDefault="004D6F6E" w:rsidP="00AF46AD">
            <w:pPr>
              <w:pStyle w:val="stil1tekst"/>
              <w:spacing w:line="276" w:lineRule="auto"/>
              <w:ind w:left="0" w:right="0" w:firstLine="0"/>
              <w:rPr>
                <w:sz w:val="24"/>
                <w:lang w:val="sr-Cyrl-CS"/>
              </w:rPr>
            </w:pPr>
            <w:r w:rsidRPr="004D6F6E">
              <w:rPr>
                <w:sz w:val="24"/>
                <w:lang w:val="sr-Cyrl-CS"/>
              </w:rPr>
              <w:t>Kоч</w:t>
            </w:r>
            <w:r>
              <w:rPr>
                <w:lang w:val="sr-Cyrl-CS"/>
              </w:rPr>
              <w:t>ио</w:t>
            </w:r>
            <w:r w:rsidRPr="004D6F6E">
              <w:rPr>
                <w:sz w:val="24"/>
                <w:lang w:val="sr-Cyrl-CS"/>
              </w:rPr>
              <w:t>ни</w:t>
            </w:r>
            <w:r w:rsidR="008B0AA4" w:rsidRPr="004D6F6E">
              <w:rPr>
                <w:sz w:val="24"/>
                <w:lang w:val="sr-Cyrl-CS"/>
              </w:rPr>
              <w:t xml:space="preserve"> коефицијент означава процентуални однос успорења возила и убрзања земљине теже. За потребе овог правилника усваја се да убрзање земљине теже износи 10 m/s</w:t>
            </w:r>
            <w:r w:rsidR="008B0AA4" w:rsidRPr="004D6F6E">
              <w:rPr>
                <w:sz w:val="24"/>
                <w:vertAlign w:val="superscript"/>
                <w:lang w:val="sr-Cyrl-CS"/>
              </w:rPr>
              <w:t>2</w:t>
            </w:r>
            <w:r w:rsidR="008B0AA4" w:rsidRPr="004D6F6E">
              <w:rPr>
                <w:sz w:val="24"/>
                <w:lang w:val="sr-Cyrl-CS"/>
              </w:rPr>
              <w:t xml:space="preserve">.  </w:t>
            </w:r>
            <w:r w:rsidRPr="004D6F6E">
              <w:rPr>
                <w:sz w:val="24"/>
                <w:lang w:val="sr-Cyrl-CS"/>
              </w:rPr>
              <w:t>Коч</w:t>
            </w:r>
            <w:r>
              <w:rPr>
                <w:lang w:val="sr-Cyrl-CS"/>
              </w:rPr>
              <w:t>ио</w:t>
            </w:r>
            <w:r w:rsidRPr="004D6F6E">
              <w:rPr>
                <w:sz w:val="24"/>
                <w:lang w:val="sr-Cyrl-CS"/>
              </w:rPr>
              <w:t>ни</w:t>
            </w:r>
            <w:r w:rsidR="008B0AA4" w:rsidRPr="004D6F6E">
              <w:rPr>
                <w:sz w:val="24"/>
                <w:lang w:val="sr-Cyrl-CS"/>
              </w:rPr>
              <w:t xml:space="preserve"> коефицијент возила израчунава се као однос збира свих сила остварених током мерења на уређају за мерење </w:t>
            </w:r>
            <w:r w:rsidRPr="004D6F6E">
              <w:rPr>
                <w:sz w:val="24"/>
                <w:lang w:val="sr-Cyrl-CS"/>
              </w:rPr>
              <w:t>коч</w:t>
            </w:r>
            <w:r>
              <w:rPr>
                <w:lang w:val="sr-Cyrl-CS"/>
              </w:rPr>
              <w:t>ио</w:t>
            </w:r>
            <w:r w:rsidRPr="004D6F6E">
              <w:rPr>
                <w:sz w:val="24"/>
                <w:lang w:val="sr-Cyrl-CS"/>
              </w:rPr>
              <w:t>них</w:t>
            </w:r>
            <w:r w:rsidR="008B0AA4" w:rsidRPr="004D6F6E">
              <w:rPr>
                <w:sz w:val="24"/>
                <w:lang w:val="sr-Cyrl-CS"/>
              </w:rPr>
              <w:t xml:space="preserve"> сила и укупне масе возила помножене са 10 m/s</w:t>
            </w:r>
            <w:r w:rsidR="008B0AA4" w:rsidRPr="004D6F6E">
              <w:rPr>
                <w:sz w:val="24"/>
                <w:vertAlign w:val="superscript"/>
                <w:lang w:val="sr-Cyrl-CS"/>
              </w:rPr>
              <w:t>2</w:t>
            </w:r>
            <w:r w:rsidR="008B0AA4" w:rsidRPr="004D6F6E">
              <w:rPr>
                <w:sz w:val="24"/>
                <w:lang w:val="sr-Cyrl-CS"/>
              </w:rPr>
              <w:t xml:space="preserve"> а изражава се у процентима.  Прописане најмање вредности </w:t>
            </w:r>
            <w:r w:rsidRPr="004D6F6E">
              <w:rPr>
                <w:sz w:val="24"/>
                <w:lang w:val="sr-Cyrl-CS"/>
              </w:rPr>
              <w:t>коч</w:t>
            </w:r>
            <w:r>
              <w:rPr>
                <w:lang w:val="sr-Cyrl-CS"/>
              </w:rPr>
              <w:t>ио</w:t>
            </w:r>
            <w:r w:rsidRPr="004D6F6E">
              <w:rPr>
                <w:sz w:val="24"/>
                <w:lang w:val="sr-Cyrl-CS"/>
              </w:rPr>
              <w:t>ног</w:t>
            </w:r>
            <w:r w:rsidR="008B0AA4" w:rsidRPr="004D6F6E">
              <w:rPr>
                <w:sz w:val="24"/>
                <w:lang w:val="sr-Cyrl-CS"/>
              </w:rPr>
              <w:t xml:space="preserve"> коефицијента, које су наведене у табели 3.1, морају се остварити при дејству силе на команду </w:t>
            </w:r>
            <w:r w:rsidRPr="004D6F6E">
              <w:rPr>
                <w:sz w:val="24"/>
                <w:lang w:val="sr-Cyrl-CS"/>
              </w:rPr>
              <w:t>коч</w:t>
            </w:r>
            <w:r>
              <w:rPr>
                <w:lang w:val="sr-Cyrl-CS"/>
              </w:rPr>
              <w:t>ио</w:t>
            </w:r>
            <w:r w:rsidRPr="004D6F6E">
              <w:rPr>
                <w:sz w:val="24"/>
                <w:lang w:val="sr-Cyrl-CS"/>
              </w:rPr>
              <w:t>ног</w:t>
            </w:r>
            <w:r w:rsidR="008B0AA4" w:rsidRPr="004D6F6E">
              <w:rPr>
                <w:sz w:val="24"/>
                <w:lang w:val="sr-Cyrl-CS"/>
              </w:rPr>
              <w:t xml:space="preserve"> система која не сме прећи прописану силу активирања дату у истој табели.</w:t>
            </w:r>
          </w:p>
        </w:tc>
      </w:tr>
    </w:tbl>
    <w:p w:rsidR="008B0AA4" w:rsidRPr="004D6F6E" w:rsidRDefault="008B0AA4" w:rsidP="00AF46AD">
      <w:pPr>
        <w:pStyle w:val="Default"/>
        <w:spacing w:line="276" w:lineRule="auto"/>
        <w:jc w:val="both"/>
        <w:rPr>
          <w:rFonts w:ascii="Times New Roman" w:hAnsi="Times New Roman" w:cs="Times New Roman"/>
          <w:lang w:val="sr-Cyrl-CS"/>
        </w:rPr>
      </w:pPr>
    </w:p>
    <w:tbl>
      <w:tblPr>
        <w:tblpPr w:leftFromText="180" w:rightFromText="180" w:vertAnchor="text" w:horzAnchor="margin" w:tblpY="148"/>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1297"/>
        <w:gridCol w:w="1350"/>
        <w:gridCol w:w="1350"/>
        <w:gridCol w:w="1170"/>
        <w:gridCol w:w="1211"/>
        <w:gridCol w:w="1134"/>
      </w:tblGrid>
      <w:tr w:rsidR="00E71403" w:rsidRPr="004D6F6E" w:rsidTr="003F6839">
        <w:tc>
          <w:tcPr>
            <w:tcW w:w="9180" w:type="dxa"/>
            <w:gridSpan w:val="7"/>
            <w:shd w:val="clear" w:color="auto" w:fill="FFFFFF" w:themeFill="background1"/>
            <w:vAlign w:val="center"/>
          </w:tcPr>
          <w:p w:rsidR="00E71403" w:rsidRPr="004D6F6E" w:rsidRDefault="00E71403" w:rsidP="00AF46AD">
            <w:pPr>
              <w:pStyle w:val="Default"/>
              <w:spacing w:line="276" w:lineRule="auto"/>
              <w:jc w:val="center"/>
              <w:rPr>
                <w:rFonts w:ascii="Times New Roman" w:hAnsi="Times New Roman" w:cs="Times New Roman"/>
                <w:i/>
                <w:sz w:val="22"/>
                <w:szCs w:val="22"/>
                <w:lang w:val="sr-Cyrl-CS"/>
              </w:rPr>
            </w:pPr>
            <w:r w:rsidRPr="004D6F6E">
              <w:rPr>
                <w:rFonts w:ascii="Times New Roman" w:hAnsi="Times New Roman" w:cs="Times New Roman"/>
                <w:b/>
                <w:i/>
                <w:sz w:val="22"/>
                <w:szCs w:val="22"/>
                <w:lang w:val="sr-Cyrl-CS"/>
              </w:rPr>
              <w:t>Табела 3.1</w:t>
            </w:r>
            <w:r w:rsidRPr="004D6F6E">
              <w:rPr>
                <w:rFonts w:ascii="Times New Roman" w:hAnsi="Times New Roman" w:cs="Times New Roman"/>
                <w:i/>
                <w:sz w:val="22"/>
                <w:szCs w:val="22"/>
                <w:lang w:val="sr-Cyrl-CS"/>
              </w:rPr>
              <w:t xml:space="preserve">. Прописане </w:t>
            </w:r>
            <w:r w:rsidR="004D6F6E" w:rsidRPr="004D6F6E">
              <w:rPr>
                <w:rFonts w:ascii="Times New Roman" w:hAnsi="Times New Roman" w:cs="Times New Roman"/>
                <w:i/>
                <w:sz w:val="22"/>
                <w:szCs w:val="22"/>
                <w:lang w:val="sr-Cyrl-CS"/>
              </w:rPr>
              <w:t>вредности</w:t>
            </w:r>
            <w:r w:rsidRPr="004D6F6E">
              <w:rPr>
                <w:rFonts w:ascii="Times New Roman" w:hAnsi="Times New Roman" w:cs="Times New Roman"/>
                <w:i/>
                <w:sz w:val="22"/>
                <w:szCs w:val="22"/>
                <w:lang w:val="sr-Cyrl-CS"/>
              </w:rPr>
              <w:t xml:space="preserve"> </w:t>
            </w:r>
            <w:r w:rsidR="004D6F6E" w:rsidRPr="004D6F6E">
              <w:rPr>
                <w:rFonts w:ascii="Times New Roman" w:hAnsi="Times New Roman" w:cs="Times New Roman"/>
                <w:i/>
                <w:sz w:val="22"/>
                <w:szCs w:val="22"/>
                <w:lang w:val="sr-Cyrl-CS"/>
              </w:rPr>
              <w:t>кочионих</w:t>
            </w:r>
            <w:r w:rsidRPr="004D6F6E">
              <w:rPr>
                <w:rFonts w:ascii="Times New Roman" w:hAnsi="Times New Roman" w:cs="Times New Roman"/>
                <w:i/>
                <w:sz w:val="22"/>
                <w:szCs w:val="22"/>
                <w:lang w:val="sr-Cyrl-CS"/>
              </w:rPr>
              <w:t xml:space="preserve"> коефицијената [</w:t>
            </w:r>
            <w:r w:rsidR="00667C93" w:rsidRPr="004D6F6E">
              <w:rPr>
                <w:rFonts w:ascii="Times New Roman" w:hAnsi="Times New Roman" w:cs="Times New Roman"/>
                <w:i/>
                <w:sz w:val="22"/>
                <w:szCs w:val="22"/>
                <w:lang w:val="sr-Cyrl-CS"/>
              </w:rPr>
              <w:t>12</w:t>
            </w:r>
            <w:r w:rsidRPr="004D6F6E">
              <w:rPr>
                <w:rFonts w:ascii="Times New Roman" w:hAnsi="Times New Roman" w:cs="Times New Roman"/>
                <w:i/>
                <w:sz w:val="22"/>
                <w:szCs w:val="22"/>
                <w:lang w:val="sr-Cyrl-CS"/>
              </w:rPr>
              <w:t>]</w:t>
            </w:r>
          </w:p>
        </w:tc>
      </w:tr>
      <w:tr w:rsidR="00E71403" w:rsidRPr="004D6F6E" w:rsidTr="00AF46AD">
        <w:tc>
          <w:tcPr>
            <w:tcW w:w="1668" w:type="dxa"/>
            <w:vMerge w:val="restart"/>
            <w:vAlign w:val="center"/>
          </w:tcPr>
          <w:p w:rsidR="00E71403" w:rsidRPr="004D6F6E" w:rsidRDefault="00E71403" w:rsidP="00AF46AD">
            <w:pPr>
              <w:pStyle w:val="Default"/>
              <w:spacing w:line="276" w:lineRule="auto"/>
              <w:jc w:val="center"/>
              <w:rPr>
                <w:rFonts w:ascii="Times New Roman" w:hAnsi="Times New Roman" w:cs="Times New Roman"/>
                <w:b/>
                <w:sz w:val="20"/>
                <w:szCs w:val="20"/>
                <w:lang w:val="sr-Cyrl-CS"/>
              </w:rPr>
            </w:pPr>
            <w:r w:rsidRPr="004D6F6E">
              <w:rPr>
                <w:rFonts w:ascii="Times New Roman" w:hAnsi="Times New Roman" w:cs="Times New Roman"/>
                <w:b/>
                <w:sz w:val="20"/>
                <w:szCs w:val="20"/>
                <w:lang w:val="sr-Cyrl-CS"/>
              </w:rPr>
              <w:t>КАТЕГОРИЈА ВОЗИЛА</w:t>
            </w:r>
          </w:p>
        </w:tc>
        <w:tc>
          <w:tcPr>
            <w:tcW w:w="3997" w:type="dxa"/>
            <w:gridSpan w:val="3"/>
            <w:vAlign w:val="center"/>
          </w:tcPr>
          <w:p w:rsidR="00E71403" w:rsidRPr="004D6F6E" w:rsidRDefault="003F6839" w:rsidP="00AF46AD">
            <w:pPr>
              <w:pStyle w:val="Default"/>
              <w:spacing w:line="276" w:lineRule="auto"/>
              <w:jc w:val="center"/>
              <w:rPr>
                <w:rFonts w:ascii="Times New Roman" w:hAnsi="Times New Roman" w:cs="Times New Roman"/>
                <w:b/>
                <w:sz w:val="22"/>
                <w:szCs w:val="22"/>
                <w:lang w:val="sr-Cyrl-CS"/>
              </w:rPr>
            </w:pPr>
            <w:r w:rsidRPr="004D6F6E">
              <w:rPr>
                <w:rFonts w:ascii="Times New Roman" w:hAnsi="Times New Roman" w:cs="Times New Roman"/>
                <w:b/>
                <w:sz w:val="22"/>
                <w:szCs w:val="22"/>
                <w:lang w:val="sr-Cyrl-CS"/>
              </w:rPr>
              <w:t>Радно кочење</w:t>
            </w:r>
          </w:p>
        </w:tc>
        <w:tc>
          <w:tcPr>
            <w:tcW w:w="3515" w:type="dxa"/>
            <w:gridSpan w:val="3"/>
            <w:vAlign w:val="center"/>
          </w:tcPr>
          <w:p w:rsidR="00E71403" w:rsidRPr="004D6F6E" w:rsidRDefault="003F6839" w:rsidP="00AF46AD">
            <w:pPr>
              <w:pStyle w:val="Default"/>
              <w:spacing w:line="276" w:lineRule="auto"/>
              <w:jc w:val="center"/>
              <w:rPr>
                <w:rFonts w:ascii="Times New Roman" w:hAnsi="Times New Roman" w:cs="Times New Roman"/>
                <w:b/>
                <w:lang w:val="sr-Cyrl-CS"/>
              </w:rPr>
            </w:pPr>
            <w:r w:rsidRPr="004D6F6E">
              <w:rPr>
                <w:rFonts w:ascii="Times New Roman" w:hAnsi="Times New Roman" w:cs="Times New Roman"/>
                <w:b/>
                <w:lang w:val="sr-Cyrl-CS"/>
              </w:rPr>
              <w:t>Помоћно кочење</w:t>
            </w:r>
          </w:p>
        </w:tc>
      </w:tr>
      <w:tr w:rsidR="00E71403" w:rsidRPr="004D6F6E" w:rsidTr="004D6F6E">
        <w:tc>
          <w:tcPr>
            <w:tcW w:w="1668" w:type="dxa"/>
            <w:vMerge/>
            <w:vAlign w:val="center"/>
          </w:tcPr>
          <w:p w:rsidR="00E71403" w:rsidRPr="004D6F6E" w:rsidRDefault="00E71403" w:rsidP="00AF46AD">
            <w:pPr>
              <w:pStyle w:val="Default"/>
              <w:spacing w:line="276" w:lineRule="auto"/>
              <w:jc w:val="center"/>
              <w:rPr>
                <w:rFonts w:ascii="Times New Roman" w:hAnsi="Times New Roman" w:cs="Times New Roman"/>
                <w:sz w:val="22"/>
                <w:szCs w:val="22"/>
                <w:lang w:val="sr-Cyrl-CS"/>
              </w:rPr>
            </w:pPr>
          </w:p>
        </w:tc>
        <w:tc>
          <w:tcPr>
            <w:tcW w:w="1297" w:type="dxa"/>
            <w:vMerge w:val="restart"/>
            <w:vAlign w:val="center"/>
          </w:tcPr>
          <w:p w:rsidR="00E71403" w:rsidRPr="004D6F6E" w:rsidRDefault="004D6F6E" w:rsidP="004D6F6E">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Кочиони</w:t>
            </w:r>
            <w:r w:rsidR="00E71403" w:rsidRPr="004D6F6E">
              <w:rPr>
                <w:rFonts w:ascii="Times New Roman" w:hAnsi="Times New Roman" w:cs="Times New Roman"/>
                <w:sz w:val="22"/>
                <w:szCs w:val="22"/>
                <w:lang w:val="sr-Cyrl-CS"/>
              </w:rPr>
              <w:t xml:space="preserve"> коеф</w:t>
            </w:r>
            <w:r w:rsidR="006E7431" w:rsidRPr="004D6F6E">
              <w:rPr>
                <w:rFonts w:ascii="Times New Roman" w:hAnsi="Times New Roman" w:cs="Times New Roman"/>
                <w:sz w:val="22"/>
                <w:szCs w:val="22"/>
                <w:lang w:val="sr-Cyrl-CS"/>
              </w:rPr>
              <w:t>.</w:t>
            </w:r>
          </w:p>
        </w:tc>
        <w:tc>
          <w:tcPr>
            <w:tcW w:w="2700" w:type="dxa"/>
            <w:gridSpan w:val="2"/>
            <w:vAlign w:val="center"/>
          </w:tcPr>
          <w:p w:rsidR="00E71403" w:rsidRPr="004D6F6E" w:rsidRDefault="00E71403" w:rsidP="004D6F6E">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Сила активирања</w:t>
            </w:r>
          </w:p>
        </w:tc>
        <w:tc>
          <w:tcPr>
            <w:tcW w:w="1170" w:type="dxa"/>
            <w:vMerge w:val="restart"/>
            <w:vAlign w:val="center"/>
          </w:tcPr>
          <w:p w:rsidR="00E71403" w:rsidRPr="004D6F6E" w:rsidRDefault="004D6F6E" w:rsidP="004D6F6E">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Кочиони</w:t>
            </w:r>
            <w:r w:rsidR="00E71403" w:rsidRPr="004D6F6E">
              <w:rPr>
                <w:rFonts w:ascii="Times New Roman" w:hAnsi="Times New Roman" w:cs="Times New Roman"/>
                <w:sz w:val="22"/>
                <w:szCs w:val="22"/>
                <w:lang w:val="sr-Cyrl-CS"/>
              </w:rPr>
              <w:t xml:space="preserve"> коеф.</w:t>
            </w:r>
          </w:p>
        </w:tc>
        <w:tc>
          <w:tcPr>
            <w:tcW w:w="2345" w:type="dxa"/>
            <w:gridSpan w:val="2"/>
            <w:vAlign w:val="center"/>
          </w:tcPr>
          <w:p w:rsidR="00E71403" w:rsidRPr="004D6F6E" w:rsidRDefault="00E71403" w:rsidP="004D6F6E">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Сила активирања</w:t>
            </w:r>
          </w:p>
        </w:tc>
      </w:tr>
      <w:tr w:rsidR="00E71403" w:rsidRPr="004D6F6E" w:rsidTr="004D6F6E">
        <w:tc>
          <w:tcPr>
            <w:tcW w:w="1668" w:type="dxa"/>
            <w:vMerge/>
            <w:vAlign w:val="center"/>
          </w:tcPr>
          <w:p w:rsidR="00E71403" w:rsidRPr="004D6F6E" w:rsidRDefault="00E71403" w:rsidP="00AF46AD">
            <w:pPr>
              <w:pStyle w:val="Default"/>
              <w:spacing w:line="276" w:lineRule="auto"/>
              <w:jc w:val="center"/>
              <w:rPr>
                <w:rFonts w:ascii="Times New Roman" w:hAnsi="Times New Roman" w:cs="Times New Roman"/>
                <w:sz w:val="22"/>
                <w:szCs w:val="22"/>
                <w:lang w:val="sr-Cyrl-CS"/>
              </w:rPr>
            </w:pPr>
          </w:p>
        </w:tc>
        <w:tc>
          <w:tcPr>
            <w:tcW w:w="1297" w:type="dxa"/>
            <w:vMerge/>
            <w:vAlign w:val="center"/>
          </w:tcPr>
          <w:p w:rsidR="00E71403" w:rsidRPr="004D6F6E" w:rsidRDefault="00E71403" w:rsidP="004D6F6E">
            <w:pPr>
              <w:pStyle w:val="Default"/>
              <w:spacing w:line="276" w:lineRule="auto"/>
              <w:jc w:val="center"/>
              <w:rPr>
                <w:rFonts w:ascii="Times New Roman" w:hAnsi="Times New Roman" w:cs="Times New Roman"/>
                <w:sz w:val="22"/>
                <w:szCs w:val="22"/>
                <w:lang w:val="sr-Cyrl-CS"/>
              </w:rPr>
            </w:pPr>
          </w:p>
        </w:tc>
        <w:tc>
          <w:tcPr>
            <w:tcW w:w="1350" w:type="dxa"/>
            <w:vAlign w:val="center"/>
          </w:tcPr>
          <w:p w:rsidR="00E71403" w:rsidRPr="004D6F6E" w:rsidRDefault="00E71403" w:rsidP="004D6F6E">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Ножно</w:t>
            </w:r>
          </w:p>
          <w:p w:rsidR="00E71403" w:rsidRPr="004D6F6E" w:rsidRDefault="00E71403" w:rsidP="004D6F6E">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активирање</w:t>
            </w:r>
          </w:p>
        </w:tc>
        <w:tc>
          <w:tcPr>
            <w:tcW w:w="1350" w:type="dxa"/>
            <w:vAlign w:val="center"/>
          </w:tcPr>
          <w:p w:rsidR="00E71403" w:rsidRPr="004D6F6E" w:rsidRDefault="00E71403" w:rsidP="004D6F6E">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Ручно</w:t>
            </w:r>
          </w:p>
          <w:p w:rsidR="00E71403" w:rsidRPr="004D6F6E" w:rsidRDefault="00E71403" w:rsidP="004D6F6E">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активирање</w:t>
            </w:r>
          </w:p>
        </w:tc>
        <w:tc>
          <w:tcPr>
            <w:tcW w:w="1170" w:type="dxa"/>
            <w:vMerge/>
            <w:vAlign w:val="center"/>
          </w:tcPr>
          <w:p w:rsidR="00E71403" w:rsidRPr="004D6F6E" w:rsidRDefault="00E71403" w:rsidP="004D6F6E">
            <w:pPr>
              <w:pStyle w:val="Default"/>
              <w:spacing w:line="276" w:lineRule="auto"/>
              <w:jc w:val="center"/>
              <w:rPr>
                <w:rFonts w:ascii="Times New Roman" w:hAnsi="Times New Roman" w:cs="Times New Roman"/>
                <w:sz w:val="22"/>
                <w:szCs w:val="22"/>
                <w:lang w:val="sr-Cyrl-CS"/>
              </w:rPr>
            </w:pPr>
          </w:p>
        </w:tc>
        <w:tc>
          <w:tcPr>
            <w:tcW w:w="1211" w:type="dxa"/>
            <w:vAlign w:val="center"/>
          </w:tcPr>
          <w:p w:rsidR="00E71403" w:rsidRPr="004D6F6E" w:rsidRDefault="00E71403" w:rsidP="004D6F6E">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Ножно</w:t>
            </w:r>
          </w:p>
          <w:p w:rsidR="00E71403" w:rsidRPr="004D6F6E" w:rsidRDefault="006E7431" w:rsidP="004D6F6E">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актив.</w:t>
            </w:r>
          </w:p>
        </w:tc>
        <w:tc>
          <w:tcPr>
            <w:tcW w:w="1134" w:type="dxa"/>
            <w:vAlign w:val="center"/>
          </w:tcPr>
          <w:p w:rsidR="00E71403" w:rsidRPr="004D6F6E" w:rsidRDefault="00E71403" w:rsidP="004D6F6E">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Ручно</w:t>
            </w:r>
          </w:p>
          <w:p w:rsidR="00E71403" w:rsidRPr="004D6F6E" w:rsidRDefault="004D6F6E" w:rsidP="004D6F6E">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актив</w:t>
            </w:r>
            <w:r w:rsidR="00E71403" w:rsidRPr="004D6F6E">
              <w:rPr>
                <w:rFonts w:ascii="Times New Roman" w:hAnsi="Times New Roman" w:cs="Times New Roman"/>
                <w:sz w:val="22"/>
                <w:szCs w:val="22"/>
                <w:lang w:val="sr-Cyrl-CS"/>
              </w:rPr>
              <w:t>.</w:t>
            </w:r>
          </w:p>
        </w:tc>
      </w:tr>
      <w:tr w:rsidR="00E71403" w:rsidRPr="004D6F6E" w:rsidTr="00AF46AD">
        <w:tc>
          <w:tcPr>
            <w:tcW w:w="1668" w:type="dxa"/>
            <w:vMerge/>
            <w:vAlign w:val="center"/>
          </w:tcPr>
          <w:p w:rsidR="00E71403" w:rsidRPr="004D6F6E" w:rsidRDefault="00E71403" w:rsidP="00AF46AD">
            <w:pPr>
              <w:pStyle w:val="Default"/>
              <w:spacing w:line="276" w:lineRule="auto"/>
              <w:jc w:val="center"/>
              <w:rPr>
                <w:rFonts w:ascii="Times New Roman" w:hAnsi="Times New Roman" w:cs="Times New Roman"/>
                <w:sz w:val="22"/>
                <w:szCs w:val="22"/>
                <w:lang w:val="sr-Cyrl-CS"/>
              </w:rPr>
            </w:pPr>
          </w:p>
        </w:tc>
        <w:tc>
          <w:tcPr>
            <w:tcW w:w="1297" w:type="dxa"/>
            <w:vAlign w:val="center"/>
          </w:tcPr>
          <w:p w:rsidR="00E71403" w:rsidRPr="004D6F6E" w:rsidRDefault="00E71403" w:rsidP="00AF46AD">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Kp≥ [%]</w:t>
            </w:r>
          </w:p>
        </w:tc>
        <w:tc>
          <w:tcPr>
            <w:tcW w:w="1350" w:type="dxa"/>
            <w:vAlign w:val="center"/>
          </w:tcPr>
          <w:p w:rsidR="00E71403" w:rsidRPr="004D6F6E" w:rsidRDefault="00E71403" w:rsidP="00AF46AD">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F ≤ [daN]</w:t>
            </w:r>
          </w:p>
        </w:tc>
        <w:tc>
          <w:tcPr>
            <w:tcW w:w="1350" w:type="dxa"/>
            <w:vAlign w:val="center"/>
          </w:tcPr>
          <w:p w:rsidR="00E71403" w:rsidRPr="004D6F6E" w:rsidRDefault="00E71403" w:rsidP="00AF46AD">
            <w:pPr>
              <w:pStyle w:val="Default"/>
              <w:spacing w:line="276" w:lineRule="auto"/>
              <w:jc w:val="center"/>
              <w:rPr>
                <w:rFonts w:ascii="Times New Roman" w:hAnsi="Times New Roman" w:cs="Times New Roman"/>
                <w:lang w:val="sr-Cyrl-CS"/>
              </w:rPr>
            </w:pPr>
            <w:r w:rsidRPr="004D6F6E">
              <w:rPr>
                <w:rFonts w:ascii="Times New Roman" w:hAnsi="Times New Roman" w:cs="Times New Roman"/>
                <w:lang w:val="sr-Cyrl-CS"/>
              </w:rPr>
              <w:t>F ≤ [daN]</w:t>
            </w:r>
          </w:p>
        </w:tc>
        <w:tc>
          <w:tcPr>
            <w:tcW w:w="1170" w:type="dxa"/>
            <w:vAlign w:val="center"/>
          </w:tcPr>
          <w:p w:rsidR="00E71403" w:rsidRPr="004D6F6E" w:rsidRDefault="00E71403" w:rsidP="00AF46AD">
            <w:pPr>
              <w:pStyle w:val="Default"/>
              <w:spacing w:line="276" w:lineRule="auto"/>
              <w:jc w:val="center"/>
              <w:rPr>
                <w:rFonts w:ascii="Times New Roman" w:hAnsi="Times New Roman" w:cs="Times New Roman"/>
                <w:lang w:val="sr-Cyrl-CS"/>
              </w:rPr>
            </w:pPr>
            <w:r w:rsidRPr="004D6F6E">
              <w:rPr>
                <w:rFonts w:ascii="Times New Roman" w:hAnsi="Times New Roman" w:cs="Times New Roman"/>
                <w:lang w:val="sr-Cyrl-CS"/>
              </w:rPr>
              <w:t>Kp ≥ [%]</w:t>
            </w:r>
          </w:p>
        </w:tc>
        <w:tc>
          <w:tcPr>
            <w:tcW w:w="1211" w:type="dxa"/>
            <w:vAlign w:val="center"/>
          </w:tcPr>
          <w:p w:rsidR="00E71403" w:rsidRPr="004D6F6E" w:rsidRDefault="00E71403" w:rsidP="00AF46AD">
            <w:pPr>
              <w:pStyle w:val="Default"/>
              <w:spacing w:line="276" w:lineRule="auto"/>
              <w:jc w:val="center"/>
              <w:rPr>
                <w:rFonts w:ascii="Times New Roman" w:hAnsi="Times New Roman" w:cs="Times New Roman"/>
                <w:lang w:val="sr-Cyrl-CS"/>
              </w:rPr>
            </w:pPr>
            <w:r w:rsidRPr="004D6F6E">
              <w:rPr>
                <w:rFonts w:ascii="Times New Roman" w:hAnsi="Times New Roman" w:cs="Times New Roman"/>
                <w:lang w:val="sr-Cyrl-CS"/>
              </w:rPr>
              <w:t>F ≤ [daN]</w:t>
            </w:r>
          </w:p>
        </w:tc>
        <w:tc>
          <w:tcPr>
            <w:tcW w:w="1134" w:type="dxa"/>
            <w:vAlign w:val="center"/>
          </w:tcPr>
          <w:p w:rsidR="00E71403" w:rsidRPr="004D6F6E" w:rsidRDefault="00E71403" w:rsidP="00AF46AD">
            <w:pPr>
              <w:pStyle w:val="Default"/>
              <w:spacing w:line="276" w:lineRule="auto"/>
              <w:rPr>
                <w:rFonts w:ascii="Times New Roman" w:hAnsi="Times New Roman" w:cs="Times New Roman"/>
                <w:lang w:val="sr-Cyrl-CS"/>
              </w:rPr>
            </w:pPr>
            <w:r w:rsidRPr="004D6F6E">
              <w:rPr>
                <w:rFonts w:ascii="Times New Roman" w:hAnsi="Times New Roman" w:cs="Times New Roman"/>
                <w:lang w:val="sr-Cyrl-CS"/>
              </w:rPr>
              <w:t xml:space="preserve">  F ≤ [daN]</w:t>
            </w:r>
          </w:p>
        </w:tc>
      </w:tr>
      <w:tr w:rsidR="00E71403" w:rsidRPr="004D6F6E" w:rsidTr="00AF46AD">
        <w:tc>
          <w:tcPr>
            <w:tcW w:w="1668" w:type="dxa"/>
            <w:vAlign w:val="center"/>
          </w:tcPr>
          <w:p w:rsidR="00E71403" w:rsidRPr="004D6F6E" w:rsidRDefault="00E71403" w:rsidP="00AF46AD">
            <w:pPr>
              <w:pStyle w:val="Default"/>
              <w:spacing w:line="276" w:lineRule="auto"/>
              <w:jc w:val="center"/>
              <w:rPr>
                <w:rFonts w:ascii="Times New Roman" w:hAnsi="Times New Roman" w:cs="Times New Roman"/>
                <w:b/>
                <w:sz w:val="22"/>
                <w:szCs w:val="22"/>
                <w:lang w:val="sr-Cyrl-CS"/>
              </w:rPr>
            </w:pPr>
            <w:r w:rsidRPr="004D6F6E">
              <w:rPr>
                <w:rFonts w:ascii="Times New Roman" w:hAnsi="Times New Roman" w:cs="Times New Roman"/>
                <w:b/>
                <w:sz w:val="22"/>
                <w:szCs w:val="22"/>
                <w:lang w:val="sr-Cyrl-CS"/>
              </w:rPr>
              <w:t>М3</w:t>
            </w:r>
          </w:p>
        </w:tc>
        <w:tc>
          <w:tcPr>
            <w:tcW w:w="1297" w:type="dxa"/>
            <w:vAlign w:val="center"/>
          </w:tcPr>
          <w:p w:rsidR="00E71403" w:rsidRPr="004D6F6E" w:rsidRDefault="00E71403" w:rsidP="00AF46AD">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50</w:t>
            </w:r>
          </w:p>
        </w:tc>
        <w:tc>
          <w:tcPr>
            <w:tcW w:w="1350" w:type="dxa"/>
            <w:vAlign w:val="center"/>
          </w:tcPr>
          <w:p w:rsidR="00E71403" w:rsidRPr="004D6F6E" w:rsidRDefault="00E71403" w:rsidP="00AF46AD">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70</w:t>
            </w:r>
          </w:p>
        </w:tc>
        <w:tc>
          <w:tcPr>
            <w:tcW w:w="1350" w:type="dxa"/>
            <w:vAlign w:val="center"/>
          </w:tcPr>
          <w:p w:rsidR="00E71403" w:rsidRPr="004D6F6E" w:rsidRDefault="00E71403" w:rsidP="00AF46AD">
            <w:pPr>
              <w:pStyle w:val="Default"/>
              <w:spacing w:line="276" w:lineRule="auto"/>
              <w:jc w:val="center"/>
              <w:rPr>
                <w:rFonts w:ascii="Times New Roman" w:hAnsi="Times New Roman" w:cs="Times New Roman"/>
                <w:lang w:val="sr-Cyrl-CS"/>
              </w:rPr>
            </w:pPr>
            <w:r w:rsidRPr="004D6F6E">
              <w:rPr>
                <w:rFonts w:ascii="Times New Roman" w:hAnsi="Times New Roman" w:cs="Times New Roman"/>
                <w:lang w:val="sr-Cyrl-CS"/>
              </w:rPr>
              <w:t>-</w:t>
            </w:r>
          </w:p>
        </w:tc>
        <w:tc>
          <w:tcPr>
            <w:tcW w:w="1170" w:type="dxa"/>
            <w:vAlign w:val="center"/>
          </w:tcPr>
          <w:p w:rsidR="00E71403" w:rsidRPr="004D6F6E" w:rsidRDefault="00E71403" w:rsidP="00AF46AD">
            <w:pPr>
              <w:pStyle w:val="Default"/>
              <w:spacing w:line="276" w:lineRule="auto"/>
              <w:jc w:val="center"/>
              <w:rPr>
                <w:rFonts w:ascii="Times New Roman" w:hAnsi="Times New Roman" w:cs="Times New Roman"/>
                <w:lang w:val="sr-Cyrl-CS"/>
              </w:rPr>
            </w:pPr>
            <w:r w:rsidRPr="004D6F6E">
              <w:rPr>
                <w:rFonts w:ascii="Times New Roman" w:hAnsi="Times New Roman" w:cs="Times New Roman"/>
                <w:lang w:val="sr-Cyrl-CS"/>
              </w:rPr>
              <w:t>20</w:t>
            </w:r>
          </w:p>
        </w:tc>
        <w:tc>
          <w:tcPr>
            <w:tcW w:w="1211" w:type="dxa"/>
            <w:vAlign w:val="center"/>
          </w:tcPr>
          <w:p w:rsidR="00E71403" w:rsidRPr="004D6F6E" w:rsidRDefault="00E71403" w:rsidP="00AF46AD">
            <w:pPr>
              <w:pStyle w:val="Default"/>
              <w:spacing w:line="276" w:lineRule="auto"/>
              <w:jc w:val="center"/>
              <w:rPr>
                <w:rFonts w:ascii="Times New Roman" w:hAnsi="Times New Roman" w:cs="Times New Roman"/>
                <w:lang w:val="sr-Cyrl-CS"/>
              </w:rPr>
            </w:pPr>
            <w:r w:rsidRPr="004D6F6E">
              <w:rPr>
                <w:rFonts w:ascii="Times New Roman" w:hAnsi="Times New Roman" w:cs="Times New Roman"/>
                <w:lang w:val="sr-Cyrl-CS"/>
              </w:rPr>
              <w:t>70</w:t>
            </w:r>
          </w:p>
        </w:tc>
        <w:tc>
          <w:tcPr>
            <w:tcW w:w="1134" w:type="dxa"/>
            <w:vAlign w:val="center"/>
          </w:tcPr>
          <w:p w:rsidR="00E71403" w:rsidRPr="004D6F6E" w:rsidRDefault="00E71403" w:rsidP="00AF46AD">
            <w:pPr>
              <w:pStyle w:val="Default"/>
              <w:spacing w:line="276" w:lineRule="auto"/>
              <w:rPr>
                <w:rFonts w:ascii="Times New Roman" w:hAnsi="Times New Roman" w:cs="Times New Roman"/>
                <w:lang w:val="sr-Cyrl-CS"/>
              </w:rPr>
            </w:pPr>
            <w:r w:rsidRPr="004D6F6E">
              <w:rPr>
                <w:rFonts w:ascii="Times New Roman" w:hAnsi="Times New Roman" w:cs="Times New Roman"/>
                <w:lang w:val="sr-Cyrl-CS"/>
              </w:rPr>
              <w:t xml:space="preserve">     60</w:t>
            </w:r>
          </w:p>
        </w:tc>
      </w:tr>
      <w:tr w:rsidR="0080460D" w:rsidRPr="004D6F6E" w:rsidTr="003F6839">
        <w:tc>
          <w:tcPr>
            <w:tcW w:w="9180" w:type="dxa"/>
            <w:gridSpan w:val="7"/>
            <w:shd w:val="clear" w:color="auto" w:fill="auto"/>
            <w:vAlign w:val="center"/>
          </w:tcPr>
          <w:p w:rsidR="0080460D" w:rsidRPr="004D6F6E" w:rsidRDefault="0080460D" w:rsidP="00AF46AD">
            <w:pPr>
              <w:pStyle w:val="stil1tekst"/>
              <w:spacing w:line="276" w:lineRule="auto"/>
              <w:ind w:left="0" w:right="0" w:firstLine="0"/>
              <w:rPr>
                <w:szCs w:val="22"/>
                <w:lang w:val="sr-Cyrl-CS"/>
              </w:rPr>
            </w:pPr>
            <w:r w:rsidRPr="004D6F6E">
              <w:rPr>
                <w:b/>
                <w:i/>
                <w:sz w:val="22"/>
                <w:szCs w:val="22"/>
                <w:lang w:val="sr-Cyrl-CS"/>
              </w:rPr>
              <w:t>Напомена:</w:t>
            </w:r>
            <w:r w:rsidRPr="004D6F6E">
              <w:rPr>
                <w:sz w:val="22"/>
                <w:szCs w:val="22"/>
                <w:lang w:val="sr-Cyrl-CS"/>
              </w:rPr>
              <w:t xml:space="preserve"> </w:t>
            </w:r>
            <w:r w:rsidRPr="004D6F6E">
              <w:rPr>
                <w:i/>
                <w:sz w:val="22"/>
                <w:szCs w:val="22"/>
                <w:lang w:val="sr-Cyrl-CS"/>
              </w:rPr>
              <w:t>Вредности за помоћно кочење у табели 3.1, дате су за случај када је помоћно кочење изведено као посебан систем.</w:t>
            </w:r>
          </w:p>
        </w:tc>
      </w:tr>
    </w:tbl>
    <w:p w:rsidR="00E71403" w:rsidRPr="004D6F6E" w:rsidRDefault="00E71403" w:rsidP="00AF46AD">
      <w:pPr>
        <w:pStyle w:val="stil1tekst"/>
        <w:spacing w:line="276" w:lineRule="auto"/>
        <w:ind w:left="0" w:right="0" w:firstLine="0"/>
        <w:rPr>
          <w:lang w:val="sr-Cyrl-CS"/>
        </w:rPr>
      </w:pPr>
    </w:p>
    <w:tbl>
      <w:tblPr>
        <w:tblStyle w:val="TableGrid"/>
        <w:tblW w:w="0" w:type="auto"/>
        <w:tblLook w:val="04A0"/>
      </w:tblPr>
      <w:tblGrid>
        <w:gridCol w:w="9243"/>
      </w:tblGrid>
      <w:tr w:rsidR="008B0AA4" w:rsidRPr="004D6F6E" w:rsidTr="008B0AA4">
        <w:tc>
          <w:tcPr>
            <w:tcW w:w="9243" w:type="dxa"/>
          </w:tcPr>
          <w:p w:rsidR="008B0AA4" w:rsidRPr="004D6F6E" w:rsidRDefault="008B0AA4" w:rsidP="00AF46AD">
            <w:pPr>
              <w:pStyle w:val="Default"/>
              <w:spacing w:line="276" w:lineRule="auto"/>
              <w:jc w:val="center"/>
              <w:rPr>
                <w:rFonts w:ascii="Times New Roman" w:hAnsi="Times New Roman" w:cs="Times New Roman"/>
                <w:bCs/>
                <w:i/>
                <w:lang w:val="sr-Cyrl-CS"/>
              </w:rPr>
            </w:pPr>
            <w:r w:rsidRPr="004D6F6E">
              <w:rPr>
                <w:rFonts w:ascii="Times New Roman" w:hAnsi="Times New Roman" w:cs="Times New Roman"/>
                <w:bCs/>
                <w:i/>
                <w:lang w:val="sr-Cyrl-CS"/>
              </w:rPr>
              <w:t>Члан 66.</w:t>
            </w:r>
          </w:p>
          <w:p w:rsidR="008B0AA4" w:rsidRPr="004D6F6E" w:rsidRDefault="008B0AA4" w:rsidP="00AF46AD">
            <w:pPr>
              <w:pStyle w:val="Default"/>
              <w:spacing w:line="276" w:lineRule="auto"/>
              <w:jc w:val="both"/>
              <w:rPr>
                <w:rFonts w:ascii="Times New Roman" w:hAnsi="Times New Roman" w:cs="Times New Roman"/>
                <w:bCs/>
                <w:lang w:val="sr-Cyrl-CS"/>
              </w:rPr>
            </w:pPr>
            <w:r w:rsidRPr="004D6F6E">
              <w:rPr>
                <w:rFonts w:ascii="Times New Roman" w:hAnsi="Times New Roman" w:cs="Times New Roman"/>
                <w:bCs/>
                <w:lang w:val="sr-Cyrl-CS"/>
              </w:rPr>
              <w:t>Ознаке дугих и тешких возила морају бити хомологована према једнообразним техничким условима и постављене према стандарду СРПС.З.С2.857 („Службени лист СФРЈ“, број 23/90) и стандарду СРПС.З.С2.857 / 1 („Службени лист СЦГ“, број 36/04).</w:t>
            </w:r>
          </w:p>
          <w:p w:rsidR="008B0AA4" w:rsidRPr="004D6F6E" w:rsidRDefault="008B0AA4" w:rsidP="00AF46AD">
            <w:pPr>
              <w:pStyle w:val="stil1tekst"/>
              <w:spacing w:line="276" w:lineRule="auto"/>
              <w:ind w:left="0" w:right="0" w:firstLine="0"/>
              <w:rPr>
                <w:bCs/>
                <w:sz w:val="24"/>
                <w:lang w:val="sr-Cyrl-CS"/>
              </w:rPr>
            </w:pPr>
            <w:r w:rsidRPr="004D6F6E">
              <w:rPr>
                <w:bCs/>
                <w:sz w:val="24"/>
                <w:lang w:val="sr-Cyrl-CS"/>
              </w:rPr>
              <w:t>Ознаке дугих, тешких и спорих возила обавезне су за возила врсте М2 и М3, класе II и III, возила врсте О1, О2 и О3 чија дужина возила прелази 8 м, возила врсте О4 и возила врсте N3 осим тегљача.</w:t>
            </w:r>
          </w:p>
        </w:tc>
      </w:tr>
    </w:tbl>
    <w:p w:rsidR="008B0AA4" w:rsidRPr="004D6F6E" w:rsidRDefault="008B0AA4" w:rsidP="00AF46AD">
      <w:pPr>
        <w:pStyle w:val="stil1tekst"/>
        <w:spacing w:line="276" w:lineRule="auto"/>
        <w:ind w:left="0" w:right="0" w:firstLine="0"/>
        <w:rPr>
          <w:bCs/>
          <w:lang w:val="sr-Cyrl-CS"/>
        </w:rPr>
      </w:pPr>
    </w:p>
    <w:tbl>
      <w:tblPr>
        <w:tblStyle w:val="TableGrid"/>
        <w:tblW w:w="0" w:type="auto"/>
        <w:tblLook w:val="04A0"/>
      </w:tblPr>
      <w:tblGrid>
        <w:gridCol w:w="9243"/>
      </w:tblGrid>
      <w:tr w:rsidR="008B0AA4" w:rsidRPr="004D6F6E" w:rsidTr="008B0AA4">
        <w:tc>
          <w:tcPr>
            <w:tcW w:w="9243" w:type="dxa"/>
          </w:tcPr>
          <w:p w:rsidR="008B0AA4" w:rsidRPr="004D6F6E" w:rsidRDefault="008B0AA4" w:rsidP="00AF46AD">
            <w:pPr>
              <w:pStyle w:val="Default"/>
              <w:spacing w:line="276" w:lineRule="auto"/>
              <w:jc w:val="center"/>
              <w:rPr>
                <w:rFonts w:ascii="Times New Roman" w:hAnsi="Times New Roman" w:cs="Times New Roman"/>
                <w:i/>
                <w:lang w:val="sr-Cyrl-CS"/>
              </w:rPr>
            </w:pPr>
            <w:r w:rsidRPr="004D6F6E">
              <w:rPr>
                <w:rFonts w:ascii="Times New Roman" w:hAnsi="Times New Roman" w:cs="Times New Roman"/>
                <w:i/>
                <w:lang w:val="sr-Cyrl-CS"/>
              </w:rPr>
              <w:t>Члан 76.</w:t>
            </w:r>
          </w:p>
          <w:p w:rsidR="008B0AA4" w:rsidRPr="004D6F6E" w:rsidRDefault="008B0AA4" w:rsidP="00AF46AD">
            <w:pPr>
              <w:pStyle w:val="stil1tekst"/>
              <w:spacing w:line="276" w:lineRule="auto"/>
              <w:ind w:left="0" w:right="0" w:firstLine="0"/>
              <w:rPr>
                <w:sz w:val="24"/>
                <w:lang w:val="sr-Cyrl-CS"/>
              </w:rPr>
            </w:pPr>
            <w:r w:rsidRPr="004D6F6E">
              <w:rPr>
                <w:sz w:val="24"/>
                <w:lang w:val="sr-Cyrl-CS"/>
              </w:rPr>
              <w:t>Возила врста М2, М3, N2 и N3, први пут регистрована у Републици Србији након 1. јула 2011. године, која немају уграђено унутрашње возачко огледало или камеру за снимање простора иза возила, морају на задњем делу возила имати уграђен уређај за звучну сигнализацију кретања уназад који се аутоматски активира са укључењем хода уназад.</w:t>
            </w:r>
          </w:p>
        </w:tc>
      </w:tr>
    </w:tbl>
    <w:p w:rsidR="008B0AA4" w:rsidRPr="004D6F6E" w:rsidRDefault="008B0AA4" w:rsidP="00AF46AD">
      <w:pPr>
        <w:pStyle w:val="stil1tekst"/>
        <w:spacing w:line="276" w:lineRule="auto"/>
        <w:ind w:left="0" w:right="0" w:firstLine="0"/>
        <w:rPr>
          <w:bCs/>
          <w:lang w:val="sr-Cyrl-CS"/>
        </w:rPr>
      </w:pPr>
    </w:p>
    <w:tbl>
      <w:tblPr>
        <w:tblStyle w:val="TableGrid"/>
        <w:tblW w:w="0" w:type="auto"/>
        <w:tblLook w:val="04A0"/>
      </w:tblPr>
      <w:tblGrid>
        <w:gridCol w:w="9243"/>
      </w:tblGrid>
      <w:tr w:rsidR="008B0AA4" w:rsidRPr="004D6F6E" w:rsidTr="008B0AA4">
        <w:tc>
          <w:tcPr>
            <w:tcW w:w="9243" w:type="dxa"/>
          </w:tcPr>
          <w:p w:rsidR="008B0AA4" w:rsidRPr="004D6F6E" w:rsidRDefault="008B0AA4" w:rsidP="00AF46AD">
            <w:pPr>
              <w:pStyle w:val="Default"/>
              <w:spacing w:line="276" w:lineRule="auto"/>
              <w:jc w:val="center"/>
              <w:rPr>
                <w:rFonts w:ascii="Times New Roman" w:hAnsi="Times New Roman" w:cs="Times New Roman"/>
                <w:i/>
                <w:lang w:val="sr-Cyrl-CS"/>
              </w:rPr>
            </w:pPr>
            <w:r w:rsidRPr="004D6F6E">
              <w:rPr>
                <w:rFonts w:ascii="Times New Roman" w:hAnsi="Times New Roman" w:cs="Times New Roman"/>
                <w:i/>
                <w:lang w:val="sr-Cyrl-CS"/>
              </w:rPr>
              <w:t>Члан 79.</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 xml:space="preserve">Под уређајима за контролу и давање знакова на моторним возилима, у смислу овог правилника, подразумевају се: </w:t>
            </w:r>
          </w:p>
          <w:p w:rsidR="008B0AA4" w:rsidRPr="004D6F6E" w:rsidRDefault="008B0AA4" w:rsidP="00AF46AD">
            <w:pPr>
              <w:pStyle w:val="Default"/>
              <w:spacing w:after="120" w:line="276" w:lineRule="auto"/>
              <w:jc w:val="both"/>
              <w:rPr>
                <w:rFonts w:ascii="Times New Roman" w:hAnsi="Times New Roman" w:cs="Times New Roman"/>
                <w:lang w:val="sr-Cyrl-CS"/>
              </w:rPr>
            </w:pPr>
            <w:r w:rsidRPr="004D6F6E">
              <w:rPr>
                <w:rFonts w:ascii="Times New Roman" w:hAnsi="Times New Roman" w:cs="Times New Roman"/>
                <w:lang w:val="sr-Cyrl-CS"/>
              </w:rPr>
              <w:t>2) на возилима врсте М2 и М3 (аутобусима):</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 xml:space="preserve">  (1) брзиномер са километар сата и лампом за осветљење, ако није уграђен у тахограф који показује и региструје брзину, време и пређени пут возила дуж целог пута,</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 xml:space="preserve">  (2) тахограф,</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 xml:space="preserve">  (3) контролна плава лампа за дуго светло,</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 xml:space="preserve">  (4) светлосни и звучни знак за контролу рада показивача правца,</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 xml:space="preserve">  (5) показивач расположивог притиска пнеумат</w:t>
            </w:r>
            <w:r w:rsidR="004D6F6E">
              <w:rPr>
                <w:rFonts w:ascii="Times New Roman" w:hAnsi="Times New Roman" w:cs="Times New Roman"/>
                <w:lang w:val="sr-Cyrl-CS"/>
              </w:rPr>
              <w:t>ског</w:t>
            </w:r>
            <w:r w:rsidRPr="004D6F6E">
              <w:rPr>
                <w:rFonts w:ascii="Times New Roman" w:hAnsi="Times New Roman" w:cs="Times New Roman"/>
                <w:lang w:val="sr-Cyrl-CS"/>
              </w:rPr>
              <w:t xml:space="preserve"> уређаја радне кочнице, ако је тај уређај стално под притиском,</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 xml:space="preserve">  (6) граничник брзине - за возила први пут регистрована у Републици Србији након 1. јула 2011. године;</w:t>
            </w:r>
          </w:p>
          <w:p w:rsidR="008B0AA4" w:rsidRPr="004D6F6E" w:rsidRDefault="008B0AA4" w:rsidP="00AF46AD">
            <w:pPr>
              <w:pStyle w:val="Default"/>
              <w:spacing w:after="120" w:line="276" w:lineRule="auto"/>
              <w:jc w:val="both"/>
              <w:rPr>
                <w:rFonts w:ascii="Times New Roman" w:hAnsi="Times New Roman" w:cs="Times New Roman"/>
                <w:lang w:val="sr-Cyrl-CS"/>
              </w:rPr>
            </w:pPr>
            <w:r w:rsidRPr="004D6F6E">
              <w:rPr>
                <w:rFonts w:ascii="Times New Roman" w:hAnsi="Times New Roman" w:cs="Times New Roman"/>
                <w:lang w:val="sr-Cyrl-CS"/>
              </w:rPr>
              <w:t>3) на возилима врсте М2 и М3 Класе I и Класе II (аутобуси за градски и приградски саобраћај):</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 xml:space="preserve">  (1) сви уређаји предвиђени за возила у тачки 2. овог става,</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 xml:space="preserve">  (2) светлосни знак за контролу затворености врата која нису у видном пољу возача,</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 xml:space="preserve">  (3) уређај за давање и примање знакова од путника осим на возилима која су произведена, односно први пут регистрована пре 1. јануара 1984. године;</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4) на возилима врсте М2 и М3 Класе I и Класе II на електро погон (тролејбуси за градски саобраћај):</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 xml:space="preserve">  (1) сви уређаји за аутобусе за градски и приградски саобраћај предвиђени у тачки 3. овог става,</w:t>
            </w:r>
          </w:p>
          <w:p w:rsidR="008B0AA4" w:rsidRPr="004D6F6E" w:rsidRDefault="008B0AA4" w:rsidP="00AF46AD">
            <w:pPr>
              <w:pStyle w:val="stil1tekst"/>
              <w:spacing w:line="276" w:lineRule="auto"/>
              <w:ind w:left="0" w:right="0" w:firstLine="0"/>
              <w:rPr>
                <w:sz w:val="24"/>
                <w:lang w:val="sr-Cyrl-CS"/>
              </w:rPr>
            </w:pPr>
            <w:r w:rsidRPr="004D6F6E">
              <w:rPr>
                <w:sz w:val="24"/>
                <w:lang w:val="sr-Cyrl-CS"/>
              </w:rPr>
              <w:t xml:space="preserve">  (2) уређај за контролу изолованости од електричног напона.</w:t>
            </w:r>
          </w:p>
        </w:tc>
      </w:tr>
    </w:tbl>
    <w:p w:rsidR="008B0AA4" w:rsidRPr="004D6F6E" w:rsidRDefault="008B0AA4" w:rsidP="00AF46AD">
      <w:pPr>
        <w:pStyle w:val="stil1tekst"/>
        <w:spacing w:line="276" w:lineRule="auto"/>
        <w:ind w:left="0" w:right="0" w:firstLine="0"/>
        <w:rPr>
          <w:lang w:val="sr-Cyrl-CS"/>
        </w:rPr>
      </w:pPr>
    </w:p>
    <w:tbl>
      <w:tblPr>
        <w:tblStyle w:val="TableGrid"/>
        <w:tblW w:w="0" w:type="auto"/>
        <w:tblLook w:val="04A0"/>
      </w:tblPr>
      <w:tblGrid>
        <w:gridCol w:w="9243"/>
      </w:tblGrid>
      <w:tr w:rsidR="008B0AA4" w:rsidRPr="004D6F6E" w:rsidTr="008B0AA4">
        <w:tc>
          <w:tcPr>
            <w:tcW w:w="9243" w:type="dxa"/>
          </w:tcPr>
          <w:p w:rsidR="008B0AA4" w:rsidRPr="004D6F6E" w:rsidRDefault="008B0AA4" w:rsidP="00AF46AD">
            <w:pPr>
              <w:pStyle w:val="Default"/>
              <w:spacing w:line="276" w:lineRule="auto"/>
              <w:jc w:val="center"/>
              <w:rPr>
                <w:rFonts w:ascii="Times New Roman" w:hAnsi="Times New Roman" w:cs="Times New Roman"/>
                <w:i/>
                <w:lang w:val="sr-Cyrl-CS"/>
              </w:rPr>
            </w:pPr>
            <w:r w:rsidRPr="004D6F6E">
              <w:rPr>
                <w:rFonts w:ascii="Times New Roman" w:hAnsi="Times New Roman" w:cs="Times New Roman"/>
                <w:i/>
                <w:lang w:val="sr-Cyrl-CS"/>
              </w:rPr>
              <w:t>Члан 94.</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Врата на возилима врсте М2, М3 и О за превоз путника (аутобусима, тролејбусима и прикључним возилима за превоз путника) морају бити изведена у складу са једнообразним техничким условима.</w:t>
            </w:r>
          </w:p>
          <w:p w:rsidR="008B0AA4" w:rsidRPr="004D6F6E" w:rsidRDefault="008B0AA4" w:rsidP="00AF46AD">
            <w:pPr>
              <w:pStyle w:val="Default"/>
              <w:spacing w:line="276" w:lineRule="auto"/>
              <w:jc w:val="both"/>
              <w:rPr>
                <w:rFonts w:ascii="Times New Roman" w:hAnsi="Times New Roman" w:cs="Times New Roman"/>
                <w:lang w:val="sr-Cyrl-CS"/>
              </w:rPr>
            </w:pPr>
            <w:r w:rsidRPr="004D6F6E">
              <w:rPr>
                <w:rFonts w:ascii="Times New Roman" w:hAnsi="Times New Roman" w:cs="Times New Roman"/>
                <w:lang w:val="sr-Cyrl-CS"/>
              </w:rPr>
              <w:t>Најмањи захтевани број врата за путнике приказан је у табели 3.2.</w:t>
            </w:r>
          </w:p>
        </w:tc>
      </w:tr>
    </w:tbl>
    <w:p w:rsidR="00E71403" w:rsidRPr="004D6F6E" w:rsidRDefault="00E71403" w:rsidP="00E71403">
      <w:pPr>
        <w:pStyle w:val="Default"/>
        <w:spacing w:line="276" w:lineRule="auto"/>
        <w:jc w:val="both"/>
        <w:rPr>
          <w:rFonts w:ascii="Times New Roman" w:hAnsi="Times New Roman" w:cs="Times New Roman"/>
          <w:lang w:val="sr-Cyrl-CS"/>
        </w:rPr>
      </w:pPr>
    </w:p>
    <w:tbl>
      <w:tblPr>
        <w:tblStyle w:val="TableGrid"/>
        <w:tblW w:w="0" w:type="auto"/>
        <w:tblLook w:val="04A0"/>
      </w:tblPr>
      <w:tblGrid>
        <w:gridCol w:w="2315"/>
        <w:gridCol w:w="2309"/>
        <w:gridCol w:w="2309"/>
        <w:gridCol w:w="2310"/>
      </w:tblGrid>
      <w:tr w:rsidR="00E71403" w:rsidRPr="004D6F6E" w:rsidTr="008B0AA4">
        <w:trPr>
          <w:trHeight w:val="20"/>
        </w:trPr>
        <w:tc>
          <w:tcPr>
            <w:tcW w:w="9349" w:type="dxa"/>
            <w:gridSpan w:val="4"/>
            <w:vAlign w:val="center"/>
          </w:tcPr>
          <w:p w:rsidR="00E71403" w:rsidRPr="004D6F6E" w:rsidRDefault="00E71403" w:rsidP="00667C93">
            <w:pPr>
              <w:pStyle w:val="Default"/>
              <w:spacing w:line="276" w:lineRule="auto"/>
              <w:jc w:val="center"/>
              <w:rPr>
                <w:rFonts w:ascii="Times New Roman" w:hAnsi="Times New Roman" w:cs="Times New Roman"/>
                <w:b/>
                <w:i/>
                <w:sz w:val="22"/>
                <w:szCs w:val="22"/>
                <w:lang w:val="sr-Cyrl-CS"/>
              </w:rPr>
            </w:pPr>
            <w:r w:rsidRPr="004D6F6E">
              <w:rPr>
                <w:rFonts w:ascii="Times New Roman" w:hAnsi="Times New Roman" w:cs="Times New Roman"/>
                <w:b/>
                <w:i/>
                <w:sz w:val="22"/>
                <w:szCs w:val="22"/>
                <w:lang w:val="sr-Cyrl-CS"/>
              </w:rPr>
              <w:t>Табела 3.2.</w:t>
            </w:r>
            <w:r w:rsidRPr="004D6F6E">
              <w:rPr>
                <w:rFonts w:ascii="Times New Roman" w:hAnsi="Times New Roman" w:cs="Times New Roman"/>
                <w:i/>
                <w:sz w:val="22"/>
                <w:szCs w:val="22"/>
                <w:lang w:val="sr-Cyrl-CS"/>
              </w:rPr>
              <w:t xml:space="preserve"> Најмањи захтевани број врата за путнике [</w:t>
            </w:r>
            <w:r w:rsidR="00667C93" w:rsidRPr="004D6F6E">
              <w:rPr>
                <w:rFonts w:ascii="Times New Roman" w:hAnsi="Times New Roman" w:cs="Times New Roman"/>
                <w:i/>
                <w:sz w:val="22"/>
                <w:szCs w:val="22"/>
                <w:lang w:val="sr-Cyrl-CS"/>
              </w:rPr>
              <w:t>12</w:t>
            </w:r>
            <w:r w:rsidRPr="004D6F6E">
              <w:rPr>
                <w:rFonts w:ascii="Times New Roman" w:hAnsi="Times New Roman" w:cs="Times New Roman"/>
                <w:i/>
                <w:sz w:val="22"/>
                <w:szCs w:val="22"/>
                <w:lang w:val="sr-Cyrl-CS"/>
              </w:rPr>
              <w:t>]</w:t>
            </w:r>
          </w:p>
        </w:tc>
      </w:tr>
      <w:tr w:rsidR="00E71403" w:rsidRPr="004D6F6E" w:rsidTr="008B0AA4">
        <w:trPr>
          <w:trHeight w:val="20"/>
        </w:trPr>
        <w:tc>
          <w:tcPr>
            <w:tcW w:w="2340" w:type="dxa"/>
            <w:vMerge w:val="restart"/>
            <w:tcBorders>
              <w:right w:val="single" w:sz="4" w:space="0" w:color="auto"/>
            </w:tcBorders>
            <w:vAlign w:val="center"/>
          </w:tcPr>
          <w:p w:rsidR="00E71403" w:rsidRPr="004D6F6E" w:rsidRDefault="00E71403" w:rsidP="008B0AA4">
            <w:pPr>
              <w:pStyle w:val="Default"/>
              <w:jc w:val="center"/>
              <w:rPr>
                <w:rFonts w:ascii="Times New Roman" w:hAnsi="Times New Roman" w:cs="Times New Roman"/>
                <w:b/>
                <w:i/>
                <w:sz w:val="22"/>
                <w:szCs w:val="22"/>
                <w:lang w:val="sr-Cyrl-CS"/>
              </w:rPr>
            </w:pPr>
            <w:r w:rsidRPr="004D6F6E">
              <w:rPr>
                <w:rFonts w:ascii="Times New Roman" w:hAnsi="Times New Roman" w:cs="Times New Roman"/>
                <w:b/>
                <w:sz w:val="22"/>
                <w:szCs w:val="22"/>
                <w:lang w:val="sr-Cyrl-CS"/>
              </w:rPr>
              <w:t>Број путника</w:t>
            </w:r>
          </w:p>
        </w:tc>
        <w:tc>
          <w:tcPr>
            <w:tcW w:w="7009" w:type="dxa"/>
            <w:gridSpan w:val="3"/>
            <w:tcBorders>
              <w:left w:val="single" w:sz="4" w:space="0" w:color="auto"/>
            </w:tcBorders>
            <w:vAlign w:val="center"/>
          </w:tcPr>
          <w:p w:rsidR="00E71403" w:rsidRPr="004D6F6E" w:rsidRDefault="00E71403" w:rsidP="008B0AA4">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Број врата за путнике</w:t>
            </w:r>
          </w:p>
        </w:tc>
      </w:tr>
      <w:tr w:rsidR="00E71403" w:rsidRPr="004D6F6E" w:rsidTr="008B0AA4">
        <w:trPr>
          <w:trHeight w:val="20"/>
        </w:trPr>
        <w:tc>
          <w:tcPr>
            <w:tcW w:w="2340" w:type="dxa"/>
            <w:vMerge/>
            <w:tcBorders>
              <w:right w:val="single" w:sz="4" w:space="0" w:color="auto"/>
            </w:tcBorders>
            <w:vAlign w:val="center"/>
          </w:tcPr>
          <w:p w:rsidR="00E71403" w:rsidRPr="004D6F6E" w:rsidRDefault="00E71403" w:rsidP="008B0AA4">
            <w:pPr>
              <w:pStyle w:val="Default"/>
              <w:spacing w:line="276" w:lineRule="auto"/>
              <w:jc w:val="center"/>
              <w:rPr>
                <w:rFonts w:ascii="Times New Roman" w:hAnsi="Times New Roman" w:cs="Times New Roman"/>
                <w:b/>
                <w:sz w:val="22"/>
                <w:szCs w:val="22"/>
                <w:lang w:val="sr-Cyrl-CS"/>
              </w:rPr>
            </w:pPr>
          </w:p>
        </w:tc>
        <w:tc>
          <w:tcPr>
            <w:tcW w:w="2336" w:type="dxa"/>
            <w:tcBorders>
              <w:left w:val="single" w:sz="4" w:space="0" w:color="auto"/>
            </w:tcBorders>
            <w:vAlign w:val="center"/>
          </w:tcPr>
          <w:p w:rsidR="00E71403" w:rsidRPr="004D6F6E" w:rsidRDefault="00E71403" w:rsidP="008B0AA4">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Аутобус класе I</w:t>
            </w:r>
          </w:p>
        </w:tc>
        <w:tc>
          <w:tcPr>
            <w:tcW w:w="2336" w:type="dxa"/>
            <w:vAlign w:val="center"/>
          </w:tcPr>
          <w:p w:rsidR="00E71403" w:rsidRPr="004D6F6E" w:rsidRDefault="00E71403" w:rsidP="008B0AA4">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Аутобус класе II</w:t>
            </w:r>
          </w:p>
        </w:tc>
        <w:tc>
          <w:tcPr>
            <w:tcW w:w="2337" w:type="dxa"/>
            <w:vAlign w:val="center"/>
          </w:tcPr>
          <w:p w:rsidR="00E71403" w:rsidRPr="004D6F6E" w:rsidRDefault="00E71403" w:rsidP="008B0AA4">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Аутобус класе III</w:t>
            </w:r>
          </w:p>
        </w:tc>
      </w:tr>
      <w:tr w:rsidR="00E71403" w:rsidRPr="004D6F6E" w:rsidTr="008B0AA4">
        <w:trPr>
          <w:trHeight w:val="20"/>
        </w:trPr>
        <w:tc>
          <w:tcPr>
            <w:tcW w:w="2340" w:type="dxa"/>
            <w:vAlign w:val="center"/>
          </w:tcPr>
          <w:p w:rsidR="00E71403" w:rsidRPr="004D6F6E" w:rsidRDefault="00E71403" w:rsidP="008B0AA4">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23÷45</w:t>
            </w:r>
          </w:p>
        </w:tc>
        <w:tc>
          <w:tcPr>
            <w:tcW w:w="2336" w:type="dxa"/>
            <w:vAlign w:val="center"/>
          </w:tcPr>
          <w:p w:rsidR="00E71403" w:rsidRPr="004D6F6E" w:rsidRDefault="00E71403" w:rsidP="008B0AA4">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1</w:t>
            </w:r>
          </w:p>
        </w:tc>
        <w:tc>
          <w:tcPr>
            <w:tcW w:w="2336" w:type="dxa"/>
            <w:vAlign w:val="center"/>
          </w:tcPr>
          <w:p w:rsidR="00E71403" w:rsidRPr="004D6F6E" w:rsidRDefault="00E71403" w:rsidP="008B0AA4">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1</w:t>
            </w:r>
          </w:p>
        </w:tc>
        <w:tc>
          <w:tcPr>
            <w:tcW w:w="2337" w:type="dxa"/>
            <w:vAlign w:val="center"/>
          </w:tcPr>
          <w:p w:rsidR="00E71403" w:rsidRPr="004D6F6E" w:rsidRDefault="00E71403" w:rsidP="008B0AA4">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1</w:t>
            </w:r>
          </w:p>
        </w:tc>
      </w:tr>
      <w:tr w:rsidR="00E71403" w:rsidRPr="004D6F6E" w:rsidTr="008B0AA4">
        <w:trPr>
          <w:trHeight w:val="20"/>
        </w:trPr>
        <w:tc>
          <w:tcPr>
            <w:tcW w:w="2340" w:type="dxa"/>
            <w:vAlign w:val="center"/>
          </w:tcPr>
          <w:p w:rsidR="00E71403" w:rsidRPr="004D6F6E" w:rsidRDefault="00E71403" w:rsidP="008B0AA4">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46÷70</w:t>
            </w:r>
          </w:p>
        </w:tc>
        <w:tc>
          <w:tcPr>
            <w:tcW w:w="2336" w:type="dxa"/>
            <w:vAlign w:val="center"/>
          </w:tcPr>
          <w:p w:rsidR="00E71403" w:rsidRPr="004D6F6E" w:rsidRDefault="00E71403" w:rsidP="008B0AA4">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2</w:t>
            </w:r>
          </w:p>
        </w:tc>
        <w:tc>
          <w:tcPr>
            <w:tcW w:w="2336" w:type="dxa"/>
            <w:vAlign w:val="center"/>
          </w:tcPr>
          <w:p w:rsidR="00E71403" w:rsidRPr="004D6F6E" w:rsidRDefault="00E71403" w:rsidP="008B0AA4">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1</w:t>
            </w:r>
          </w:p>
        </w:tc>
        <w:tc>
          <w:tcPr>
            <w:tcW w:w="2337" w:type="dxa"/>
            <w:vAlign w:val="center"/>
          </w:tcPr>
          <w:p w:rsidR="00E71403" w:rsidRPr="004D6F6E" w:rsidRDefault="00E71403" w:rsidP="008B0AA4">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1</w:t>
            </w:r>
          </w:p>
        </w:tc>
      </w:tr>
      <w:tr w:rsidR="00E71403" w:rsidRPr="004D6F6E" w:rsidTr="008B0AA4">
        <w:trPr>
          <w:trHeight w:val="20"/>
        </w:trPr>
        <w:tc>
          <w:tcPr>
            <w:tcW w:w="2340" w:type="dxa"/>
            <w:vAlign w:val="center"/>
          </w:tcPr>
          <w:p w:rsidR="00E71403" w:rsidRPr="004D6F6E" w:rsidRDefault="00E71403" w:rsidP="008B0AA4">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71÷100</w:t>
            </w:r>
          </w:p>
        </w:tc>
        <w:tc>
          <w:tcPr>
            <w:tcW w:w="2336" w:type="dxa"/>
            <w:vAlign w:val="center"/>
          </w:tcPr>
          <w:p w:rsidR="00E71403" w:rsidRPr="004D6F6E" w:rsidRDefault="00E71403" w:rsidP="008B0AA4">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3</w:t>
            </w:r>
          </w:p>
        </w:tc>
        <w:tc>
          <w:tcPr>
            <w:tcW w:w="2336" w:type="dxa"/>
            <w:vAlign w:val="center"/>
          </w:tcPr>
          <w:p w:rsidR="00E71403" w:rsidRPr="004D6F6E" w:rsidRDefault="00E71403" w:rsidP="008B0AA4">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2</w:t>
            </w:r>
          </w:p>
        </w:tc>
        <w:tc>
          <w:tcPr>
            <w:tcW w:w="2337" w:type="dxa"/>
            <w:vAlign w:val="center"/>
          </w:tcPr>
          <w:p w:rsidR="00E71403" w:rsidRPr="004D6F6E" w:rsidRDefault="00E71403" w:rsidP="008B0AA4">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1</w:t>
            </w:r>
          </w:p>
        </w:tc>
      </w:tr>
      <w:tr w:rsidR="00E71403" w:rsidRPr="004D6F6E" w:rsidTr="008B0AA4">
        <w:trPr>
          <w:trHeight w:val="20"/>
        </w:trPr>
        <w:tc>
          <w:tcPr>
            <w:tcW w:w="2340" w:type="dxa"/>
            <w:vAlign w:val="center"/>
          </w:tcPr>
          <w:p w:rsidR="00E71403" w:rsidRPr="004D6F6E" w:rsidRDefault="00E71403" w:rsidP="008B0AA4">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&gt;100</w:t>
            </w:r>
          </w:p>
        </w:tc>
        <w:tc>
          <w:tcPr>
            <w:tcW w:w="2336" w:type="dxa"/>
            <w:vAlign w:val="center"/>
          </w:tcPr>
          <w:p w:rsidR="00E71403" w:rsidRPr="004D6F6E" w:rsidRDefault="00E71403" w:rsidP="008B0AA4">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4</w:t>
            </w:r>
          </w:p>
        </w:tc>
        <w:tc>
          <w:tcPr>
            <w:tcW w:w="2336" w:type="dxa"/>
            <w:vAlign w:val="center"/>
          </w:tcPr>
          <w:p w:rsidR="00E71403" w:rsidRPr="004D6F6E" w:rsidRDefault="00E71403" w:rsidP="008B0AA4">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3</w:t>
            </w:r>
          </w:p>
        </w:tc>
        <w:tc>
          <w:tcPr>
            <w:tcW w:w="2337" w:type="dxa"/>
            <w:vAlign w:val="center"/>
          </w:tcPr>
          <w:p w:rsidR="00E71403" w:rsidRPr="004D6F6E" w:rsidRDefault="00E71403" w:rsidP="008B0AA4">
            <w:pPr>
              <w:pStyle w:val="Default"/>
              <w:spacing w:line="276" w:lineRule="auto"/>
              <w:jc w:val="center"/>
              <w:rPr>
                <w:rFonts w:ascii="Times New Roman" w:hAnsi="Times New Roman" w:cs="Times New Roman"/>
                <w:sz w:val="22"/>
                <w:szCs w:val="22"/>
                <w:lang w:val="sr-Cyrl-CS"/>
              </w:rPr>
            </w:pPr>
            <w:r w:rsidRPr="004D6F6E">
              <w:rPr>
                <w:rFonts w:ascii="Times New Roman" w:hAnsi="Times New Roman" w:cs="Times New Roman"/>
                <w:sz w:val="22"/>
                <w:szCs w:val="22"/>
                <w:lang w:val="sr-Cyrl-CS"/>
              </w:rPr>
              <w:t>1</w:t>
            </w:r>
          </w:p>
        </w:tc>
      </w:tr>
    </w:tbl>
    <w:p w:rsidR="00E71403" w:rsidRPr="004D6F6E" w:rsidRDefault="00E71403" w:rsidP="00E71403">
      <w:pPr>
        <w:spacing w:after="0"/>
        <w:rPr>
          <w:rFonts w:eastAsia="Times New Roman" w:cs="Times New Roman"/>
          <w:szCs w:val="24"/>
          <w:lang w:val="sr-Cyrl-CS"/>
        </w:rPr>
      </w:pPr>
    </w:p>
    <w:p w:rsidR="00AF46AD" w:rsidRPr="004D6F6E" w:rsidRDefault="00AF46AD" w:rsidP="00E71403">
      <w:pPr>
        <w:spacing w:after="0"/>
        <w:rPr>
          <w:rFonts w:eastAsia="Times New Roman" w:cs="Times New Roman"/>
          <w:szCs w:val="24"/>
          <w:lang w:val="sr-Cyrl-CS"/>
        </w:rPr>
      </w:pPr>
    </w:p>
    <w:p w:rsidR="00AF46AD" w:rsidRPr="004D6F6E" w:rsidRDefault="00AF46AD" w:rsidP="00E71403">
      <w:pPr>
        <w:spacing w:after="0"/>
        <w:rPr>
          <w:rFonts w:eastAsia="Times New Roman" w:cs="Times New Roman"/>
          <w:szCs w:val="24"/>
          <w:lang w:val="sr-Cyrl-CS"/>
        </w:rPr>
      </w:pPr>
    </w:p>
    <w:p w:rsidR="00AF46AD" w:rsidRDefault="00AF46AD" w:rsidP="00E71403">
      <w:pPr>
        <w:spacing w:after="0"/>
        <w:rPr>
          <w:rFonts w:eastAsia="Times New Roman" w:cs="Times New Roman"/>
          <w:szCs w:val="24"/>
        </w:rPr>
      </w:pPr>
    </w:p>
    <w:p w:rsidR="008B0AA4" w:rsidRPr="001C7E1B" w:rsidRDefault="008B0AA4" w:rsidP="008B0AA4">
      <w:pPr>
        <w:pStyle w:val="Heading2"/>
        <w:spacing w:before="0"/>
        <w:jc w:val="both"/>
        <w:rPr>
          <w:lang w:val="sr-Cyrl-CS"/>
        </w:rPr>
      </w:pPr>
      <w:bookmarkStart w:id="33" w:name="_Toc7879816"/>
      <w:r w:rsidRPr="001C7E1B">
        <w:rPr>
          <w:lang w:val="sr-Cyrl-CS"/>
        </w:rPr>
        <w:lastRenderedPageBreak/>
        <w:t xml:space="preserve">3.2. </w:t>
      </w:r>
      <w:r w:rsidR="00010398" w:rsidRPr="001C7E1B">
        <w:rPr>
          <w:lang w:val="sr-Cyrl-CS"/>
        </w:rPr>
        <w:t>СРПС (</w:t>
      </w:r>
      <w:r w:rsidRPr="001C7E1B">
        <w:rPr>
          <w:lang w:val="sr-Cyrl-CS"/>
        </w:rPr>
        <w:t>SRPS</w:t>
      </w:r>
      <w:r w:rsidR="00010398" w:rsidRPr="001C7E1B">
        <w:rPr>
          <w:lang w:val="sr-Cyrl-CS"/>
        </w:rPr>
        <w:t>) с</w:t>
      </w:r>
      <w:r w:rsidRPr="001C7E1B">
        <w:rPr>
          <w:lang w:val="sr-Cyrl-CS"/>
        </w:rPr>
        <w:t>тандарди</w:t>
      </w:r>
      <w:bookmarkEnd w:id="33"/>
    </w:p>
    <w:p w:rsidR="008B0AA4" w:rsidRPr="001C7E1B" w:rsidRDefault="008B0AA4" w:rsidP="008B0AA4">
      <w:pPr>
        <w:pStyle w:val="Default"/>
        <w:spacing w:line="276" w:lineRule="auto"/>
        <w:jc w:val="both"/>
        <w:rPr>
          <w:rFonts w:ascii="Times New Roman" w:hAnsi="Times New Roman" w:cs="Times New Roman"/>
          <w:sz w:val="22"/>
          <w:szCs w:val="22"/>
          <w:lang w:val="sr-Cyrl-CS"/>
        </w:rPr>
      </w:pPr>
    </w:p>
    <w:p w:rsidR="008B0AA4" w:rsidRPr="001C7E1B" w:rsidRDefault="00010398" w:rsidP="008B0AA4">
      <w:pPr>
        <w:pStyle w:val="Default"/>
        <w:spacing w:line="276" w:lineRule="auto"/>
        <w:jc w:val="both"/>
        <w:rPr>
          <w:rFonts w:ascii="Times New Roman" w:hAnsi="Times New Roman" w:cs="Times New Roman"/>
          <w:lang w:val="sr-Cyrl-CS"/>
        </w:rPr>
      </w:pPr>
      <w:r w:rsidRPr="001C7E1B">
        <w:rPr>
          <w:rFonts w:ascii="Times New Roman" w:hAnsi="Times New Roman" w:cs="Times New Roman"/>
          <w:lang w:val="sr-Cyrl-CS"/>
        </w:rPr>
        <w:t>В</w:t>
      </w:r>
      <w:r w:rsidR="008B0AA4" w:rsidRPr="001C7E1B">
        <w:rPr>
          <w:rFonts w:ascii="Times New Roman" w:hAnsi="Times New Roman" w:cs="Times New Roman"/>
          <w:lang w:val="sr-Cyrl-CS"/>
        </w:rPr>
        <w:t xml:space="preserve">озила </w:t>
      </w:r>
      <w:r w:rsidRPr="001C7E1B">
        <w:rPr>
          <w:rFonts w:ascii="Times New Roman" w:hAnsi="Times New Roman" w:cs="Times New Roman"/>
          <w:lang w:val="sr-Cyrl-CS"/>
        </w:rPr>
        <w:t>која за кретање по путу користе точкове, тзв. точкаши, морају испуњавати одређене</w:t>
      </w:r>
      <w:r w:rsidR="008B0AA4" w:rsidRPr="001C7E1B">
        <w:rPr>
          <w:rFonts w:ascii="Times New Roman" w:hAnsi="Times New Roman" w:cs="Times New Roman"/>
          <w:lang w:val="sr-Cyrl-CS"/>
        </w:rPr>
        <w:t xml:space="preserve"> међународн</w:t>
      </w:r>
      <w:r w:rsidRPr="001C7E1B">
        <w:rPr>
          <w:rFonts w:ascii="Times New Roman" w:hAnsi="Times New Roman" w:cs="Times New Roman"/>
          <w:lang w:val="sr-Cyrl-CS"/>
        </w:rPr>
        <w:t>е</w:t>
      </w:r>
      <w:r w:rsidR="008B0AA4" w:rsidRPr="001C7E1B">
        <w:rPr>
          <w:rFonts w:ascii="Times New Roman" w:hAnsi="Times New Roman" w:cs="Times New Roman"/>
          <w:lang w:val="sr-Cyrl-CS"/>
        </w:rPr>
        <w:t xml:space="preserve"> пропис</w:t>
      </w:r>
      <w:r w:rsidRPr="001C7E1B">
        <w:rPr>
          <w:rFonts w:ascii="Times New Roman" w:hAnsi="Times New Roman" w:cs="Times New Roman"/>
          <w:lang w:val="sr-Cyrl-CS"/>
        </w:rPr>
        <w:t>е</w:t>
      </w:r>
      <w:r w:rsidR="008B0AA4" w:rsidRPr="001C7E1B">
        <w:rPr>
          <w:rFonts w:ascii="Times New Roman" w:hAnsi="Times New Roman" w:cs="Times New Roman"/>
          <w:lang w:val="sr-Cyrl-CS"/>
        </w:rPr>
        <w:t xml:space="preserve"> и директив</w:t>
      </w:r>
      <w:r w:rsidRPr="001C7E1B">
        <w:rPr>
          <w:rFonts w:ascii="Times New Roman" w:hAnsi="Times New Roman" w:cs="Times New Roman"/>
          <w:lang w:val="sr-Cyrl-CS"/>
        </w:rPr>
        <w:t>е</w:t>
      </w:r>
      <w:r w:rsidR="008B0AA4" w:rsidRPr="001C7E1B">
        <w:rPr>
          <w:rFonts w:ascii="Times New Roman" w:hAnsi="Times New Roman" w:cs="Times New Roman"/>
          <w:lang w:val="sr-Cyrl-CS"/>
        </w:rPr>
        <w:t xml:space="preserve">, </w:t>
      </w:r>
      <w:r w:rsidRPr="001C7E1B">
        <w:rPr>
          <w:rFonts w:ascii="Times New Roman" w:hAnsi="Times New Roman" w:cs="Times New Roman"/>
          <w:lang w:val="sr-Cyrl-CS"/>
        </w:rPr>
        <w:t>али и</w:t>
      </w:r>
      <w:r w:rsidR="008B0AA4" w:rsidRPr="001C7E1B">
        <w:rPr>
          <w:rFonts w:ascii="Times New Roman" w:hAnsi="Times New Roman" w:cs="Times New Roman"/>
          <w:lang w:val="sr-Cyrl-CS"/>
        </w:rPr>
        <w:t xml:space="preserve"> испуњавати и одговарајуће стандарде Републике</w:t>
      </w:r>
      <w:r w:rsidRPr="001C7E1B">
        <w:rPr>
          <w:rFonts w:ascii="Times New Roman" w:hAnsi="Times New Roman" w:cs="Times New Roman"/>
          <w:lang w:val="sr-Cyrl-CS"/>
        </w:rPr>
        <w:t xml:space="preserve"> Србије. То је један од</w:t>
      </w:r>
      <w:r w:rsidR="008B0AA4" w:rsidRPr="001C7E1B">
        <w:rPr>
          <w:rFonts w:ascii="Times New Roman" w:hAnsi="Times New Roman" w:cs="Times New Roman"/>
          <w:lang w:val="sr-Cyrl-CS"/>
        </w:rPr>
        <w:t xml:space="preserve"> </w:t>
      </w:r>
      <w:r w:rsidRPr="001C7E1B">
        <w:rPr>
          <w:rFonts w:ascii="Times New Roman" w:hAnsi="Times New Roman" w:cs="Times New Roman"/>
          <w:lang w:val="sr-Cyrl-CS"/>
        </w:rPr>
        <w:t>основних услова како би се</w:t>
      </w:r>
      <w:r w:rsidR="008B0AA4" w:rsidRPr="001C7E1B">
        <w:rPr>
          <w:rFonts w:ascii="Times New Roman" w:hAnsi="Times New Roman" w:cs="Times New Roman"/>
          <w:lang w:val="sr-Cyrl-CS"/>
        </w:rPr>
        <w:t xml:space="preserve"> возило </w:t>
      </w:r>
      <w:r w:rsidR="001C7E1B" w:rsidRPr="001C7E1B">
        <w:rPr>
          <w:rFonts w:ascii="Times New Roman" w:hAnsi="Times New Roman" w:cs="Times New Roman"/>
          <w:lang w:val="sr-Cyrl-CS"/>
        </w:rPr>
        <w:t>производило</w:t>
      </w:r>
      <w:r w:rsidR="008B0AA4" w:rsidRPr="001C7E1B">
        <w:rPr>
          <w:rFonts w:ascii="Times New Roman" w:hAnsi="Times New Roman" w:cs="Times New Roman"/>
          <w:lang w:val="sr-Cyrl-CS"/>
        </w:rPr>
        <w:t xml:space="preserve"> на њеној територији, </w:t>
      </w:r>
      <w:r w:rsidRPr="001C7E1B">
        <w:rPr>
          <w:rFonts w:ascii="Times New Roman" w:hAnsi="Times New Roman" w:cs="Times New Roman"/>
          <w:lang w:val="sr-Cyrl-CS"/>
        </w:rPr>
        <w:t xml:space="preserve">а </w:t>
      </w:r>
      <w:r w:rsidR="008B0AA4" w:rsidRPr="001C7E1B">
        <w:rPr>
          <w:rFonts w:ascii="Times New Roman" w:hAnsi="Times New Roman" w:cs="Times New Roman"/>
          <w:lang w:val="sr-Cyrl-CS"/>
        </w:rPr>
        <w:t>неке су дате су табели 3.</w:t>
      </w:r>
      <w:r w:rsidRPr="001C7E1B">
        <w:rPr>
          <w:rFonts w:ascii="Times New Roman" w:hAnsi="Times New Roman" w:cs="Times New Roman"/>
          <w:lang w:val="sr-Cyrl-CS"/>
        </w:rPr>
        <w:t>3</w:t>
      </w:r>
      <w:r w:rsidR="008B0AA4" w:rsidRPr="001C7E1B">
        <w:rPr>
          <w:rFonts w:ascii="Times New Roman" w:hAnsi="Times New Roman" w:cs="Times New Roman"/>
          <w:lang w:val="sr-Cyrl-CS"/>
        </w:rPr>
        <w:t xml:space="preserve">. </w:t>
      </w:r>
    </w:p>
    <w:p w:rsidR="008B0AA4" w:rsidRPr="001C7E1B" w:rsidRDefault="008B0AA4" w:rsidP="008B0AA4">
      <w:pPr>
        <w:pStyle w:val="Default"/>
        <w:spacing w:line="276" w:lineRule="auto"/>
        <w:jc w:val="both"/>
        <w:rPr>
          <w:rFonts w:ascii="Times New Roman" w:hAnsi="Times New Roman" w:cs="Times New Roman"/>
          <w:lang w:val="sr-Cyrl-CS"/>
        </w:rPr>
      </w:pPr>
    </w:p>
    <w:p w:rsidR="008B0AA4" w:rsidRPr="001C7E1B" w:rsidRDefault="001C7E1B" w:rsidP="008B0AA4">
      <w:pPr>
        <w:spacing w:after="0"/>
        <w:jc w:val="both"/>
        <w:rPr>
          <w:rFonts w:cs="Times New Roman"/>
          <w:szCs w:val="24"/>
          <w:lang w:val="sr-Cyrl-CS"/>
        </w:rPr>
      </w:pPr>
      <w:r w:rsidRPr="001C7E1B">
        <w:rPr>
          <w:rFonts w:cs="Times New Roman"/>
          <w:szCs w:val="24"/>
          <w:shd w:val="clear" w:color="auto" w:fill="FFFFFF"/>
          <w:lang w:val="sr-Cyrl-CS"/>
        </w:rPr>
        <w:t>Стандардиза</w:t>
      </w:r>
      <w:r w:rsidR="00674E53">
        <w:rPr>
          <w:rFonts w:cs="Times New Roman"/>
          <w:szCs w:val="24"/>
          <w:shd w:val="clear" w:color="auto" w:fill="FFFFFF"/>
          <w:lang w:val="sr-Cyrl-CS"/>
        </w:rPr>
        <w:t>ција у области друмских возила</w:t>
      </w:r>
      <w:r w:rsidRPr="001C7E1B">
        <w:rPr>
          <w:rFonts w:cs="Times New Roman"/>
          <w:szCs w:val="24"/>
          <w:shd w:val="clear" w:color="auto" w:fill="FFFFFF"/>
          <w:lang w:val="sr-Cyrl-CS"/>
        </w:rPr>
        <w:t xml:space="preserve"> врши се у погледу компатибилности, заменљивости и безбедности моторних возила.</w:t>
      </w:r>
      <w:r>
        <w:rPr>
          <w:rFonts w:cs="Times New Roman"/>
          <w:szCs w:val="24"/>
          <w:shd w:val="clear" w:color="auto" w:fill="FFFFFF"/>
          <w:lang w:val="sr-Cyrl-CS"/>
        </w:rPr>
        <w:t xml:space="preserve"> </w:t>
      </w:r>
      <w:r w:rsidRPr="001C7E1B">
        <w:rPr>
          <w:rFonts w:cs="Times New Roman"/>
          <w:szCs w:val="24"/>
          <w:shd w:val="clear" w:color="auto" w:fill="FFFFFF"/>
          <w:lang w:val="sr-Cyrl-CS"/>
        </w:rPr>
        <w:t xml:space="preserve">Стандардизација моторних возила се врши са посебним освртом на поступке испитивања ради вредновања перформанси зависно типова возила и њихове опреме. </w:t>
      </w:r>
      <w:r w:rsidR="008B0AA4" w:rsidRPr="001C7E1B">
        <w:rPr>
          <w:rFonts w:cs="Times New Roman"/>
          <w:szCs w:val="24"/>
          <w:shd w:val="clear" w:color="auto" w:fill="FFFFFF"/>
          <w:lang w:val="sr-Cyrl-CS"/>
        </w:rPr>
        <w:t>Стандардизација се још врши и у погледу очувања здравља и безбедности корисника, тј. путника. Стандарди који се односе на друмска возила донети су у оквиру групе М022.</w:t>
      </w:r>
    </w:p>
    <w:p w:rsidR="008B0AA4" w:rsidRPr="001C7E1B" w:rsidRDefault="008B0AA4" w:rsidP="008B0AA4">
      <w:pPr>
        <w:pStyle w:val="Default"/>
        <w:jc w:val="both"/>
        <w:rPr>
          <w:rFonts w:ascii="Times New Roman" w:hAnsi="Times New Roman" w:cs="Times New Roman"/>
          <w:sz w:val="22"/>
          <w:szCs w:val="22"/>
          <w:lang w:val="sr-Cyrl-CS"/>
        </w:rPr>
      </w:pPr>
    </w:p>
    <w:tbl>
      <w:tblPr>
        <w:tblStyle w:val="TableGrid"/>
        <w:tblpPr w:leftFromText="180" w:rightFromText="180" w:vertAnchor="text" w:tblpXSpec="center" w:tblpY="1"/>
        <w:tblOverlap w:val="never"/>
        <w:tblW w:w="0" w:type="auto"/>
        <w:tblLook w:val="0000"/>
      </w:tblPr>
      <w:tblGrid>
        <w:gridCol w:w="1537"/>
        <w:gridCol w:w="7706"/>
      </w:tblGrid>
      <w:tr w:rsidR="008B0AA4" w:rsidRPr="001C7E1B" w:rsidTr="008B0AA4">
        <w:trPr>
          <w:trHeight w:val="20"/>
        </w:trPr>
        <w:tc>
          <w:tcPr>
            <w:tcW w:w="0" w:type="auto"/>
            <w:gridSpan w:val="2"/>
            <w:shd w:val="clear" w:color="auto" w:fill="FFFFFF" w:themeFill="background1"/>
            <w:vAlign w:val="center"/>
          </w:tcPr>
          <w:p w:rsidR="008B0AA4" w:rsidRPr="001C7E1B" w:rsidRDefault="008B0AA4" w:rsidP="00010398">
            <w:pPr>
              <w:jc w:val="center"/>
              <w:rPr>
                <w:rFonts w:cs="Times New Roman"/>
                <w:i/>
                <w:lang w:val="sr-Cyrl-CS"/>
              </w:rPr>
            </w:pPr>
            <w:r w:rsidRPr="001C7E1B">
              <w:rPr>
                <w:rFonts w:cs="Times New Roman"/>
                <w:b/>
                <w:i/>
                <w:lang w:val="sr-Cyrl-CS"/>
              </w:rPr>
              <w:t>Табела 3.</w:t>
            </w:r>
            <w:r w:rsidR="00010398" w:rsidRPr="001C7E1B">
              <w:rPr>
                <w:rFonts w:cs="Times New Roman"/>
                <w:b/>
                <w:i/>
                <w:lang w:val="sr-Cyrl-CS"/>
              </w:rPr>
              <w:t>3</w:t>
            </w:r>
            <w:r w:rsidRPr="001C7E1B">
              <w:rPr>
                <w:rFonts w:cs="Times New Roman"/>
                <w:b/>
                <w:i/>
                <w:lang w:val="sr-Cyrl-CS"/>
              </w:rPr>
              <w:t xml:space="preserve">. </w:t>
            </w:r>
            <w:r w:rsidRPr="001C7E1B">
              <w:rPr>
                <w:rFonts w:cs="Times New Roman"/>
                <w:i/>
                <w:lang w:val="sr-Cyrl-CS"/>
              </w:rPr>
              <w:t>SRPS стандарди који се односе на друмска возила [</w:t>
            </w:r>
            <w:r w:rsidR="00010398" w:rsidRPr="001C7E1B">
              <w:rPr>
                <w:rFonts w:cs="Times New Roman"/>
                <w:i/>
                <w:lang w:val="sr-Cyrl-CS"/>
              </w:rPr>
              <w:t>13</w:t>
            </w:r>
            <w:r w:rsidRPr="001C7E1B">
              <w:rPr>
                <w:rFonts w:cs="Times New Roman"/>
                <w:i/>
                <w:lang w:val="sr-Cyrl-CS"/>
              </w:rPr>
              <w:t>]</w:t>
            </w:r>
          </w:p>
        </w:tc>
      </w:tr>
      <w:tr w:rsidR="008B0AA4" w:rsidRPr="001C7E1B" w:rsidTr="008B0AA4">
        <w:trPr>
          <w:trHeight w:val="20"/>
        </w:trPr>
        <w:tc>
          <w:tcPr>
            <w:tcW w:w="0" w:type="auto"/>
            <w:noWrap/>
            <w:vAlign w:val="center"/>
          </w:tcPr>
          <w:p w:rsidR="008B0AA4" w:rsidRPr="001C7E1B" w:rsidRDefault="008B0AA4" w:rsidP="008B0AA4">
            <w:pPr>
              <w:jc w:val="center"/>
              <w:rPr>
                <w:rFonts w:cs="Times New Roman"/>
                <w:b/>
                <w:lang w:val="sr-Cyrl-CS"/>
              </w:rPr>
            </w:pPr>
            <w:r w:rsidRPr="001C7E1B">
              <w:rPr>
                <w:rFonts w:cs="Times New Roman"/>
                <w:b/>
                <w:lang w:val="sr-Cyrl-CS"/>
              </w:rPr>
              <w:t>Ознака</w:t>
            </w:r>
          </w:p>
        </w:tc>
        <w:tc>
          <w:tcPr>
            <w:tcW w:w="0" w:type="auto"/>
            <w:tcBorders>
              <w:top w:val="single" w:sz="4" w:space="0" w:color="auto"/>
            </w:tcBorders>
            <w:noWrap/>
            <w:vAlign w:val="center"/>
          </w:tcPr>
          <w:p w:rsidR="008B0AA4" w:rsidRPr="001C7E1B" w:rsidRDefault="008B0AA4" w:rsidP="008B0AA4">
            <w:pPr>
              <w:jc w:val="center"/>
              <w:rPr>
                <w:rFonts w:cs="Times New Roman"/>
                <w:b/>
                <w:lang w:val="sr-Cyrl-CS"/>
              </w:rPr>
            </w:pPr>
            <w:r w:rsidRPr="001C7E1B">
              <w:rPr>
                <w:rFonts w:cs="Times New Roman"/>
                <w:b/>
                <w:lang w:val="sr-Cyrl-CS"/>
              </w:rPr>
              <w:t>Наслов</w:t>
            </w:r>
          </w:p>
        </w:tc>
      </w:tr>
      <w:tr w:rsidR="008B0AA4" w:rsidRPr="001C7E1B" w:rsidTr="008B0AA4">
        <w:trPr>
          <w:trHeight w:val="20"/>
        </w:trPr>
        <w:tc>
          <w:tcPr>
            <w:tcW w:w="0" w:type="auto"/>
            <w:noWrap/>
            <w:vAlign w:val="center"/>
          </w:tcPr>
          <w:p w:rsidR="008B0AA4" w:rsidRPr="001C7E1B" w:rsidRDefault="00C759F5" w:rsidP="008B0AA4">
            <w:pPr>
              <w:pStyle w:val="Default"/>
              <w:spacing w:line="276" w:lineRule="auto"/>
              <w:jc w:val="center"/>
              <w:rPr>
                <w:rFonts w:ascii="Times New Roman" w:hAnsi="Times New Roman" w:cs="Times New Roman"/>
                <w:color w:val="auto"/>
                <w:sz w:val="22"/>
                <w:szCs w:val="22"/>
                <w:lang w:val="sr-Cyrl-CS"/>
              </w:rPr>
            </w:pPr>
            <w:hyperlink r:id="rId41" w:history="1">
              <w:r w:rsidR="008B0AA4" w:rsidRPr="001C7E1B">
                <w:rPr>
                  <w:rStyle w:val="Hyperlink"/>
                  <w:rFonts w:ascii="Times New Roman" w:hAnsi="Times New Roman" w:cs="Times New Roman"/>
                  <w:bCs/>
                  <w:color w:val="auto"/>
                  <w:sz w:val="22"/>
                  <w:szCs w:val="22"/>
                  <w:u w:val="none"/>
                  <w:shd w:val="clear" w:color="auto" w:fill="FFFFFF"/>
                  <w:lang w:val="sr-Cyrl-CS"/>
                </w:rPr>
                <w:t>SRPS B.F8.103:1990</w:t>
              </w:r>
            </w:hyperlink>
          </w:p>
        </w:tc>
        <w:tc>
          <w:tcPr>
            <w:tcW w:w="0" w:type="auto"/>
            <w:noWrap/>
            <w:vAlign w:val="center"/>
          </w:tcPr>
          <w:p w:rsidR="008B0AA4" w:rsidRPr="001C7E1B" w:rsidRDefault="001C7E1B" w:rsidP="008B0AA4">
            <w:pPr>
              <w:pStyle w:val="Default"/>
              <w:spacing w:line="276" w:lineRule="auto"/>
              <w:rPr>
                <w:rFonts w:ascii="Times New Roman" w:hAnsi="Times New Roman" w:cs="Times New Roman"/>
                <w:sz w:val="22"/>
                <w:szCs w:val="22"/>
                <w:lang w:val="sr-Cyrl-CS"/>
              </w:rPr>
            </w:pPr>
            <w:r w:rsidRPr="001C7E1B">
              <w:rPr>
                <w:rFonts w:ascii="Times New Roman" w:hAnsi="Times New Roman" w:cs="Times New Roman"/>
                <w:sz w:val="22"/>
                <w:szCs w:val="22"/>
                <w:lang w:val="sr-Cyrl-CS"/>
              </w:rPr>
              <w:t>Коч</w:t>
            </w:r>
            <w:r>
              <w:rPr>
                <w:rFonts w:ascii="Times New Roman" w:hAnsi="Times New Roman" w:cs="Times New Roman"/>
                <w:sz w:val="22"/>
                <w:szCs w:val="22"/>
                <w:lang w:val="sr-Cyrl-CS"/>
              </w:rPr>
              <w:t>ио</w:t>
            </w:r>
            <w:r w:rsidRPr="001C7E1B">
              <w:rPr>
                <w:rFonts w:ascii="Times New Roman" w:hAnsi="Times New Roman" w:cs="Times New Roman"/>
                <w:sz w:val="22"/>
                <w:szCs w:val="22"/>
                <w:lang w:val="sr-Cyrl-CS"/>
              </w:rPr>
              <w:t>не</w:t>
            </w:r>
            <w:r w:rsidR="008B0AA4" w:rsidRPr="001C7E1B">
              <w:rPr>
                <w:rFonts w:ascii="Times New Roman" w:hAnsi="Times New Roman" w:cs="Times New Roman"/>
                <w:sz w:val="22"/>
                <w:szCs w:val="22"/>
                <w:lang w:val="sr-Cyrl-CS"/>
              </w:rPr>
              <w:t xml:space="preserve"> облоге за друмска возила - Унутрашња смицајна чврстоћа материјала облоге – Поступак испитивања</w:t>
            </w:r>
          </w:p>
        </w:tc>
      </w:tr>
      <w:tr w:rsidR="008B0AA4" w:rsidRPr="001C7E1B" w:rsidTr="008B0AA4">
        <w:trPr>
          <w:trHeight w:val="410"/>
        </w:trPr>
        <w:tc>
          <w:tcPr>
            <w:tcW w:w="0" w:type="auto"/>
            <w:noWrap/>
            <w:vAlign w:val="center"/>
          </w:tcPr>
          <w:p w:rsidR="008B0AA4" w:rsidRPr="001C7E1B" w:rsidRDefault="00C759F5" w:rsidP="008B0AA4">
            <w:pPr>
              <w:shd w:val="clear" w:color="auto" w:fill="FFFFFF"/>
              <w:jc w:val="center"/>
              <w:rPr>
                <w:rFonts w:cs="Times New Roman"/>
                <w:bCs/>
                <w:lang w:val="sr-Cyrl-CS"/>
              </w:rPr>
            </w:pPr>
            <w:hyperlink r:id="rId42" w:history="1">
              <w:r w:rsidR="008B0AA4" w:rsidRPr="001C7E1B">
                <w:rPr>
                  <w:rFonts w:cs="Times New Roman"/>
                  <w:lang w:val="sr-Cyrl-CS"/>
                </w:rPr>
                <w:t xml:space="preserve"> </w:t>
              </w:r>
              <w:hyperlink r:id="rId43" w:history="1">
                <w:r w:rsidR="008B0AA4" w:rsidRPr="001C7E1B">
                  <w:rPr>
                    <w:rStyle w:val="Hyperlink"/>
                    <w:rFonts w:cs="Times New Roman"/>
                    <w:bCs/>
                    <w:color w:val="auto"/>
                    <w:u w:val="none"/>
                    <w:shd w:val="clear" w:color="auto" w:fill="FFFFFF"/>
                    <w:lang w:val="sr-Cyrl-CS"/>
                  </w:rPr>
                  <w:t>SRPS B.F8.105:1990</w:t>
                </w:r>
              </w:hyperlink>
            </w:hyperlink>
          </w:p>
        </w:tc>
        <w:tc>
          <w:tcPr>
            <w:tcW w:w="0" w:type="auto"/>
            <w:noWrap/>
            <w:vAlign w:val="center"/>
          </w:tcPr>
          <w:p w:rsidR="008B0AA4" w:rsidRPr="001C7E1B" w:rsidRDefault="001C7E1B" w:rsidP="008B0AA4">
            <w:pPr>
              <w:pStyle w:val="Default"/>
              <w:spacing w:line="276" w:lineRule="auto"/>
              <w:rPr>
                <w:rFonts w:ascii="Times New Roman" w:hAnsi="Times New Roman" w:cs="Times New Roman"/>
                <w:sz w:val="22"/>
                <w:szCs w:val="22"/>
                <w:lang w:val="sr-Cyrl-CS"/>
              </w:rPr>
            </w:pPr>
            <w:r w:rsidRPr="001C7E1B">
              <w:rPr>
                <w:rFonts w:ascii="Times New Roman" w:hAnsi="Times New Roman" w:cs="Times New Roman"/>
                <w:sz w:val="22"/>
                <w:szCs w:val="22"/>
                <w:lang w:val="sr-Cyrl-CS"/>
              </w:rPr>
              <w:t>Коч</w:t>
            </w:r>
            <w:r>
              <w:rPr>
                <w:rFonts w:ascii="Times New Roman" w:hAnsi="Times New Roman" w:cs="Times New Roman"/>
                <w:sz w:val="22"/>
                <w:szCs w:val="22"/>
                <w:lang w:val="sr-Cyrl-CS"/>
              </w:rPr>
              <w:t>ио</w:t>
            </w:r>
            <w:r w:rsidRPr="001C7E1B">
              <w:rPr>
                <w:rFonts w:ascii="Times New Roman" w:hAnsi="Times New Roman" w:cs="Times New Roman"/>
                <w:sz w:val="22"/>
                <w:szCs w:val="22"/>
                <w:lang w:val="sr-Cyrl-CS"/>
              </w:rPr>
              <w:t>не</w:t>
            </w:r>
            <w:r w:rsidR="008B0AA4" w:rsidRPr="001C7E1B">
              <w:rPr>
                <w:rFonts w:ascii="Times New Roman" w:hAnsi="Times New Roman" w:cs="Times New Roman"/>
                <w:sz w:val="22"/>
                <w:szCs w:val="22"/>
                <w:lang w:val="sr-Cyrl-CS"/>
              </w:rPr>
              <w:t xml:space="preserve"> облоге за друмска возила – Утицај топлоте на мере и облик плочица диск </w:t>
            </w:r>
            <w:r w:rsidRPr="001C7E1B">
              <w:rPr>
                <w:rFonts w:ascii="Times New Roman" w:hAnsi="Times New Roman" w:cs="Times New Roman"/>
                <w:sz w:val="22"/>
                <w:szCs w:val="22"/>
                <w:lang w:val="sr-Cyrl-CS"/>
              </w:rPr>
              <w:t>к</w:t>
            </w:r>
            <w:r>
              <w:rPr>
                <w:rFonts w:ascii="Times New Roman" w:hAnsi="Times New Roman" w:cs="Times New Roman"/>
                <w:sz w:val="22"/>
                <w:szCs w:val="22"/>
                <w:lang w:val="sr-Cyrl-CS"/>
              </w:rPr>
              <w:t>оч</w:t>
            </w:r>
            <w:r w:rsidRPr="001C7E1B">
              <w:rPr>
                <w:rFonts w:ascii="Times New Roman" w:hAnsi="Times New Roman" w:cs="Times New Roman"/>
                <w:sz w:val="22"/>
                <w:szCs w:val="22"/>
                <w:lang w:val="sr-Cyrl-CS"/>
              </w:rPr>
              <w:t>ница</w:t>
            </w:r>
            <w:r w:rsidR="008B0AA4" w:rsidRPr="001C7E1B">
              <w:rPr>
                <w:rFonts w:ascii="Times New Roman" w:hAnsi="Times New Roman" w:cs="Times New Roman"/>
                <w:sz w:val="22"/>
                <w:szCs w:val="22"/>
                <w:lang w:val="sr-Cyrl-CS"/>
              </w:rPr>
              <w:t xml:space="preserve"> – Поступак испитивања</w:t>
            </w:r>
          </w:p>
        </w:tc>
      </w:tr>
      <w:tr w:rsidR="008B0AA4" w:rsidRPr="001C7E1B" w:rsidTr="008B0AA4">
        <w:trPr>
          <w:trHeight w:val="20"/>
        </w:trPr>
        <w:tc>
          <w:tcPr>
            <w:tcW w:w="0" w:type="auto"/>
            <w:noWrap/>
            <w:vAlign w:val="center"/>
          </w:tcPr>
          <w:p w:rsidR="008B0AA4" w:rsidRPr="001C7E1B" w:rsidRDefault="00C759F5" w:rsidP="008B0AA4">
            <w:pPr>
              <w:pStyle w:val="Default"/>
              <w:spacing w:line="276" w:lineRule="auto"/>
              <w:jc w:val="center"/>
              <w:rPr>
                <w:rFonts w:ascii="Times New Roman" w:hAnsi="Times New Roman" w:cs="Times New Roman"/>
                <w:color w:val="auto"/>
                <w:sz w:val="22"/>
                <w:szCs w:val="22"/>
                <w:lang w:val="sr-Cyrl-CS"/>
              </w:rPr>
            </w:pPr>
            <w:hyperlink r:id="rId44" w:history="1">
              <w:r w:rsidR="008B0AA4" w:rsidRPr="001C7E1B">
                <w:rPr>
                  <w:rStyle w:val="Hyperlink"/>
                  <w:rFonts w:ascii="Times New Roman" w:hAnsi="Times New Roman" w:cs="Times New Roman"/>
                  <w:bCs/>
                  <w:color w:val="auto"/>
                  <w:sz w:val="22"/>
                  <w:szCs w:val="22"/>
                  <w:u w:val="none"/>
                  <w:shd w:val="clear" w:color="auto" w:fill="FFFFFF"/>
                  <w:lang w:val="sr-Cyrl-CS"/>
                </w:rPr>
                <w:t>SRPS B.F8.106:1990</w:t>
              </w:r>
            </w:hyperlink>
          </w:p>
        </w:tc>
        <w:tc>
          <w:tcPr>
            <w:tcW w:w="0" w:type="auto"/>
            <w:noWrap/>
            <w:vAlign w:val="center"/>
          </w:tcPr>
          <w:p w:rsidR="008B0AA4" w:rsidRPr="001C7E1B" w:rsidRDefault="001C7E1B" w:rsidP="008B0AA4">
            <w:pPr>
              <w:pStyle w:val="Default"/>
              <w:spacing w:line="276" w:lineRule="auto"/>
              <w:rPr>
                <w:rFonts w:ascii="Times New Roman" w:hAnsi="Times New Roman" w:cs="Times New Roman"/>
                <w:sz w:val="22"/>
                <w:szCs w:val="22"/>
                <w:lang w:val="sr-Cyrl-CS"/>
              </w:rPr>
            </w:pPr>
            <w:r w:rsidRPr="001C7E1B">
              <w:rPr>
                <w:rFonts w:ascii="Times New Roman" w:hAnsi="Times New Roman" w:cs="Times New Roman"/>
                <w:sz w:val="22"/>
                <w:szCs w:val="22"/>
                <w:lang w:val="sr-Cyrl-CS"/>
              </w:rPr>
              <w:t>Кочионе</w:t>
            </w:r>
            <w:r w:rsidR="008B0AA4" w:rsidRPr="001C7E1B">
              <w:rPr>
                <w:rFonts w:ascii="Times New Roman" w:hAnsi="Times New Roman" w:cs="Times New Roman"/>
                <w:sz w:val="22"/>
                <w:szCs w:val="22"/>
                <w:lang w:val="sr-Cyrl-CS"/>
              </w:rPr>
              <w:t xml:space="preserve"> облоге за друмска возила – Отпорност према сланом раствору, води, уљу и </w:t>
            </w:r>
            <w:r w:rsidRPr="001C7E1B">
              <w:rPr>
                <w:rFonts w:ascii="Times New Roman" w:hAnsi="Times New Roman" w:cs="Times New Roman"/>
                <w:sz w:val="22"/>
                <w:szCs w:val="22"/>
                <w:lang w:val="sr-Cyrl-CS"/>
              </w:rPr>
              <w:t>коч</w:t>
            </w:r>
            <w:r>
              <w:rPr>
                <w:rFonts w:ascii="Times New Roman" w:hAnsi="Times New Roman" w:cs="Times New Roman"/>
                <w:sz w:val="22"/>
                <w:szCs w:val="22"/>
                <w:lang w:val="sr-Cyrl-CS"/>
              </w:rPr>
              <w:t>ио</w:t>
            </w:r>
            <w:r w:rsidRPr="001C7E1B">
              <w:rPr>
                <w:rFonts w:ascii="Times New Roman" w:hAnsi="Times New Roman" w:cs="Times New Roman"/>
                <w:sz w:val="22"/>
                <w:szCs w:val="22"/>
                <w:lang w:val="sr-Cyrl-CS"/>
              </w:rPr>
              <w:t>ној</w:t>
            </w:r>
            <w:r w:rsidR="008B0AA4" w:rsidRPr="001C7E1B">
              <w:rPr>
                <w:rFonts w:ascii="Times New Roman" w:hAnsi="Times New Roman" w:cs="Times New Roman"/>
                <w:sz w:val="22"/>
                <w:szCs w:val="22"/>
                <w:lang w:val="sr-Cyrl-CS"/>
              </w:rPr>
              <w:t xml:space="preserve"> течности – Поступак испитивања</w:t>
            </w:r>
          </w:p>
        </w:tc>
      </w:tr>
      <w:tr w:rsidR="008B0AA4" w:rsidRPr="001C7E1B" w:rsidTr="008B0AA4">
        <w:trPr>
          <w:trHeight w:val="20"/>
        </w:trPr>
        <w:tc>
          <w:tcPr>
            <w:tcW w:w="0" w:type="auto"/>
            <w:noWrap/>
            <w:vAlign w:val="center"/>
          </w:tcPr>
          <w:p w:rsidR="008B0AA4" w:rsidRPr="001C7E1B" w:rsidRDefault="00C759F5" w:rsidP="008B0AA4">
            <w:pPr>
              <w:pStyle w:val="Default"/>
              <w:spacing w:line="276" w:lineRule="auto"/>
              <w:jc w:val="center"/>
              <w:rPr>
                <w:rFonts w:ascii="Times New Roman" w:hAnsi="Times New Roman" w:cs="Times New Roman"/>
                <w:color w:val="auto"/>
                <w:sz w:val="22"/>
                <w:szCs w:val="22"/>
                <w:lang w:val="sr-Cyrl-CS"/>
              </w:rPr>
            </w:pPr>
            <w:hyperlink r:id="rId45" w:history="1">
              <w:r w:rsidR="008B0AA4" w:rsidRPr="001C7E1B">
                <w:rPr>
                  <w:rStyle w:val="Hyperlink"/>
                  <w:rFonts w:ascii="Times New Roman" w:hAnsi="Times New Roman" w:cs="Times New Roman"/>
                  <w:bCs/>
                  <w:color w:val="auto"/>
                  <w:sz w:val="22"/>
                  <w:szCs w:val="22"/>
                  <w:u w:val="none"/>
                  <w:shd w:val="clear" w:color="auto" w:fill="FFFFFF"/>
                  <w:lang w:val="sr-Cyrl-CS"/>
                </w:rPr>
                <w:t>SRPS B.F8.107:1990</w:t>
              </w:r>
            </w:hyperlink>
          </w:p>
        </w:tc>
        <w:tc>
          <w:tcPr>
            <w:tcW w:w="0" w:type="auto"/>
            <w:noWrap/>
            <w:vAlign w:val="center"/>
          </w:tcPr>
          <w:p w:rsidR="008B0AA4" w:rsidRPr="001C7E1B" w:rsidRDefault="008B0AA4" w:rsidP="008B0AA4">
            <w:pPr>
              <w:pStyle w:val="Default"/>
              <w:spacing w:line="276" w:lineRule="auto"/>
              <w:rPr>
                <w:rFonts w:ascii="Times New Roman" w:hAnsi="Times New Roman" w:cs="Times New Roman"/>
                <w:sz w:val="22"/>
                <w:szCs w:val="22"/>
                <w:lang w:val="sr-Cyrl-CS"/>
              </w:rPr>
            </w:pPr>
            <w:r w:rsidRPr="001C7E1B">
              <w:rPr>
                <w:rFonts w:ascii="Times New Roman" w:hAnsi="Times New Roman" w:cs="Times New Roman"/>
                <w:sz w:val="22"/>
                <w:szCs w:val="22"/>
                <w:lang w:val="sr-Cyrl-CS"/>
              </w:rPr>
              <w:t>Дизел-мотори – бризгаљке за гориво – величина „S”</w:t>
            </w:r>
          </w:p>
        </w:tc>
      </w:tr>
      <w:tr w:rsidR="008B0AA4" w:rsidRPr="001C7E1B" w:rsidTr="008B0AA4">
        <w:trPr>
          <w:trHeight w:val="20"/>
        </w:trPr>
        <w:tc>
          <w:tcPr>
            <w:tcW w:w="0" w:type="auto"/>
            <w:noWrap/>
            <w:vAlign w:val="center"/>
          </w:tcPr>
          <w:p w:rsidR="008B0AA4" w:rsidRPr="001C7E1B" w:rsidRDefault="00C759F5" w:rsidP="008B0AA4">
            <w:pPr>
              <w:pStyle w:val="Default"/>
              <w:spacing w:line="276" w:lineRule="auto"/>
              <w:jc w:val="center"/>
              <w:rPr>
                <w:rFonts w:ascii="Times New Roman" w:hAnsi="Times New Roman" w:cs="Times New Roman"/>
                <w:color w:val="auto"/>
                <w:sz w:val="22"/>
                <w:szCs w:val="22"/>
                <w:lang w:val="sr-Cyrl-CS"/>
              </w:rPr>
            </w:pPr>
            <w:hyperlink r:id="rId46" w:history="1">
              <w:r w:rsidR="008B0AA4" w:rsidRPr="001C7E1B">
                <w:rPr>
                  <w:rStyle w:val="Hyperlink"/>
                  <w:rFonts w:ascii="Times New Roman" w:hAnsi="Times New Roman" w:cs="Times New Roman"/>
                  <w:bCs/>
                  <w:color w:val="auto"/>
                  <w:sz w:val="22"/>
                  <w:szCs w:val="22"/>
                  <w:u w:val="none"/>
                  <w:shd w:val="clear" w:color="auto" w:fill="FFFFFF"/>
                  <w:lang w:val="sr-Cyrl-CS"/>
                </w:rPr>
                <w:t>SRPS CR 1955:2013</w:t>
              </w:r>
            </w:hyperlink>
          </w:p>
        </w:tc>
        <w:tc>
          <w:tcPr>
            <w:tcW w:w="0" w:type="auto"/>
            <w:noWrap/>
            <w:vAlign w:val="center"/>
          </w:tcPr>
          <w:p w:rsidR="008B0AA4" w:rsidRPr="001C7E1B" w:rsidRDefault="008B0AA4" w:rsidP="008B0AA4">
            <w:pPr>
              <w:pStyle w:val="Default"/>
              <w:spacing w:line="276" w:lineRule="auto"/>
              <w:rPr>
                <w:rFonts w:ascii="Times New Roman" w:hAnsi="Times New Roman" w:cs="Times New Roman"/>
                <w:sz w:val="22"/>
                <w:szCs w:val="22"/>
                <w:lang w:val="sr-Cyrl-CS"/>
              </w:rPr>
            </w:pPr>
            <w:r w:rsidRPr="001C7E1B">
              <w:rPr>
                <w:rFonts w:ascii="Times New Roman" w:hAnsi="Times New Roman" w:cs="Times New Roman"/>
                <w:sz w:val="22"/>
                <w:szCs w:val="22"/>
                <w:lang w:val="sr-Cyrl-CS"/>
              </w:rPr>
              <w:t>Предлози који се односе на кочење електричних возила</w:t>
            </w:r>
          </w:p>
        </w:tc>
      </w:tr>
      <w:tr w:rsidR="008B0AA4" w:rsidRPr="001C7E1B" w:rsidTr="008B0AA4">
        <w:trPr>
          <w:trHeight w:val="20"/>
        </w:trPr>
        <w:tc>
          <w:tcPr>
            <w:tcW w:w="0" w:type="auto"/>
            <w:noWrap/>
            <w:vAlign w:val="center"/>
          </w:tcPr>
          <w:p w:rsidR="008B0AA4" w:rsidRPr="001C7E1B" w:rsidRDefault="00C759F5" w:rsidP="008B0AA4">
            <w:pPr>
              <w:pStyle w:val="Default"/>
              <w:spacing w:line="276" w:lineRule="auto"/>
              <w:jc w:val="center"/>
              <w:rPr>
                <w:rFonts w:ascii="Times New Roman" w:hAnsi="Times New Roman" w:cs="Times New Roman"/>
                <w:color w:val="auto"/>
                <w:sz w:val="22"/>
                <w:szCs w:val="22"/>
                <w:lang w:val="sr-Cyrl-CS"/>
              </w:rPr>
            </w:pPr>
            <w:hyperlink r:id="rId47" w:history="1">
              <w:r w:rsidR="008B0AA4" w:rsidRPr="001C7E1B">
                <w:rPr>
                  <w:rStyle w:val="Hyperlink"/>
                  <w:rFonts w:ascii="Times New Roman" w:hAnsi="Times New Roman" w:cs="Times New Roman"/>
                  <w:bCs/>
                  <w:color w:val="auto"/>
                  <w:sz w:val="22"/>
                  <w:szCs w:val="22"/>
                  <w:u w:val="none"/>
                  <w:shd w:val="clear" w:color="auto" w:fill="FFFFFF"/>
                  <w:lang w:val="sr-Cyrl-CS"/>
                </w:rPr>
                <w:t>SRPS EN ISO 18541-1:2015</w:t>
              </w:r>
            </w:hyperlink>
          </w:p>
        </w:tc>
        <w:tc>
          <w:tcPr>
            <w:tcW w:w="0" w:type="auto"/>
            <w:noWrap/>
            <w:vAlign w:val="center"/>
          </w:tcPr>
          <w:p w:rsidR="008B0AA4" w:rsidRPr="001C7E1B" w:rsidRDefault="008B0AA4" w:rsidP="008B0AA4">
            <w:pPr>
              <w:pStyle w:val="Default"/>
              <w:spacing w:line="276" w:lineRule="auto"/>
              <w:rPr>
                <w:rFonts w:ascii="Times New Roman" w:hAnsi="Times New Roman" w:cs="Times New Roman"/>
                <w:sz w:val="22"/>
                <w:szCs w:val="22"/>
                <w:lang w:val="sr-Cyrl-CS"/>
              </w:rPr>
            </w:pPr>
            <w:r w:rsidRPr="001C7E1B">
              <w:rPr>
                <w:rFonts w:ascii="Times New Roman" w:hAnsi="Times New Roman" w:cs="Times New Roman"/>
                <w:sz w:val="22"/>
                <w:szCs w:val="22"/>
                <w:lang w:val="sr-Cyrl-CS"/>
              </w:rPr>
              <w:t>Друмска возила – Стандардизовани приступ информацијама о поправци и одржавању возила – Део 1: Опште информације и дефиниција случаја употребе</w:t>
            </w:r>
          </w:p>
        </w:tc>
      </w:tr>
      <w:tr w:rsidR="008B0AA4" w:rsidRPr="001C7E1B" w:rsidTr="008B0AA4">
        <w:trPr>
          <w:trHeight w:val="20"/>
        </w:trPr>
        <w:tc>
          <w:tcPr>
            <w:tcW w:w="0" w:type="auto"/>
            <w:noWrap/>
            <w:vAlign w:val="center"/>
          </w:tcPr>
          <w:p w:rsidR="008B0AA4" w:rsidRPr="001C7E1B" w:rsidRDefault="00C759F5" w:rsidP="008B0AA4">
            <w:pPr>
              <w:pStyle w:val="Default"/>
              <w:spacing w:line="276" w:lineRule="auto"/>
              <w:jc w:val="center"/>
              <w:rPr>
                <w:rFonts w:ascii="Times New Roman" w:hAnsi="Times New Roman" w:cs="Times New Roman"/>
                <w:color w:val="auto"/>
                <w:sz w:val="22"/>
                <w:szCs w:val="22"/>
                <w:lang w:val="sr-Cyrl-CS"/>
              </w:rPr>
            </w:pPr>
            <w:hyperlink r:id="rId48" w:history="1">
              <w:r w:rsidR="008B0AA4" w:rsidRPr="001C7E1B">
                <w:rPr>
                  <w:rStyle w:val="Hyperlink"/>
                  <w:rFonts w:ascii="Times New Roman" w:hAnsi="Times New Roman" w:cs="Times New Roman"/>
                  <w:bCs/>
                  <w:color w:val="auto"/>
                  <w:sz w:val="22"/>
                  <w:szCs w:val="22"/>
                  <w:u w:val="none"/>
                  <w:shd w:val="clear" w:color="auto" w:fill="FFFFFF"/>
                  <w:lang w:val="sr-Cyrl-CS"/>
                </w:rPr>
                <w:t>SRPS EN ISO 18541-2:2015</w:t>
              </w:r>
            </w:hyperlink>
          </w:p>
        </w:tc>
        <w:tc>
          <w:tcPr>
            <w:tcW w:w="0" w:type="auto"/>
            <w:noWrap/>
            <w:vAlign w:val="center"/>
          </w:tcPr>
          <w:p w:rsidR="008B0AA4" w:rsidRPr="001C7E1B" w:rsidRDefault="008B0AA4" w:rsidP="008B0AA4">
            <w:pPr>
              <w:pStyle w:val="Default"/>
              <w:spacing w:line="276" w:lineRule="auto"/>
              <w:rPr>
                <w:rFonts w:ascii="Times New Roman" w:hAnsi="Times New Roman" w:cs="Times New Roman"/>
                <w:sz w:val="22"/>
                <w:szCs w:val="22"/>
                <w:lang w:val="sr-Cyrl-CS"/>
              </w:rPr>
            </w:pPr>
            <w:r w:rsidRPr="001C7E1B">
              <w:rPr>
                <w:rFonts w:ascii="Times New Roman" w:hAnsi="Times New Roman" w:cs="Times New Roman"/>
                <w:sz w:val="22"/>
                <w:szCs w:val="22"/>
                <w:lang w:val="sr-Cyrl-CS"/>
              </w:rPr>
              <w:t>Друмска возила – Стандардизовани приступ информацијама о поправци и одржавању возила – Део 2: Технички захтеви</w:t>
            </w:r>
          </w:p>
        </w:tc>
      </w:tr>
      <w:tr w:rsidR="008B0AA4" w:rsidRPr="001C7E1B" w:rsidTr="008B0AA4">
        <w:trPr>
          <w:trHeight w:val="20"/>
        </w:trPr>
        <w:tc>
          <w:tcPr>
            <w:tcW w:w="0" w:type="auto"/>
            <w:noWrap/>
            <w:vAlign w:val="center"/>
          </w:tcPr>
          <w:p w:rsidR="008B0AA4" w:rsidRPr="001C7E1B" w:rsidRDefault="00C759F5" w:rsidP="008B0AA4">
            <w:pPr>
              <w:pStyle w:val="Default"/>
              <w:spacing w:line="276" w:lineRule="auto"/>
              <w:jc w:val="center"/>
              <w:rPr>
                <w:rFonts w:ascii="Times New Roman" w:hAnsi="Times New Roman" w:cs="Times New Roman"/>
                <w:color w:val="auto"/>
                <w:sz w:val="22"/>
                <w:szCs w:val="22"/>
                <w:lang w:val="sr-Cyrl-CS"/>
              </w:rPr>
            </w:pPr>
            <w:hyperlink r:id="rId49" w:history="1">
              <w:r w:rsidR="008B0AA4" w:rsidRPr="001C7E1B">
                <w:rPr>
                  <w:rStyle w:val="Hyperlink"/>
                  <w:rFonts w:ascii="Times New Roman" w:hAnsi="Times New Roman" w:cs="Times New Roman"/>
                  <w:bCs/>
                  <w:color w:val="auto"/>
                  <w:sz w:val="22"/>
                  <w:szCs w:val="22"/>
                  <w:u w:val="none"/>
                  <w:shd w:val="clear" w:color="auto" w:fill="FFFFFF"/>
                  <w:lang w:val="sr-Cyrl-CS"/>
                </w:rPr>
                <w:t>SRPS EN ISO 18541-3:2015</w:t>
              </w:r>
            </w:hyperlink>
          </w:p>
        </w:tc>
        <w:tc>
          <w:tcPr>
            <w:tcW w:w="0" w:type="auto"/>
            <w:noWrap/>
            <w:vAlign w:val="center"/>
          </w:tcPr>
          <w:p w:rsidR="008B0AA4" w:rsidRPr="001C7E1B" w:rsidRDefault="008B0AA4" w:rsidP="008B0AA4">
            <w:pPr>
              <w:pStyle w:val="Default"/>
              <w:spacing w:line="276" w:lineRule="auto"/>
              <w:rPr>
                <w:rFonts w:ascii="Times New Roman" w:hAnsi="Times New Roman" w:cs="Times New Roman"/>
                <w:sz w:val="22"/>
                <w:szCs w:val="22"/>
                <w:lang w:val="sr-Cyrl-CS"/>
              </w:rPr>
            </w:pPr>
            <w:r w:rsidRPr="001C7E1B">
              <w:rPr>
                <w:rFonts w:ascii="Times New Roman" w:hAnsi="Times New Roman" w:cs="Times New Roman"/>
                <w:sz w:val="22"/>
                <w:szCs w:val="22"/>
                <w:lang w:val="sr-Cyrl-CS"/>
              </w:rPr>
              <w:t>Друмска возила – Стандардизовани приступ информацијама о поправци и одржавању возила – Део 3: Захтеви за оперативни кориснички интерфејс</w:t>
            </w:r>
          </w:p>
        </w:tc>
      </w:tr>
      <w:tr w:rsidR="008B0AA4" w:rsidRPr="001C7E1B" w:rsidTr="008B0AA4">
        <w:trPr>
          <w:trHeight w:val="500"/>
        </w:trPr>
        <w:tc>
          <w:tcPr>
            <w:tcW w:w="0" w:type="auto"/>
            <w:noWrap/>
            <w:vAlign w:val="center"/>
          </w:tcPr>
          <w:p w:rsidR="008B0AA4" w:rsidRPr="001C7E1B" w:rsidRDefault="00C759F5" w:rsidP="008B0AA4">
            <w:pPr>
              <w:jc w:val="center"/>
              <w:rPr>
                <w:rFonts w:cs="Times New Roman"/>
                <w:lang w:val="sr-Cyrl-CS"/>
              </w:rPr>
            </w:pPr>
            <w:hyperlink r:id="rId50" w:history="1">
              <w:r w:rsidR="008B0AA4" w:rsidRPr="001C7E1B">
                <w:rPr>
                  <w:rStyle w:val="Hyperlink"/>
                  <w:rFonts w:cs="Times New Roman"/>
                  <w:bCs/>
                  <w:color w:val="auto"/>
                  <w:u w:val="none"/>
                  <w:shd w:val="clear" w:color="auto" w:fill="FFFFFF"/>
                  <w:lang w:val="sr-Cyrl-CS"/>
                </w:rPr>
                <w:t>SRPS EN ISO 4165:2009</w:t>
              </w:r>
            </w:hyperlink>
          </w:p>
        </w:tc>
        <w:tc>
          <w:tcPr>
            <w:tcW w:w="0" w:type="auto"/>
            <w:noWrap/>
            <w:vAlign w:val="center"/>
          </w:tcPr>
          <w:p w:rsidR="008B0AA4" w:rsidRPr="001C7E1B" w:rsidRDefault="008B0AA4" w:rsidP="008B0AA4">
            <w:pPr>
              <w:pStyle w:val="Default"/>
              <w:spacing w:line="276" w:lineRule="auto"/>
              <w:rPr>
                <w:rFonts w:ascii="Times New Roman" w:hAnsi="Times New Roman" w:cs="Times New Roman"/>
                <w:sz w:val="22"/>
                <w:szCs w:val="22"/>
                <w:lang w:val="sr-Cyrl-CS"/>
              </w:rPr>
            </w:pPr>
            <w:r w:rsidRPr="001C7E1B">
              <w:rPr>
                <w:rFonts w:ascii="Times New Roman" w:hAnsi="Times New Roman" w:cs="Times New Roman"/>
                <w:sz w:val="22"/>
                <w:szCs w:val="22"/>
                <w:lang w:val="sr-Cyrl-CS"/>
              </w:rPr>
              <w:t>Друмска возила – Електричне везе – Двополна веза</w:t>
            </w:r>
          </w:p>
        </w:tc>
      </w:tr>
      <w:tr w:rsidR="008B0AA4" w:rsidRPr="001C7E1B" w:rsidTr="008B0AA4">
        <w:trPr>
          <w:trHeight w:val="20"/>
        </w:trPr>
        <w:tc>
          <w:tcPr>
            <w:tcW w:w="0" w:type="auto"/>
            <w:noWrap/>
            <w:vAlign w:val="center"/>
          </w:tcPr>
          <w:p w:rsidR="008B0AA4" w:rsidRPr="001C7E1B" w:rsidRDefault="00C759F5" w:rsidP="008B0AA4">
            <w:pPr>
              <w:pStyle w:val="Default"/>
              <w:spacing w:line="276" w:lineRule="auto"/>
              <w:jc w:val="center"/>
              <w:rPr>
                <w:rFonts w:ascii="Times New Roman" w:hAnsi="Times New Roman" w:cs="Times New Roman"/>
                <w:color w:val="auto"/>
                <w:sz w:val="22"/>
                <w:szCs w:val="22"/>
                <w:lang w:val="sr-Cyrl-CS"/>
              </w:rPr>
            </w:pPr>
            <w:hyperlink r:id="rId51" w:history="1">
              <w:r w:rsidR="008B0AA4" w:rsidRPr="001C7E1B">
                <w:rPr>
                  <w:rStyle w:val="Hyperlink"/>
                  <w:rFonts w:ascii="Times New Roman" w:hAnsi="Times New Roman" w:cs="Times New Roman"/>
                  <w:bCs/>
                  <w:color w:val="auto"/>
                  <w:sz w:val="22"/>
                  <w:szCs w:val="22"/>
                  <w:u w:val="none"/>
                  <w:shd w:val="clear" w:color="auto" w:fill="FFFFFF"/>
                  <w:lang w:val="sr-Cyrl-CS"/>
                </w:rPr>
                <w:t>SRPS EN ISO 8092-2:2009</w:t>
              </w:r>
            </w:hyperlink>
          </w:p>
        </w:tc>
        <w:tc>
          <w:tcPr>
            <w:tcW w:w="0" w:type="auto"/>
            <w:noWrap/>
            <w:vAlign w:val="center"/>
          </w:tcPr>
          <w:p w:rsidR="008B0AA4" w:rsidRPr="001C7E1B" w:rsidRDefault="008B0AA4" w:rsidP="008B0AA4">
            <w:pPr>
              <w:pStyle w:val="Default"/>
              <w:spacing w:line="276" w:lineRule="auto"/>
              <w:rPr>
                <w:rFonts w:ascii="Times New Roman" w:hAnsi="Times New Roman" w:cs="Times New Roman"/>
                <w:sz w:val="22"/>
                <w:szCs w:val="22"/>
                <w:lang w:val="sr-Cyrl-CS"/>
              </w:rPr>
            </w:pPr>
            <w:r w:rsidRPr="001C7E1B">
              <w:rPr>
                <w:rFonts w:ascii="Times New Roman" w:hAnsi="Times New Roman" w:cs="Times New Roman"/>
                <w:sz w:val="22"/>
                <w:szCs w:val="22"/>
                <w:lang w:val="sr-Cyrl-CS"/>
              </w:rPr>
              <w:t>Друмска возила – Везе за снопове електричних каблова у возилу – Део 1: језичком за једнополне везе – Мере и посебни захтеви</w:t>
            </w:r>
          </w:p>
        </w:tc>
      </w:tr>
      <w:tr w:rsidR="008B0AA4" w:rsidRPr="001C7E1B" w:rsidTr="008B0AA4">
        <w:trPr>
          <w:trHeight w:val="20"/>
        </w:trPr>
        <w:tc>
          <w:tcPr>
            <w:tcW w:w="0" w:type="auto"/>
            <w:noWrap/>
            <w:vAlign w:val="center"/>
          </w:tcPr>
          <w:p w:rsidR="008B0AA4" w:rsidRPr="001C7E1B" w:rsidRDefault="00C759F5" w:rsidP="008B0AA4">
            <w:pPr>
              <w:pStyle w:val="Default"/>
              <w:spacing w:line="276" w:lineRule="auto"/>
              <w:jc w:val="center"/>
              <w:rPr>
                <w:rFonts w:ascii="Times New Roman" w:hAnsi="Times New Roman" w:cs="Times New Roman"/>
                <w:color w:val="auto"/>
                <w:sz w:val="22"/>
                <w:szCs w:val="22"/>
                <w:lang w:val="sr-Cyrl-CS"/>
              </w:rPr>
            </w:pPr>
            <w:hyperlink r:id="rId52" w:history="1">
              <w:r w:rsidR="008B0AA4" w:rsidRPr="001C7E1B">
                <w:rPr>
                  <w:rStyle w:val="Hyperlink"/>
                  <w:rFonts w:ascii="Times New Roman" w:hAnsi="Times New Roman" w:cs="Times New Roman"/>
                  <w:bCs/>
                  <w:color w:val="auto"/>
                  <w:sz w:val="22"/>
                  <w:szCs w:val="22"/>
                  <w:u w:val="none"/>
                  <w:shd w:val="clear" w:color="auto" w:fill="FFFFFF"/>
                  <w:lang w:val="sr-Cyrl-CS"/>
                </w:rPr>
                <w:t>SRPS ISO 3006:2013</w:t>
              </w:r>
            </w:hyperlink>
          </w:p>
        </w:tc>
        <w:tc>
          <w:tcPr>
            <w:tcW w:w="0" w:type="auto"/>
            <w:noWrap/>
            <w:vAlign w:val="center"/>
          </w:tcPr>
          <w:p w:rsidR="008B0AA4" w:rsidRPr="001C7E1B" w:rsidRDefault="008B0AA4" w:rsidP="008B0AA4">
            <w:pPr>
              <w:pStyle w:val="Default"/>
              <w:spacing w:line="276" w:lineRule="auto"/>
              <w:rPr>
                <w:rFonts w:ascii="Times New Roman" w:hAnsi="Times New Roman" w:cs="Times New Roman"/>
                <w:sz w:val="22"/>
                <w:szCs w:val="22"/>
                <w:lang w:val="sr-Cyrl-CS"/>
              </w:rPr>
            </w:pPr>
            <w:r w:rsidRPr="001C7E1B">
              <w:rPr>
                <w:rFonts w:ascii="Times New Roman" w:hAnsi="Times New Roman" w:cs="Times New Roman"/>
                <w:sz w:val="22"/>
                <w:szCs w:val="22"/>
                <w:lang w:val="sr-Cyrl-CS"/>
              </w:rPr>
              <w:t>Друмска возила – Точкови путничког аутомобила за употребу на путевима – Методе испитивања</w:t>
            </w:r>
          </w:p>
        </w:tc>
      </w:tr>
      <w:tr w:rsidR="008B0AA4" w:rsidRPr="001C7E1B" w:rsidTr="008B0AA4">
        <w:trPr>
          <w:trHeight w:val="20"/>
        </w:trPr>
        <w:tc>
          <w:tcPr>
            <w:tcW w:w="0" w:type="auto"/>
            <w:noWrap/>
            <w:vAlign w:val="center"/>
          </w:tcPr>
          <w:p w:rsidR="008B0AA4" w:rsidRPr="001C7E1B" w:rsidRDefault="00C759F5" w:rsidP="008B0AA4">
            <w:pPr>
              <w:pStyle w:val="Default"/>
              <w:spacing w:line="276" w:lineRule="auto"/>
              <w:jc w:val="center"/>
              <w:rPr>
                <w:rFonts w:ascii="Times New Roman" w:hAnsi="Times New Roman" w:cs="Times New Roman"/>
                <w:color w:val="auto"/>
                <w:sz w:val="22"/>
                <w:szCs w:val="22"/>
                <w:lang w:val="sr-Cyrl-CS"/>
              </w:rPr>
            </w:pPr>
            <w:hyperlink r:id="rId53" w:history="1">
              <w:r w:rsidR="008B0AA4" w:rsidRPr="001C7E1B">
                <w:rPr>
                  <w:rStyle w:val="Hyperlink"/>
                  <w:rFonts w:ascii="Times New Roman" w:hAnsi="Times New Roman" w:cs="Times New Roman"/>
                  <w:bCs/>
                  <w:color w:val="auto"/>
                  <w:sz w:val="22"/>
                  <w:szCs w:val="22"/>
                  <w:u w:val="none"/>
                  <w:shd w:val="clear" w:color="auto" w:fill="FFFFFF"/>
                  <w:lang w:val="sr-Cyrl-CS"/>
                </w:rPr>
                <w:t>SRPS ISO 10392:2015</w:t>
              </w:r>
            </w:hyperlink>
          </w:p>
        </w:tc>
        <w:tc>
          <w:tcPr>
            <w:tcW w:w="0" w:type="auto"/>
            <w:noWrap/>
            <w:vAlign w:val="center"/>
          </w:tcPr>
          <w:p w:rsidR="008B0AA4" w:rsidRPr="001C7E1B" w:rsidRDefault="008B0AA4" w:rsidP="008B0AA4">
            <w:pPr>
              <w:pStyle w:val="Default"/>
              <w:spacing w:line="276" w:lineRule="auto"/>
              <w:rPr>
                <w:rFonts w:ascii="Times New Roman" w:hAnsi="Times New Roman" w:cs="Times New Roman"/>
                <w:sz w:val="22"/>
                <w:szCs w:val="22"/>
                <w:lang w:val="sr-Cyrl-CS"/>
              </w:rPr>
            </w:pPr>
            <w:r w:rsidRPr="001C7E1B">
              <w:rPr>
                <w:rFonts w:ascii="Times New Roman" w:hAnsi="Times New Roman" w:cs="Times New Roman"/>
                <w:sz w:val="22"/>
                <w:szCs w:val="22"/>
                <w:lang w:val="sr-Cyrl-CS"/>
              </w:rPr>
              <w:t xml:space="preserve">Друмска возила </w:t>
            </w:r>
            <w:r w:rsidR="00010398" w:rsidRPr="001C7E1B">
              <w:rPr>
                <w:rFonts w:ascii="Times New Roman" w:hAnsi="Times New Roman" w:cs="Times New Roman"/>
                <w:sz w:val="22"/>
                <w:szCs w:val="22"/>
                <w:lang w:val="sr-Cyrl-CS"/>
              </w:rPr>
              <w:t>–</w:t>
            </w:r>
            <w:r w:rsidRPr="001C7E1B">
              <w:rPr>
                <w:rFonts w:ascii="Times New Roman" w:hAnsi="Times New Roman" w:cs="Times New Roman"/>
                <w:sz w:val="22"/>
                <w:szCs w:val="22"/>
                <w:lang w:val="sr-Cyrl-CS"/>
              </w:rPr>
              <w:t xml:space="preserve"> Одређивање тежишта</w:t>
            </w:r>
          </w:p>
        </w:tc>
      </w:tr>
      <w:tr w:rsidR="008B0AA4" w:rsidRPr="001C7E1B" w:rsidTr="008B0AA4">
        <w:trPr>
          <w:trHeight w:val="20"/>
        </w:trPr>
        <w:tc>
          <w:tcPr>
            <w:tcW w:w="0" w:type="auto"/>
            <w:noWrap/>
            <w:vAlign w:val="center"/>
          </w:tcPr>
          <w:p w:rsidR="008B0AA4" w:rsidRPr="001C7E1B" w:rsidRDefault="00C759F5" w:rsidP="008B0AA4">
            <w:pPr>
              <w:pStyle w:val="Default"/>
              <w:spacing w:line="276" w:lineRule="auto"/>
              <w:jc w:val="center"/>
              <w:rPr>
                <w:rFonts w:ascii="Times New Roman" w:hAnsi="Times New Roman" w:cs="Times New Roman"/>
                <w:color w:val="auto"/>
                <w:sz w:val="22"/>
                <w:szCs w:val="22"/>
                <w:lang w:val="sr-Cyrl-CS"/>
              </w:rPr>
            </w:pPr>
            <w:hyperlink r:id="rId54" w:history="1">
              <w:r w:rsidR="008B0AA4" w:rsidRPr="001C7E1B">
                <w:rPr>
                  <w:rStyle w:val="Hyperlink"/>
                  <w:rFonts w:ascii="Times New Roman" w:hAnsi="Times New Roman" w:cs="Times New Roman"/>
                  <w:bCs/>
                  <w:color w:val="auto"/>
                  <w:sz w:val="22"/>
                  <w:szCs w:val="22"/>
                  <w:u w:val="none"/>
                  <w:shd w:val="clear" w:color="auto" w:fill="FFFFFF"/>
                  <w:lang w:val="sr-Cyrl-CS"/>
                </w:rPr>
                <w:t>SRPS ISO 10392:2015</w:t>
              </w:r>
            </w:hyperlink>
          </w:p>
        </w:tc>
        <w:tc>
          <w:tcPr>
            <w:tcW w:w="0" w:type="auto"/>
            <w:noWrap/>
            <w:vAlign w:val="center"/>
          </w:tcPr>
          <w:p w:rsidR="008B0AA4" w:rsidRPr="001C7E1B" w:rsidRDefault="008B0AA4" w:rsidP="008B0AA4">
            <w:pPr>
              <w:pStyle w:val="Default"/>
              <w:spacing w:line="276" w:lineRule="auto"/>
              <w:rPr>
                <w:rFonts w:ascii="Times New Roman" w:hAnsi="Times New Roman" w:cs="Times New Roman"/>
                <w:sz w:val="22"/>
                <w:szCs w:val="22"/>
                <w:lang w:val="sr-Cyrl-CS"/>
              </w:rPr>
            </w:pPr>
            <w:r w:rsidRPr="001C7E1B">
              <w:rPr>
                <w:rFonts w:ascii="Times New Roman" w:hAnsi="Times New Roman" w:cs="Times New Roman"/>
                <w:sz w:val="22"/>
                <w:szCs w:val="22"/>
                <w:lang w:val="sr-Cyrl-CS"/>
              </w:rPr>
              <w:t xml:space="preserve">Друмска возила </w:t>
            </w:r>
            <w:r w:rsidR="00010398" w:rsidRPr="001C7E1B">
              <w:rPr>
                <w:rFonts w:ascii="Times New Roman" w:hAnsi="Times New Roman" w:cs="Times New Roman"/>
                <w:sz w:val="22"/>
                <w:szCs w:val="22"/>
                <w:lang w:val="sr-Cyrl-CS"/>
              </w:rPr>
              <w:t>–</w:t>
            </w:r>
            <w:r w:rsidRPr="001C7E1B">
              <w:rPr>
                <w:rFonts w:ascii="Times New Roman" w:hAnsi="Times New Roman" w:cs="Times New Roman"/>
                <w:sz w:val="22"/>
                <w:szCs w:val="22"/>
                <w:lang w:val="sr-Cyrl-CS"/>
              </w:rPr>
              <w:t xml:space="preserve"> Одређивање тежишта</w:t>
            </w:r>
          </w:p>
        </w:tc>
      </w:tr>
      <w:tr w:rsidR="008B0AA4" w:rsidRPr="001C7E1B" w:rsidTr="008B0AA4">
        <w:trPr>
          <w:trHeight w:val="20"/>
        </w:trPr>
        <w:tc>
          <w:tcPr>
            <w:tcW w:w="0" w:type="auto"/>
            <w:noWrap/>
            <w:vAlign w:val="center"/>
          </w:tcPr>
          <w:p w:rsidR="008B0AA4" w:rsidRPr="001C7E1B" w:rsidRDefault="00C759F5" w:rsidP="008B0AA4">
            <w:pPr>
              <w:pStyle w:val="Default"/>
              <w:spacing w:line="276" w:lineRule="auto"/>
              <w:jc w:val="center"/>
              <w:rPr>
                <w:rFonts w:ascii="Times New Roman" w:hAnsi="Times New Roman" w:cs="Times New Roman"/>
                <w:color w:val="auto"/>
                <w:sz w:val="22"/>
                <w:szCs w:val="22"/>
                <w:lang w:val="sr-Cyrl-CS"/>
              </w:rPr>
            </w:pPr>
            <w:hyperlink r:id="rId55" w:history="1">
              <w:r w:rsidR="008B0AA4" w:rsidRPr="001C7E1B">
                <w:rPr>
                  <w:rStyle w:val="Hyperlink"/>
                  <w:rFonts w:ascii="Times New Roman" w:hAnsi="Times New Roman" w:cs="Times New Roman"/>
                  <w:bCs/>
                  <w:color w:val="auto"/>
                  <w:sz w:val="22"/>
                  <w:szCs w:val="22"/>
                  <w:u w:val="none"/>
                  <w:shd w:val="clear" w:color="auto" w:fill="FFFFFF"/>
                  <w:lang w:val="sr-Cyrl-CS"/>
                </w:rPr>
                <w:t>SRPS ISO 1176:1994</w:t>
              </w:r>
            </w:hyperlink>
          </w:p>
        </w:tc>
        <w:tc>
          <w:tcPr>
            <w:tcW w:w="0" w:type="auto"/>
            <w:noWrap/>
            <w:vAlign w:val="center"/>
          </w:tcPr>
          <w:p w:rsidR="008B0AA4" w:rsidRPr="001C7E1B" w:rsidRDefault="008B0AA4" w:rsidP="008B0AA4">
            <w:pPr>
              <w:pStyle w:val="Default"/>
              <w:spacing w:line="276" w:lineRule="auto"/>
              <w:rPr>
                <w:rFonts w:ascii="Times New Roman" w:hAnsi="Times New Roman" w:cs="Times New Roman"/>
                <w:sz w:val="22"/>
                <w:szCs w:val="22"/>
                <w:lang w:val="sr-Cyrl-CS"/>
              </w:rPr>
            </w:pPr>
            <w:r w:rsidRPr="001C7E1B">
              <w:rPr>
                <w:rFonts w:ascii="Times New Roman" w:hAnsi="Times New Roman" w:cs="Times New Roman"/>
                <w:sz w:val="22"/>
                <w:szCs w:val="22"/>
                <w:lang w:val="sr-Cyrl-CS"/>
              </w:rPr>
              <w:t>Друмска возила – Масе - Речник и кодови (идентичан са ISO 1176: 1990)</w:t>
            </w:r>
          </w:p>
        </w:tc>
      </w:tr>
      <w:tr w:rsidR="008B0AA4" w:rsidRPr="001C7E1B" w:rsidTr="008B0AA4">
        <w:trPr>
          <w:trHeight w:val="20"/>
        </w:trPr>
        <w:tc>
          <w:tcPr>
            <w:tcW w:w="0" w:type="auto"/>
            <w:noWrap/>
            <w:vAlign w:val="center"/>
          </w:tcPr>
          <w:p w:rsidR="008B0AA4" w:rsidRPr="001C7E1B" w:rsidRDefault="008B0AA4" w:rsidP="008B0AA4">
            <w:pPr>
              <w:pStyle w:val="Default"/>
              <w:spacing w:line="276" w:lineRule="auto"/>
              <w:jc w:val="center"/>
              <w:rPr>
                <w:rFonts w:ascii="Times New Roman" w:hAnsi="Times New Roman" w:cs="Times New Roman"/>
                <w:color w:val="auto"/>
                <w:sz w:val="22"/>
                <w:szCs w:val="22"/>
                <w:lang w:val="sr-Cyrl-CS"/>
              </w:rPr>
            </w:pPr>
            <w:r w:rsidRPr="001C7E1B">
              <w:rPr>
                <w:rFonts w:ascii="Times New Roman" w:hAnsi="Times New Roman" w:cs="Times New Roman"/>
                <w:bCs/>
                <w:color w:val="auto"/>
                <w:sz w:val="22"/>
                <w:szCs w:val="22"/>
                <w:shd w:val="clear" w:color="auto" w:fill="FFFFFF"/>
                <w:lang w:val="sr-Cyrl-CS"/>
              </w:rPr>
              <w:t>SRPS ISO 1585:2013</w:t>
            </w:r>
          </w:p>
        </w:tc>
        <w:tc>
          <w:tcPr>
            <w:tcW w:w="0" w:type="auto"/>
            <w:noWrap/>
            <w:vAlign w:val="center"/>
          </w:tcPr>
          <w:p w:rsidR="008B0AA4" w:rsidRPr="001C7E1B" w:rsidRDefault="008B0AA4" w:rsidP="008B0AA4">
            <w:pPr>
              <w:pStyle w:val="Default"/>
              <w:spacing w:line="276" w:lineRule="auto"/>
              <w:rPr>
                <w:rFonts w:ascii="Times New Roman" w:hAnsi="Times New Roman" w:cs="Times New Roman"/>
                <w:sz w:val="22"/>
                <w:szCs w:val="22"/>
                <w:lang w:val="sr-Cyrl-CS"/>
              </w:rPr>
            </w:pPr>
          </w:p>
          <w:p w:rsidR="008B0AA4" w:rsidRPr="001C7E1B" w:rsidRDefault="008B0AA4" w:rsidP="008B0AA4">
            <w:pPr>
              <w:pStyle w:val="Default"/>
              <w:spacing w:line="276" w:lineRule="auto"/>
              <w:rPr>
                <w:rFonts w:ascii="Times New Roman" w:hAnsi="Times New Roman" w:cs="Times New Roman"/>
                <w:sz w:val="22"/>
                <w:szCs w:val="22"/>
                <w:lang w:val="sr-Cyrl-CS"/>
              </w:rPr>
            </w:pPr>
            <w:r w:rsidRPr="001C7E1B">
              <w:rPr>
                <w:rFonts w:ascii="Times New Roman" w:hAnsi="Times New Roman" w:cs="Times New Roman"/>
                <w:sz w:val="22"/>
                <w:szCs w:val="22"/>
                <w:lang w:val="sr-Cyrl-CS"/>
              </w:rPr>
              <w:t>Друмска возила – Испитивање мотора – Нето снага</w:t>
            </w:r>
          </w:p>
          <w:p w:rsidR="008B0AA4" w:rsidRPr="001C7E1B" w:rsidRDefault="008B0AA4" w:rsidP="008B0AA4">
            <w:pPr>
              <w:pStyle w:val="Default"/>
              <w:spacing w:line="276" w:lineRule="auto"/>
              <w:rPr>
                <w:rFonts w:ascii="Times New Roman" w:hAnsi="Times New Roman" w:cs="Times New Roman"/>
                <w:sz w:val="22"/>
                <w:szCs w:val="22"/>
                <w:lang w:val="sr-Cyrl-CS"/>
              </w:rPr>
            </w:pPr>
          </w:p>
        </w:tc>
      </w:tr>
      <w:tr w:rsidR="008B0AA4" w:rsidRPr="001C7E1B" w:rsidTr="008B0AA4">
        <w:trPr>
          <w:trHeight w:val="20"/>
        </w:trPr>
        <w:tc>
          <w:tcPr>
            <w:tcW w:w="0" w:type="auto"/>
            <w:noWrap/>
            <w:vAlign w:val="center"/>
          </w:tcPr>
          <w:p w:rsidR="008B0AA4" w:rsidRPr="001C7E1B" w:rsidRDefault="00C759F5" w:rsidP="008B0AA4">
            <w:pPr>
              <w:pStyle w:val="Default"/>
              <w:spacing w:line="276" w:lineRule="auto"/>
              <w:jc w:val="center"/>
              <w:rPr>
                <w:rFonts w:ascii="Times New Roman" w:hAnsi="Times New Roman" w:cs="Times New Roman"/>
                <w:color w:val="auto"/>
                <w:sz w:val="22"/>
                <w:szCs w:val="22"/>
                <w:lang w:val="sr-Cyrl-CS"/>
              </w:rPr>
            </w:pPr>
            <w:hyperlink r:id="rId56" w:history="1">
              <w:r w:rsidR="008B0AA4" w:rsidRPr="001C7E1B">
                <w:rPr>
                  <w:rStyle w:val="Hyperlink"/>
                  <w:rFonts w:ascii="Times New Roman" w:hAnsi="Times New Roman" w:cs="Times New Roman"/>
                  <w:bCs/>
                  <w:color w:val="auto"/>
                  <w:sz w:val="22"/>
                  <w:szCs w:val="22"/>
                  <w:u w:val="none"/>
                  <w:shd w:val="clear" w:color="auto" w:fill="FFFFFF"/>
                  <w:lang w:val="sr-Cyrl-CS"/>
                </w:rPr>
                <w:t>SRPS ISO 16750-2:2015</w:t>
              </w:r>
            </w:hyperlink>
          </w:p>
        </w:tc>
        <w:tc>
          <w:tcPr>
            <w:tcW w:w="0" w:type="auto"/>
            <w:noWrap/>
            <w:vAlign w:val="center"/>
          </w:tcPr>
          <w:p w:rsidR="008B0AA4" w:rsidRPr="001C7E1B" w:rsidRDefault="008B0AA4" w:rsidP="008B0AA4">
            <w:pPr>
              <w:pStyle w:val="Default"/>
              <w:spacing w:line="276" w:lineRule="auto"/>
              <w:rPr>
                <w:rFonts w:ascii="Times New Roman" w:hAnsi="Times New Roman" w:cs="Times New Roman"/>
                <w:sz w:val="22"/>
                <w:szCs w:val="22"/>
                <w:lang w:val="sr-Cyrl-CS"/>
              </w:rPr>
            </w:pPr>
            <w:r w:rsidRPr="001C7E1B">
              <w:rPr>
                <w:rFonts w:ascii="Times New Roman" w:hAnsi="Times New Roman" w:cs="Times New Roman"/>
                <w:sz w:val="22"/>
                <w:szCs w:val="22"/>
                <w:lang w:val="sr-Cyrl-CS"/>
              </w:rPr>
              <w:t>Друмска возила – Услови околине и испитивање електричне и електронске опреме – Део 2: Електрична оптерећења</w:t>
            </w:r>
          </w:p>
        </w:tc>
      </w:tr>
      <w:tr w:rsidR="008B0AA4" w:rsidRPr="001C7E1B" w:rsidTr="008B0AA4">
        <w:trPr>
          <w:trHeight w:val="20"/>
        </w:trPr>
        <w:tc>
          <w:tcPr>
            <w:tcW w:w="0" w:type="auto"/>
            <w:noWrap/>
            <w:vAlign w:val="center"/>
          </w:tcPr>
          <w:p w:rsidR="008B0AA4" w:rsidRPr="001C7E1B" w:rsidRDefault="00C759F5" w:rsidP="008B0AA4">
            <w:pPr>
              <w:pStyle w:val="Default"/>
              <w:spacing w:line="276" w:lineRule="auto"/>
              <w:jc w:val="center"/>
              <w:rPr>
                <w:rFonts w:ascii="Times New Roman" w:hAnsi="Times New Roman" w:cs="Times New Roman"/>
                <w:color w:val="auto"/>
                <w:sz w:val="22"/>
                <w:szCs w:val="22"/>
                <w:lang w:val="sr-Cyrl-CS"/>
              </w:rPr>
            </w:pPr>
            <w:hyperlink r:id="rId57" w:history="1">
              <w:r w:rsidR="008B0AA4" w:rsidRPr="001C7E1B">
                <w:rPr>
                  <w:rStyle w:val="Hyperlink"/>
                  <w:rFonts w:ascii="Times New Roman" w:hAnsi="Times New Roman" w:cs="Times New Roman"/>
                  <w:bCs/>
                  <w:color w:val="auto"/>
                  <w:sz w:val="22"/>
                  <w:szCs w:val="22"/>
                  <w:u w:val="none"/>
                  <w:shd w:val="clear" w:color="auto" w:fill="FFFFFF"/>
                  <w:lang w:val="sr-Cyrl-CS"/>
                </w:rPr>
                <w:t>SRPS ISO 2261:2003</w:t>
              </w:r>
            </w:hyperlink>
          </w:p>
        </w:tc>
        <w:tc>
          <w:tcPr>
            <w:tcW w:w="0" w:type="auto"/>
            <w:noWrap/>
            <w:vAlign w:val="center"/>
          </w:tcPr>
          <w:p w:rsidR="008B0AA4" w:rsidRPr="001C7E1B" w:rsidRDefault="008B0AA4" w:rsidP="008B0AA4">
            <w:pPr>
              <w:pStyle w:val="Default"/>
              <w:spacing w:line="276" w:lineRule="auto"/>
              <w:rPr>
                <w:rFonts w:ascii="Times New Roman" w:hAnsi="Times New Roman" w:cs="Times New Roman"/>
                <w:sz w:val="22"/>
                <w:szCs w:val="22"/>
                <w:lang w:val="sr-Cyrl-CS"/>
              </w:rPr>
            </w:pPr>
            <w:r w:rsidRPr="001C7E1B">
              <w:rPr>
                <w:rFonts w:ascii="Times New Roman" w:hAnsi="Times New Roman" w:cs="Times New Roman"/>
                <w:sz w:val="22"/>
                <w:szCs w:val="22"/>
                <w:lang w:val="sr-Cyrl-CS"/>
              </w:rPr>
              <w:t>Клипни мотори са унутрашњим сагоревањем – Управљачки уређаји са ручним командама – Стандардни смер померања</w:t>
            </w:r>
          </w:p>
        </w:tc>
      </w:tr>
      <w:tr w:rsidR="008B0AA4" w:rsidRPr="001C7E1B" w:rsidTr="008B0AA4">
        <w:trPr>
          <w:trHeight w:val="20"/>
        </w:trPr>
        <w:tc>
          <w:tcPr>
            <w:tcW w:w="0" w:type="auto"/>
            <w:noWrap/>
            <w:vAlign w:val="center"/>
          </w:tcPr>
          <w:p w:rsidR="008B0AA4" w:rsidRPr="001C7E1B" w:rsidRDefault="00C759F5" w:rsidP="008B0AA4">
            <w:pPr>
              <w:pStyle w:val="Default"/>
              <w:spacing w:line="276" w:lineRule="auto"/>
              <w:jc w:val="center"/>
              <w:rPr>
                <w:rFonts w:ascii="Times New Roman" w:hAnsi="Times New Roman" w:cs="Times New Roman"/>
                <w:color w:val="auto"/>
                <w:sz w:val="22"/>
                <w:szCs w:val="22"/>
                <w:lang w:val="sr-Cyrl-CS"/>
              </w:rPr>
            </w:pPr>
            <w:hyperlink r:id="rId58" w:history="1">
              <w:r w:rsidR="008B0AA4" w:rsidRPr="001C7E1B">
                <w:rPr>
                  <w:rStyle w:val="Hyperlink"/>
                  <w:rFonts w:ascii="Times New Roman" w:hAnsi="Times New Roman" w:cs="Times New Roman"/>
                  <w:bCs/>
                  <w:color w:val="auto"/>
                  <w:sz w:val="22"/>
                  <w:szCs w:val="22"/>
                  <w:u w:val="none"/>
                  <w:shd w:val="clear" w:color="auto" w:fill="FFFFFF"/>
                  <w:lang w:val="sr-Cyrl-CS"/>
                </w:rPr>
                <w:t>SRPS ISO 2416:1994</w:t>
              </w:r>
            </w:hyperlink>
          </w:p>
        </w:tc>
        <w:tc>
          <w:tcPr>
            <w:tcW w:w="0" w:type="auto"/>
            <w:noWrap/>
            <w:vAlign w:val="center"/>
          </w:tcPr>
          <w:p w:rsidR="008B0AA4" w:rsidRPr="001C7E1B" w:rsidRDefault="008B0AA4" w:rsidP="008B0AA4">
            <w:pPr>
              <w:pStyle w:val="Default"/>
              <w:spacing w:line="276" w:lineRule="auto"/>
              <w:rPr>
                <w:rFonts w:ascii="Times New Roman" w:hAnsi="Times New Roman" w:cs="Times New Roman"/>
                <w:sz w:val="22"/>
                <w:szCs w:val="22"/>
                <w:lang w:val="sr-Cyrl-CS"/>
              </w:rPr>
            </w:pPr>
            <w:r w:rsidRPr="001C7E1B">
              <w:rPr>
                <w:rFonts w:ascii="Times New Roman" w:hAnsi="Times New Roman" w:cs="Times New Roman"/>
                <w:sz w:val="22"/>
                <w:szCs w:val="22"/>
                <w:lang w:val="sr-Cyrl-CS"/>
              </w:rPr>
              <w:t>Путнички аутомобили – Расподела маса (идентичан са ISO 2416: 1992)</w:t>
            </w:r>
          </w:p>
        </w:tc>
      </w:tr>
      <w:tr w:rsidR="008B0AA4" w:rsidRPr="001C7E1B" w:rsidTr="008B0AA4">
        <w:trPr>
          <w:trHeight w:val="20"/>
        </w:trPr>
        <w:tc>
          <w:tcPr>
            <w:tcW w:w="0" w:type="auto"/>
            <w:noWrap/>
            <w:vAlign w:val="center"/>
          </w:tcPr>
          <w:p w:rsidR="008B0AA4" w:rsidRPr="001C7E1B" w:rsidRDefault="00C759F5" w:rsidP="008B0AA4">
            <w:pPr>
              <w:pStyle w:val="Default"/>
              <w:spacing w:line="276" w:lineRule="auto"/>
              <w:jc w:val="center"/>
              <w:rPr>
                <w:rFonts w:ascii="Times New Roman" w:hAnsi="Times New Roman" w:cs="Times New Roman"/>
                <w:color w:val="auto"/>
                <w:sz w:val="22"/>
                <w:szCs w:val="22"/>
                <w:lang w:val="sr-Cyrl-CS"/>
              </w:rPr>
            </w:pPr>
            <w:hyperlink r:id="rId59" w:history="1">
              <w:r w:rsidR="008B0AA4" w:rsidRPr="001C7E1B">
                <w:rPr>
                  <w:rStyle w:val="Hyperlink"/>
                  <w:rFonts w:ascii="Times New Roman" w:hAnsi="Times New Roman" w:cs="Times New Roman"/>
                  <w:bCs/>
                  <w:color w:val="auto"/>
                  <w:sz w:val="22"/>
                  <w:szCs w:val="22"/>
                  <w:u w:val="none"/>
                  <w:shd w:val="clear" w:color="auto" w:fill="FFFFFF"/>
                  <w:lang w:val="sr-Cyrl-CS"/>
                </w:rPr>
                <w:t>SRPS ISO 2534:2013</w:t>
              </w:r>
            </w:hyperlink>
          </w:p>
        </w:tc>
        <w:tc>
          <w:tcPr>
            <w:tcW w:w="0" w:type="auto"/>
            <w:noWrap/>
            <w:vAlign w:val="center"/>
          </w:tcPr>
          <w:p w:rsidR="008B0AA4" w:rsidRPr="001C7E1B" w:rsidRDefault="008B0AA4" w:rsidP="008B0AA4">
            <w:pPr>
              <w:pStyle w:val="Default"/>
              <w:spacing w:line="276" w:lineRule="auto"/>
              <w:rPr>
                <w:rFonts w:ascii="Times New Roman" w:hAnsi="Times New Roman" w:cs="Times New Roman"/>
                <w:sz w:val="22"/>
                <w:szCs w:val="22"/>
                <w:lang w:val="sr-Cyrl-CS"/>
              </w:rPr>
            </w:pPr>
            <w:r w:rsidRPr="001C7E1B">
              <w:rPr>
                <w:rFonts w:ascii="Times New Roman" w:hAnsi="Times New Roman" w:cs="Times New Roman"/>
                <w:sz w:val="22"/>
                <w:szCs w:val="22"/>
                <w:lang w:val="sr-Cyrl-CS"/>
              </w:rPr>
              <w:t>Друмска возила – Испитивање мотора – Бруто снага</w:t>
            </w:r>
          </w:p>
        </w:tc>
      </w:tr>
      <w:tr w:rsidR="008B0AA4" w:rsidRPr="001C7E1B" w:rsidTr="008B0AA4">
        <w:trPr>
          <w:trHeight w:val="20"/>
        </w:trPr>
        <w:tc>
          <w:tcPr>
            <w:tcW w:w="0" w:type="auto"/>
            <w:noWrap/>
            <w:vAlign w:val="center"/>
          </w:tcPr>
          <w:p w:rsidR="008B0AA4" w:rsidRPr="001C7E1B" w:rsidRDefault="00C759F5" w:rsidP="008B0AA4">
            <w:pPr>
              <w:pStyle w:val="Default"/>
              <w:spacing w:line="276" w:lineRule="auto"/>
              <w:jc w:val="center"/>
              <w:rPr>
                <w:rFonts w:ascii="Times New Roman" w:hAnsi="Times New Roman" w:cs="Times New Roman"/>
                <w:color w:val="auto"/>
                <w:sz w:val="22"/>
                <w:szCs w:val="22"/>
                <w:lang w:val="sr-Cyrl-CS"/>
              </w:rPr>
            </w:pPr>
            <w:hyperlink r:id="rId60" w:history="1">
              <w:r w:rsidR="008B0AA4" w:rsidRPr="001C7E1B">
                <w:rPr>
                  <w:rStyle w:val="Hyperlink"/>
                  <w:rFonts w:ascii="Times New Roman" w:hAnsi="Times New Roman" w:cs="Times New Roman"/>
                  <w:bCs/>
                  <w:color w:val="auto"/>
                  <w:sz w:val="22"/>
                  <w:szCs w:val="22"/>
                  <w:u w:val="none"/>
                  <w:shd w:val="clear" w:color="auto" w:fill="FFFFFF"/>
                  <w:lang w:val="sr-Cyrl-CS"/>
                </w:rPr>
                <w:t>SRPS ISO 2575:2013</w:t>
              </w:r>
            </w:hyperlink>
          </w:p>
        </w:tc>
        <w:tc>
          <w:tcPr>
            <w:tcW w:w="0" w:type="auto"/>
            <w:noWrap/>
            <w:vAlign w:val="center"/>
          </w:tcPr>
          <w:p w:rsidR="008B0AA4" w:rsidRPr="001C7E1B" w:rsidRDefault="008B0AA4" w:rsidP="008B0AA4">
            <w:pPr>
              <w:pStyle w:val="Default"/>
              <w:spacing w:line="276" w:lineRule="auto"/>
              <w:rPr>
                <w:rFonts w:ascii="Times New Roman" w:hAnsi="Times New Roman" w:cs="Times New Roman"/>
                <w:sz w:val="22"/>
                <w:szCs w:val="22"/>
                <w:lang w:val="sr-Cyrl-CS"/>
              </w:rPr>
            </w:pPr>
            <w:r w:rsidRPr="001C7E1B">
              <w:rPr>
                <w:rFonts w:ascii="Times New Roman" w:hAnsi="Times New Roman" w:cs="Times New Roman"/>
                <w:sz w:val="22"/>
                <w:szCs w:val="22"/>
                <w:lang w:val="sr-Cyrl-CS"/>
              </w:rPr>
              <w:t>Друмска возила – Симболи за команде, индикаторе и светлосне индикаторе</w:t>
            </w:r>
          </w:p>
        </w:tc>
      </w:tr>
      <w:tr w:rsidR="008B0AA4" w:rsidRPr="001C7E1B" w:rsidTr="008B0AA4">
        <w:trPr>
          <w:trHeight w:val="20"/>
        </w:trPr>
        <w:tc>
          <w:tcPr>
            <w:tcW w:w="0" w:type="auto"/>
            <w:noWrap/>
            <w:vAlign w:val="center"/>
          </w:tcPr>
          <w:p w:rsidR="008B0AA4" w:rsidRPr="001C7E1B" w:rsidRDefault="00C759F5" w:rsidP="008B0AA4">
            <w:pPr>
              <w:pStyle w:val="Default"/>
              <w:spacing w:line="276" w:lineRule="auto"/>
              <w:jc w:val="center"/>
              <w:rPr>
                <w:rFonts w:ascii="Times New Roman" w:hAnsi="Times New Roman" w:cs="Times New Roman"/>
                <w:color w:val="auto"/>
                <w:sz w:val="22"/>
                <w:szCs w:val="22"/>
                <w:lang w:val="sr-Cyrl-CS"/>
              </w:rPr>
            </w:pPr>
            <w:hyperlink r:id="rId61" w:history="1">
              <w:r w:rsidR="008B0AA4" w:rsidRPr="001C7E1B">
                <w:rPr>
                  <w:rStyle w:val="Hyperlink"/>
                  <w:rFonts w:ascii="Times New Roman" w:hAnsi="Times New Roman" w:cs="Times New Roman"/>
                  <w:bCs/>
                  <w:color w:val="auto"/>
                  <w:sz w:val="22"/>
                  <w:szCs w:val="22"/>
                  <w:u w:val="none"/>
                  <w:shd w:val="clear" w:color="auto" w:fill="FFFFFF"/>
                  <w:lang w:val="sr-Cyrl-CS"/>
                </w:rPr>
                <w:t>SRPS ISO 2697:1997</w:t>
              </w:r>
            </w:hyperlink>
          </w:p>
        </w:tc>
        <w:tc>
          <w:tcPr>
            <w:tcW w:w="0" w:type="auto"/>
            <w:noWrap/>
            <w:vAlign w:val="center"/>
          </w:tcPr>
          <w:p w:rsidR="008B0AA4" w:rsidRPr="001C7E1B" w:rsidRDefault="008B0AA4" w:rsidP="008B0AA4">
            <w:pPr>
              <w:pStyle w:val="Default"/>
              <w:spacing w:line="276" w:lineRule="auto"/>
              <w:rPr>
                <w:rFonts w:ascii="Times New Roman" w:hAnsi="Times New Roman" w:cs="Times New Roman"/>
                <w:sz w:val="22"/>
                <w:szCs w:val="22"/>
                <w:lang w:val="sr-Cyrl-CS"/>
              </w:rPr>
            </w:pPr>
            <w:r w:rsidRPr="001C7E1B">
              <w:rPr>
                <w:rFonts w:ascii="Times New Roman" w:hAnsi="Times New Roman" w:cs="Times New Roman"/>
                <w:sz w:val="22"/>
                <w:szCs w:val="22"/>
                <w:lang w:val="sr-Cyrl-CS"/>
              </w:rPr>
              <w:t>Друмска возила – Бризгаљке за гориво величина "S" (идентичан са ISO 2697: 1974)</w:t>
            </w:r>
          </w:p>
        </w:tc>
      </w:tr>
      <w:tr w:rsidR="008B0AA4" w:rsidRPr="001C7E1B" w:rsidTr="008B0AA4">
        <w:trPr>
          <w:trHeight w:val="20"/>
        </w:trPr>
        <w:tc>
          <w:tcPr>
            <w:tcW w:w="0" w:type="auto"/>
            <w:noWrap/>
            <w:vAlign w:val="center"/>
          </w:tcPr>
          <w:p w:rsidR="008B0AA4" w:rsidRPr="001C7E1B" w:rsidRDefault="00C759F5" w:rsidP="008B0AA4">
            <w:pPr>
              <w:pStyle w:val="Default"/>
              <w:spacing w:line="276" w:lineRule="auto"/>
              <w:jc w:val="center"/>
              <w:rPr>
                <w:rFonts w:ascii="Times New Roman" w:hAnsi="Times New Roman" w:cs="Times New Roman"/>
                <w:color w:val="auto"/>
                <w:sz w:val="22"/>
                <w:szCs w:val="22"/>
                <w:lang w:val="sr-Cyrl-CS"/>
              </w:rPr>
            </w:pPr>
            <w:hyperlink r:id="rId62" w:history="1">
              <w:r w:rsidR="008B0AA4" w:rsidRPr="001C7E1B">
                <w:rPr>
                  <w:rStyle w:val="Hyperlink"/>
                  <w:rFonts w:ascii="Times New Roman" w:hAnsi="Times New Roman" w:cs="Times New Roman"/>
                  <w:bCs/>
                  <w:color w:val="auto"/>
                  <w:sz w:val="22"/>
                  <w:szCs w:val="22"/>
                  <w:u w:val="none"/>
                  <w:shd w:val="clear" w:color="auto" w:fill="FFFFFF"/>
                  <w:lang w:val="sr-Cyrl-CS"/>
                </w:rPr>
                <w:t>SRPS ISO 4209-1:2005</w:t>
              </w:r>
            </w:hyperlink>
          </w:p>
        </w:tc>
        <w:tc>
          <w:tcPr>
            <w:tcW w:w="0" w:type="auto"/>
            <w:noWrap/>
            <w:vAlign w:val="center"/>
          </w:tcPr>
          <w:p w:rsidR="008B0AA4" w:rsidRPr="001C7E1B" w:rsidRDefault="008B0AA4" w:rsidP="008B0AA4">
            <w:pPr>
              <w:pStyle w:val="Default"/>
              <w:spacing w:line="276" w:lineRule="auto"/>
              <w:rPr>
                <w:rFonts w:ascii="Times New Roman" w:hAnsi="Times New Roman" w:cs="Times New Roman"/>
                <w:sz w:val="22"/>
                <w:szCs w:val="22"/>
                <w:lang w:val="sr-Cyrl-CS"/>
              </w:rPr>
            </w:pPr>
            <w:r w:rsidRPr="001C7E1B">
              <w:rPr>
                <w:rFonts w:ascii="Times New Roman" w:hAnsi="Times New Roman" w:cs="Times New Roman"/>
                <w:sz w:val="22"/>
                <w:szCs w:val="22"/>
                <w:lang w:val="sr-Cyrl-CS"/>
              </w:rPr>
              <w:t>Пнеуматици и легуре (метричке серије) за камионе и аутобусе  – Део 1: пнеуматици</w:t>
            </w:r>
          </w:p>
        </w:tc>
      </w:tr>
      <w:tr w:rsidR="008B0AA4" w:rsidRPr="001C7E1B" w:rsidTr="008B0AA4">
        <w:trPr>
          <w:trHeight w:val="20"/>
        </w:trPr>
        <w:tc>
          <w:tcPr>
            <w:tcW w:w="0" w:type="auto"/>
            <w:noWrap/>
            <w:vAlign w:val="center"/>
          </w:tcPr>
          <w:p w:rsidR="008B0AA4" w:rsidRPr="001C7E1B" w:rsidRDefault="00C759F5" w:rsidP="008B0AA4">
            <w:pPr>
              <w:pStyle w:val="Default"/>
              <w:spacing w:line="276" w:lineRule="auto"/>
              <w:jc w:val="center"/>
              <w:rPr>
                <w:rFonts w:ascii="Times New Roman" w:hAnsi="Times New Roman" w:cs="Times New Roman"/>
                <w:color w:val="auto"/>
                <w:sz w:val="22"/>
                <w:szCs w:val="22"/>
                <w:lang w:val="sr-Cyrl-CS"/>
              </w:rPr>
            </w:pPr>
            <w:hyperlink r:id="rId63" w:history="1">
              <w:r w:rsidR="008B0AA4" w:rsidRPr="001C7E1B">
                <w:rPr>
                  <w:rStyle w:val="Hyperlink"/>
                  <w:rFonts w:ascii="Times New Roman" w:hAnsi="Times New Roman" w:cs="Times New Roman"/>
                  <w:bCs/>
                  <w:color w:val="auto"/>
                  <w:sz w:val="22"/>
                  <w:szCs w:val="22"/>
                  <w:u w:val="none"/>
                  <w:shd w:val="clear" w:color="auto" w:fill="FFFFFF"/>
                  <w:lang w:val="sr-Cyrl-CS"/>
                </w:rPr>
                <w:t>SRPS ISO 3780:2011</w:t>
              </w:r>
            </w:hyperlink>
          </w:p>
        </w:tc>
        <w:tc>
          <w:tcPr>
            <w:tcW w:w="0" w:type="auto"/>
            <w:noWrap/>
            <w:vAlign w:val="center"/>
          </w:tcPr>
          <w:p w:rsidR="008B0AA4" w:rsidRPr="001C7E1B" w:rsidRDefault="008B0AA4" w:rsidP="008B0AA4">
            <w:pPr>
              <w:pStyle w:val="Default"/>
              <w:spacing w:line="276" w:lineRule="auto"/>
              <w:rPr>
                <w:rFonts w:ascii="Times New Roman" w:hAnsi="Times New Roman" w:cs="Times New Roman"/>
                <w:sz w:val="22"/>
                <w:szCs w:val="22"/>
                <w:lang w:val="sr-Cyrl-CS"/>
              </w:rPr>
            </w:pPr>
            <w:r w:rsidRPr="001C7E1B">
              <w:rPr>
                <w:rFonts w:ascii="Times New Roman" w:hAnsi="Times New Roman" w:cs="Times New Roman"/>
                <w:sz w:val="22"/>
                <w:szCs w:val="22"/>
                <w:lang w:val="sr-Cyrl-CS"/>
              </w:rPr>
              <w:t>Друмска возила – међународни идентификациона шифра произвођача возила (WMI)</w:t>
            </w:r>
          </w:p>
        </w:tc>
      </w:tr>
    </w:tbl>
    <w:p w:rsidR="001D3CFC" w:rsidRPr="001C7E1B" w:rsidRDefault="001D3CFC" w:rsidP="009F098D">
      <w:pPr>
        <w:pStyle w:val="Heading2"/>
        <w:spacing w:before="0"/>
        <w:jc w:val="left"/>
        <w:rPr>
          <w:rFonts w:eastAsiaTheme="minorHAnsi" w:cstheme="minorBidi"/>
          <w:b w:val="0"/>
          <w:bCs w:val="0"/>
          <w:sz w:val="24"/>
          <w:szCs w:val="22"/>
          <w:lang w:val="sr-Cyrl-CS"/>
        </w:rPr>
      </w:pPr>
      <w:bookmarkStart w:id="34" w:name="_Toc408600118"/>
      <w:bookmarkStart w:id="35" w:name="_Toc408600245"/>
      <w:bookmarkStart w:id="36" w:name="_Toc408746044"/>
      <w:bookmarkStart w:id="37" w:name="_Toc419468969"/>
    </w:p>
    <w:p w:rsidR="00D74077" w:rsidRPr="00EF77BE" w:rsidRDefault="00D74077" w:rsidP="009F098D">
      <w:pPr>
        <w:pStyle w:val="Heading2"/>
        <w:spacing w:before="0"/>
        <w:jc w:val="left"/>
        <w:rPr>
          <w:lang w:val="sr-Cyrl-CS"/>
        </w:rPr>
      </w:pPr>
      <w:bookmarkStart w:id="38" w:name="_Toc7879817"/>
      <w:r w:rsidRPr="00EF77BE">
        <w:rPr>
          <w:lang w:val="sr-Cyrl-CS"/>
        </w:rPr>
        <w:t>3.3.</w:t>
      </w:r>
      <w:r w:rsidR="009F098D" w:rsidRPr="00EF77BE">
        <w:rPr>
          <w:lang w:val="sr-Cyrl-CS"/>
        </w:rPr>
        <w:t xml:space="preserve"> Европски </w:t>
      </w:r>
      <w:r w:rsidRPr="00EF77BE">
        <w:rPr>
          <w:lang w:val="sr-Cyrl-CS"/>
        </w:rPr>
        <w:t>Правилни</w:t>
      </w:r>
      <w:bookmarkEnd w:id="34"/>
      <w:bookmarkEnd w:id="35"/>
      <w:bookmarkEnd w:id="36"/>
      <w:bookmarkEnd w:id="37"/>
      <w:r w:rsidRPr="00EF77BE">
        <w:rPr>
          <w:lang w:val="sr-Cyrl-CS"/>
        </w:rPr>
        <w:t>ци и Директиве</w:t>
      </w:r>
      <w:bookmarkEnd w:id="38"/>
    </w:p>
    <w:p w:rsidR="00D74077" w:rsidRPr="00EF77BE" w:rsidRDefault="00D74077" w:rsidP="00D74077">
      <w:pPr>
        <w:spacing w:after="0"/>
        <w:jc w:val="center"/>
        <w:rPr>
          <w:rFonts w:cs="Times New Roman"/>
          <w:szCs w:val="24"/>
          <w:lang w:val="sr-Cyrl-CS"/>
        </w:rPr>
      </w:pPr>
    </w:p>
    <w:p w:rsidR="00D74077" w:rsidRPr="00EF77BE" w:rsidRDefault="00D74077" w:rsidP="00D74077">
      <w:pPr>
        <w:spacing w:after="120"/>
        <w:jc w:val="both"/>
        <w:rPr>
          <w:rFonts w:cs="Times New Roman"/>
          <w:noProof/>
          <w:szCs w:val="24"/>
          <w:lang w:val="sr-Cyrl-CS"/>
        </w:rPr>
      </w:pPr>
      <w:r w:rsidRPr="00EF77BE">
        <w:rPr>
          <w:rFonts w:cs="Times New Roman"/>
          <w:noProof/>
          <w:szCs w:val="24"/>
          <w:lang w:val="sr-Cyrl-CS"/>
        </w:rPr>
        <w:t>У Европи постоје два удружењ</w:t>
      </w:r>
      <w:r w:rsidR="00674E53">
        <w:rPr>
          <w:rFonts w:cs="Times New Roman"/>
          <w:noProof/>
          <w:szCs w:val="24"/>
          <w:lang w:val="sr-Cyrl-CS"/>
        </w:rPr>
        <w:t>а</w:t>
      </w:r>
      <w:r w:rsidRPr="00EF77BE">
        <w:rPr>
          <w:rFonts w:cs="Times New Roman"/>
          <w:noProof/>
          <w:szCs w:val="24"/>
          <w:lang w:val="sr-Cyrl-CS"/>
        </w:rPr>
        <w:t xml:space="preserve"> која издају хомологационе прописе:</w:t>
      </w:r>
    </w:p>
    <w:p w:rsidR="00D74077" w:rsidRPr="00EF77BE" w:rsidRDefault="00D74077" w:rsidP="001328C8">
      <w:pPr>
        <w:pStyle w:val="ListParagraph"/>
        <w:numPr>
          <w:ilvl w:val="0"/>
          <w:numId w:val="4"/>
        </w:numPr>
        <w:spacing w:after="120"/>
        <w:jc w:val="both"/>
        <w:rPr>
          <w:rFonts w:cs="Times New Roman"/>
          <w:noProof/>
          <w:szCs w:val="24"/>
          <w:lang w:val="sr-Cyrl-CS"/>
        </w:rPr>
      </w:pPr>
      <w:r w:rsidRPr="00EF77BE">
        <w:rPr>
          <w:rFonts w:cs="Times New Roman"/>
          <w:noProof/>
          <w:szCs w:val="24"/>
          <w:lang w:val="sr-Cyrl-CS"/>
        </w:rPr>
        <w:t>првом удружењу припадају све земље Европе, а форнирано је на</w:t>
      </w:r>
      <w:r w:rsidR="006C4E1C" w:rsidRPr="00EF77BE">
        <w:rPr>
          <w:rFonts w:cs="Times New Roman"/>
          <w:noProof/>
          <w:szCs w:val="24"/>
          <w:lang w:val="sr-Cyrl-CS"/>
        </w:rPr>
        <w:t xml:space="preserve"> основу Уједињених нација (ЕСЕ)</w:t>
      </w:r>
      <w:r w:rsidRPr="00EF77BE">
        <w:rPr>
          <w:rFonts w:cs="Times New Roman"/>
          <w:noProof/>
          <w:szCs w:val="24"/>
          <w:lang w:val="sr-Cyrl-CS"/>
        </w:rPr>
        <w:t xml:space="preserve"> са седиштем у Женеви,</w:t>
      </w:r>
    </w:p>
    <w:p w:rsidR="00AF46AD" w:rsidRPr="00EF77BE" w:rsidRDefault="00D74077" w:rsidP="00AF46AD">
      <w:pPr>
        <w:pStyle w:val="ListParagraph"/>
        <w:numPr>
          <w:ilvl w:val="0"/>
          <w:numId w:val="4"/>
        </w:numPr>
        <w:spacing w:after="0"/>
        <w:jc w:val="both"/>
        <w:rPr>
          <w:rFonts w:cs="Times New Roman"/>
          <w:noProof/>
          <w:szCs w:val="24"/>
          <w:lang w:val="sr-Cyrl-CS"/>
        </w:rPr>
      </w:pPr>
      <w:r w:rsidRPr="00EF77BE">
        <w:rPr>
          <w:rFonts w:cs="Times New Roman"/>
          <w:noProof/>
          <w:szCs w:val="24"/>
          <w:lang w:val="sr-Cyrl-CS"/>
        </w:rPr>
        <w:t>другом удружењу припадају чланице Европске уније (ЕЕС), са седиштем у Бриселу [</w:t>
      </w:r>
      <w:r w:rsidR="006C4E1C" w:rsidRPr="00EF77BE">
        <w:rPr>
          <w:rFonts w:cs="Times New Roman"/>
          <w:noProof/>
          <w:szCs w:val="24"/>
          <w:lang w:val="sr-Cyrl-CS"/>
        </w:rPr>
        <w:t>1</w:t>
      </w:r>
      <w:r w:rsidR="00D5722F" w:rsidRPr="00EF77BE">
        <w:rPr>
          <w:rFonts w:cs="Times New Roman"/>
          <w:noProof/>
          <w:szCs w:val="24"/>
          <w:lang w:val="sr-Cyrl-CS"/>
        </w:rPr>
        <w:t>4</w:t>
      </w:r>
      <w:r w:rsidRPr="00EF77BE">
        <w:rPr>
          <w:rFonts w:cs="Times New Roman"/>
          <w:noProof/>
          <w:szCs w:val="24"/>
          <w:lang w:val="sr-Cyrl-CS"/>
        </w:rPr>
        <w:t>].</w:t>
      </w:r>
    </w:p>
    <w:p w:rsidR="00AF46AD" w:rsidRPr="00EF77BE" w:rsidRDefault="00AF46AD" w:rsidP="00AF46AD">
      <w:pPr>
        <w:spacing w:after="0"/>
        <w:ind w:left="360"/>
        <w:jc w:val="both"/>
        <w:rPr>
          <w:rFonts w:cs="Times New Roman"/>
          <w:noProof/>
          <w:szCs w:val="24"/>
          <w:lang w:val="sr-Cyrl-CS"/>
        </w:rPr>
      </w:pPr>
    </w:p>
    <w:p w:rsidR="009F098D" w:rsidRPr="00EF77BE" w:rsidRDefault="009F098D" w:rsidP="009F098D">
      <w:pPr>
        <w:pStyle w:val="Heading3"/>
        <w:spacing w:before="0" w:beforeAutospacing="0" w:after="0" w:afterAutospacing="0"/>
        <w:jc w:val="both"/>
        <w:rPr>
          <w:lang w:val="sr-Cyrl-CS"/>
        </w:rPr>
      </w:pPr>
      <w:bookmarkStart w:id="39" w:name="_Toc7879818"/>
      <w:r w:rsidRPr="00EF77BE">
        <w:rPr>
          <w:noProof/>
          <w:lang w:val="sr-Cyrl-CS"/>
        </w:rPr>
        <w:t xml:space="preserve">3.3.1. </w:t>
      </w:r>
      <w:r w:rsidRPr="00EF77BE">
        <w:rPr>
          <w:lang w:val="sr-Cyrl-CS"/>
        </w:rPr>
        <w:t>ECE Правилник</w:t>
      </w:r>
      <w:bookmarkEnd w:id="39"/>
    </w:p>
    <w:p w:rsidR="00D74077" w:rsidRPr="00EF77BE" w:rsidRDefault="00D74077" w:rsidP="00D74077">
      <w:pPr>
        <w:spacing w:after="0"/>
        <w:jc w:val="both"/>
        <w:rPr>
          <w:rFonts w:cs="Times New Roman"/>
          <w:lang w:val="sr-Cyrl-CS"/>
        </w:rPr>
      </w:pPr>
    </w:p>
    <w:p w:rsidR="00D74077" w:rsidRPr="00EF77BE" w:rsidRDefault="00D74077" w:rsidP="00D74077">
      <w:pPr>
        <w:spacing w:after="120"/>
        <w:jc w:val="both"/>
        <w:rPr>
          <w:rFonts w:cs="Times New Roman"/>
          <w:lang w:val="sr-Cyrl-CS"/>
        </w:rPr>
      </w:pPr>
      <w:r w:rsidRPr="00EF77BE">
        <w:rPr>
          <w:rFonts w:cs="Times New Roman"/>
          <w:lang w:val="sr-Cyrl-CS"/>
        </w:rPr>
        <w:t xml:space="preserve">ЕСЕ Правилници </w:t>
      </w:r>
      <w:r w:rsidR="00AC6D63" w:rsidRPr="00EF77BE">
        <w:rPr>
          <w:rFonts w:cs="Times New Roman"/>
          <w:lang w:val="sr-Cyrl-CS"/>
        </w:rPr>
        <w:t>обухватају</w:t>
      </w:r>
      <w:r w:rsidRPr="00EF77BE">
        <w:rPr>
          <w:rFonts w:cs="Times New Roman"/>
          <w:lang w:val="sr-Cyrl-CS"/>
        </w:rPr>
        <w:t xml:space="preserve"> </w:t>
      </w:r>
      <w:r w:rsidR="00AC6D63" w:rsidRPr="00EF77BE">
        <w:rPr>
          <w:rFonts w:cs="Times New Roman"/>
          <w:lang w:val="sr-Cyrl-CS"/>
        </w:rPr>
        <w:t xml:space="preserve">различите прописе и </w:t>
      </w:r>
      <w:r w:rsidR="00EF77BE" w:rsidRPr="00EF77BE">
        <w:rPr>
          <w:rFonts w:cs="Times New Roman"/>
          <w:lang w:val="sr-Cyrl-CS"/>
        </w:rPr>
        <w:t>упутства</w:t>
      </w:r>
      <w:r w:rsidR="00AC6D63" w:rsidRPr="00EF77BE">
        <w:rPr>
          <w:rFonts w:cs="Times New Roman"/>
          <w:lang w:val="sr-Cyrl-CS"/>
        </w:rPr>
        <w:t xml:space="preserve"> везана</w:t>
      </w:r>
      <w:r w:rsidRPr="00EF77BE">
        <w:rPr>
          <w:rFonts w:cs="Times New Roman"/>
          <w:lang w:val="sr-Cyrl-CS"/>
        </w:rPr>
        <w:t xml:space="preserve"> за саобраћај, а за коју су одговорне Владе земаља потписница ЕСЕ споразума. </w:t>
      </w:r>
      <w:r w:rsidR="00AC6D63" w:rsidRPr="00EF77BE">
        <w:rPr>
          <w:rFonts w:cs="Times New Roman"/>
          <w:lang w:val="sr-Cyrl-CS"/>
        </w:rPr>
        <w:t>Циљ ових споразума</w:t>
      </w:r>
      <w:r w:rsidRPr="00EF77BE">
        <w:rPr>
          <w:rFonts w:cs="Times New Roman"/>
          <w:lang w:val="sr-Cyrl-CS"/>
        </w:rPr>
        <w:t xml:space="preserve"> </w:t>
      </w:r>
      <w:r w:rsidR="00AC6D63" w:rsidRPr="00EF77BE">
        <w:rPr>
          <w:rFonts w:cs="Times New Roman"/>
          <w:lang w:val="sr-Cyrl-CS"/>
        </w:rPr>
        <w:t xml:space="preserve">јесте </w:t>
      </w:r>
      <w:r w:rsidRPr="00EF77BE">
        <w:rPr>
          <w:rFonts w:cs="Times New Roman"/>
          <w:lang w:val="sr-Cyrl-CS"/>
        </w:rPr>
        <w:t>правно повез</w:t>
      </w:r>
      <w:r w:rsidR="00AC6D63" w:rsidRPr="00EF77BE">
        <w:rPr>
          <w:rFonts w:cs="Times New Roman"/>
          <w:lang w:val="sr-Cyrl-CS"/>
        </w:rPr>
        <w:t>ивање</w:t>
      </w:r>
      <w:r w:rsidRPr="00EF77BE">
        <w:rPr>
          <w:rFonts w:cs="Times New Roman"/>
          <w:lang w:val="sr-Cyrl-CS"/>
        </w:rPr>
        <w:t xml:space="preserve"> земље потписниц</w:t>
      </w:r>
      <w:r w:rsidR="00AC6D63" w:rsidRPr="00EF77BE">
        <w:rPr>
          <w:rFonts w:cs="Times New Roman"/>
          <w:lang w:val="sr-Cyrl-CS"/>
        </w:rPr>
        <w:t>а</w:t>
      </w:r>
      <w:r w:rsidRPr="00EF77BE">
        <w:rPr>
          <w:rFonts w:cs="Times New Roman"/>
          <w:lang w:val="sr-Cyrl-CS"/>
        </w:rPr>
        <w:t xml:space="preserve"> у области саобраћаја.</w:t>
      </w:r>
      <w:r w:rsidR="00AC6D63" w:rsidRPr="00EF77BE">
        <w:rPr>
          <w:rFonts w:cs="Times New Roman"/>
          <w:lang w:val="sr-Cyrl-CS"/>
        </w:rPr>
        <w:t xml:space="preserve"> Зависно о проблематици на коју се односе</w:t>
      </w:r>
      <w:r w:rsidRPr="00EF77BE">
        <w:rPr>
          <w:rFonts w:cs="Times New Roman"/>
          <w:lang w:val="sr-Cyrl-CS"/>
        </w:rPr>
        <w:t xml:space="preserve"> ови споразуми и конвенције могу се поделити у седам група, </w:t>
      </w:r>
      <w:r w:rsidR="00AC6D63" w:rsidRPr="00EF77BE">
        <w:rPr>
          <w:rFonts w:cs="Times New Roman"/>
          <w:lang w:val="sr-Cyrl-CS"/>
        </w:rPr>
        <w:t>и то</w:t>
      </w:r>
      <w:r w:rsidRPr="00EF77BE">
        <w:rPr>
          <w:rFonts w:cs="Times New Roman"/>
          <w:lang w:val="sr-Cyrl-CS"/>
        </w:rPr>
        <w:t>:</w:t>
      </w:r>
    </w:p>
    <w:p w:rsidR="00D74077" w:rsidRPr="00EF77BE" w:rsidRDefault="00D74077" w:rsidP="001328C8">
      <w:pPr>
        <w:pStyle w:val="ListParagraph"/>
        <w:numPr>
          <w:ilvl w:val="0"/>
          <w:numId w:val="4"/>
        </w:numPr>
        <w:spacing w:after="0"/>
        <w:jc w:val="both"/>
        <w:rPr>
          <w:rFonts w:cs="Times New Roman"/>
          <w:lang w:val="sr-Cyrl-CS"/>
        </w:rPr>
      </w:pPr>
      <w:r w:rsidRPr="00EF77BE">
        <w:rPr>
          <w:rFonts w:cs="Times New Roman"/>
          <w:lang w:val="sr-Cyrl-CS"/>
        </w:rPr>
        <w:t>саобраћајна инфраструктура,</w:t>
      </w:r>
    </w:p>
    <w:p w:rsidR="00D74077" w:rsidRPr="00EF77BE" w:rsidRDefault="00D74077" w:rsidP="001328C8">
      <w:pPr>
        <w:pStyle w:val="ListParagraph"/>
        <w:numPr>
          <w:ilvl w:val="0"/>
          <w:numId w:val="4"/>
        </w:numPr>
        <w:spacing w:after="0"/>
        <w:jc w:val="both"/>
        <w:rPr>
          <w:rFonts w:cs="Times New Roman"/>
          <w:lang w:val="sr-Cyrl-CS"/>
        </w:rPr>
      </w:pPr>
      <w:r w:rsidRPr="00EF77BE">
        <w:rPr>
          <w:rFonts w:cs="Times New Roman"/>
          <w:lang w:val="sr-Cyrl-CS"/>
        </w:rPr>
        <w:t>друмски саобраћај и саобраћајни знакови и сигнализација,</w:t>
      </w:r>
    </w:p>
    <w:p w:rsidR="00D74077" w:rsidRPr="00EF77BE" w:rsidRDefault="00D74077" w:rsidP="001328C8">
      <w:pPr>
        <w:pStyle w:val="ListParagraph"/>
        <w:numPr>
          <w:ilvl w:val="0"/>
          <w:numId w:val="4"/>
        </w:numPr>
        <w:spacing w:after="0"/>
        <w:jc w:val="both"/>
        <w:rPr>
          <w:rFonts w:cs="Times New Roman"/>
          <w:lang w:val="sr-Cyrl-CS"/>
        </w:rPr>
      </w:pPr>
      <w:r w:rsidRPr="00EF77BE">
        <w:rPr>
          <w:rFonts w:cs="Times New Roman"/>
          <w:lang w:val="sr-Cyrl-CS"/>
        </w:rPr>
        <w:t>друмска возила,</w:t>
      </w:r>
    </w:p>
    <w:p w:rsidR="00D74077" w:rsidRPr="00EF77BE" w:rsidRDefault="00D74077" w:rsidP="001328C8">
      <w:pPr>
        <w:pStyle w:val="ListParagraph"/>
        <w:numPr>
          <w:ilvl w:val="0"/>
          <w:numId w:val="4"/>
        </w:numPr>
        <w:spacing w:after="0"/>
        <w:jc w:val="both"/>
        <w:rPr>
          <w:rFonts w:cs="Times New Roman"/>
          <w:lang w:val="sr-Cyrl-CS"/>
        </w:rPr>
      </w:pPr>
      <w:r w:rsidRPr="00EF77BE">
        <w:rPr>
          <w:rFonts w:cs="Times New Roman"/>
          <w:lang w:val="sr-Cyrl-CS"/>
        </w:rPr>
        <w:t>остали законски инструменти који се односе на друмски саобраћај (радни услови, таксе, економски прописи, приватна својина),</w:t>
      </w:r>
    </w:p>
    <w:p w:rsidR="00D74077" w:rsidRPr="00EF77BE" w:rsidRDefault="00D74077" w:rsidP="001328C8">
      <w:pPr>
        <w:pStyle w:val="ListParagraph"/>
        <w:numPr>
          <w:ilvl w:val="0"/>
          <w:numId w:val="4"/>
        </w:numPr>
        <w:spacing w:after="0"/>
        <w:jc w:val="both"/>
        <w:rPr>
          <w:rFonts w:cs="Times New Roman"/>
          <w:lang w:val="sr-Cyrl-CS"/>
        </w:rPr>
      </w:pPr>
      <w:r w:rsidRPr="00EF77BE">
        <w:rPr>
          <w:rFonts w:cs="Times New Roman"/>
          <w:lang w:val="sr-Cyrl-CS"/>
        </w:rPr>
        <w:t>олакшице при преласку границе,</w:t>
      </w:r>
    </w:p>
    <w:p w:rsidR="00D74077" w:rsidRPr="00EF77BE" w:rsidRDefault="00D74077" w:rsidP="001328C8">
      <w:pPr>
        <w:pStyle w:val="ListParagraph"/>
        <w:numPr>
          <w:ilvl w:val="0"/>
          <w:numId w:val="4"/>
        </w:numPr>
        <w:spacing w:after="0"/>
        <w:jc w:val="both"/>
        <w:rPr>
          <w:rFonts w:cs="Times New Roman"/>
          <w:lang w:val="sr-Cyrl-CS"/>
        </w:rPr>
      </w:pPr>
      <w:r w:rsidRPr="00EF77BE">
        <w:rPr>
          <w:rFonts w:cs="Times New Roman"/>
          <w:lang w:val="sr-Cyrl-CS"/>
        </w:rPr>
        <w:t>транспорт опасних материја и</w:t>
      </w:r>
    </w:p>
    <w:p w:rsidR="00D74077" w:rsidRPr="00EF77BE" w:rsidRDefault="00D74077" w:rsidP="001328C8">
      <w:pPr>
        <w:pStyle w:val="ListParagraph"/>
        <w:numPr>
          <w:ilvl w:val="0"/>
          <w:numId w:val="4"/>
        </w:numPr>
        <w:spacing w:after="0"/>
        <w:jc w:val="both"/>
        <w:rPr>
          <w:rFonts w:cs="Times New Roman"/>
          <w:lang w:val="sr-Cyrl-CS"/>
        </w:rPr>
      </w:pPr>
      <w:r w:rsidRPr="00EF77BE">
        <w:rPr>
          <w:rFonts w:cs="Times New Roman"/>
          <w:lang w:val="sr-Cyrl-CS"/>
        </w:rPr>
        <w:t>транспорт кварљиве робе [</w:t>
      </w:r>
      <w:r w:rsidR="00D5722F" w:rsidRPr="00EF77BE">
        <w:rPr>
          <w:rFonts w:cs="Times New Roman"/>
          <w:lang w:val="sr-Cyrl-CS"/>
        </w:rPr>
        <w:t>15</w:t>
      </w:r>
      <w:r w:rsidRPr="00EF77BE">
        <w:rPr>
          <w:rFonts w:cs="Times New Roman"/>
          <w:lang w:val="sr-Cyrl-CS"/>
        </w:rPr>
        <w:t>].</w:t>
      </w:r>
    </w:p>
    <w:p w:rsidR="00D5722F" w:rsidRPr="00EF77BE" w:rsidRDefault="00D5722F" w:rsidP="00D5722F">
      <w:pPr>
        <w:spacing w:after="0"/>
        <w:jc w:val="both"/>
        <w:rPr>
          <w:rFonts w:cs="Times New Roman"/>
          <w:lang w:val="sr-Cyrl-CS"/>
        </w:rPr>
      </w:pPr>
    </w:p>
    <w:p w:rsidR="00D5722F" w:rsidRPr="00EF77BE" w:rsidRDefault="00D5722F" w:rsidP="00D5722F">
      <w:pPr>
        <w:spacing w:after="0"/>
        <w:jc w:val="both"/>
        <w:rPr>
          <w:rFonts w:cs="Times New Roman"/>
          <w:lang w:val="sr-Cyrl-CS"/>
        </w:rPr>
      </w:pPr>
      <w:r w:rsidRPr="00EF77BE">
        <w:rPr>
          <w:rFonts w:cs="Times New Roman"/>
          <w:lang w:val="sr-Cyrl-CS"/>
        </w:rPr>
        <w:t>ECE П</w:t>
      </w:r>
      <w:r w:rsidR="00DB6FDC" w:rsidRPr="00EF77BE">
        <w:rPr>
          <w:rFonts w:cs="Times New Roman"/>
          <w:lang w:val="sr-Cyrl-CS"/>
        </w:rPr>
        <w:t>равилници</w:t>
      </w:r>
      <w:r w:rsidRPr="00EF77BE">
        <w:rPr>
          <w:rFonts w:cs="Times New Roman"/>
          <w:lang w:val="sr-Cyrl-CS"/>
        </w:rPr>
        <w:t xml:space="preserve"> </w:t>
      </w:r>
      <w:r w:rsidR="00EF77BE" w:rsidRPr="00EF77BE">
        <w:rPr>
          <w:rFonts w:cs="Times New Roman"/>
          <w:lang w:val="sr-Cyrl-CS"/>
        </w:rPr>
        <w:t>доносе</w:t>
      </w:r>
      <w:r w:rsidR="00DB6FDC" w:rsidRPr="00EF77BE">
        <w:rPr>
          <w:rFonts w:cs="Times New Roman"/>
          <w:lang w:val="sr-Cyrl-CS"/>
        </w:rPr>
        <w:t xml:space="preserve"> се</w:t>
      </w:r>
      <w:r w:rsidRPr="00EF77BE">
        <w:rPr>
          <w:rFonts w:cs="Times New Roman"/>
          <w:lang w:val="sr-Cyrl-CS"/>
        </w:rPr>
        <w:t xml:space="preserve"> на основу међународног споразума о усвајању једнобразних техничких прописа за друмских возила, као и опреме и д</w:t>
      </w:r>
      <w:r w:rsidR="00DB6FDC" w:rsidRPr="00EF77BE">
        <w:rPr>
          <w:rFonts w:cs="Times New Roman"/>
          <w:lang w:val="sr-Cyrl-CS"/>
        </w:rPr>
        <w:t xml:space="preserve">елови који могу бити уграђени </w:t>
      </w:r>
      <w:r w:rsidRPr="00EF77BE">
        <w:rPr>
          <w:rFonts w:cs="Times New Roman"/>
          <w:lang w:val="sr-Cyrl-CS"/>
        </w:rPr>
        <w:t xml:space="preserve">или коришћени на возилима. Овај поступак назива се узајамно признавање хомологације. </w:t>
      </w:r>
      <w:r w:rsidR="00DB6FDC" w:rsidRPr="00EF77BE">
        <w:rPr>
          <w:rFonts w:cs="Times New Roman"/>
          <w:lang w:val="sr-Cyrl-CS"/>
        </w:rPr>
        <w:t>Када је реч о Србији,</w:t>
      </w:r>
      <w:r w:rsidRPr="00EF77BE">
        <w:rPr>
          <w:rFonts w:cs="Times New Roman"/>
          <w:lang w:val="sr-Cyrl-CS"/>
        </w:rPr>
        <w:t xml:space="preserve"> она се обавезала да ће спроводити хомологацију моторних возила, опреме и делова у складу са правилницима које доноси </w:t>
      </w:r>
      <w:r w:rsidRPr="00EF77BE">
        <w:rPr>
          <w:rFonts w:cs="Times New Roman"/>
          <w:lang w:val="sr-Cyrl-CS"/>
        </w:rPr>
        <w:lastRenderedPageBreak/>
        <w:t xml:space="preserve">UNECЕ </w:t>
      </w:r>
      <w:r w:rsidRPr="00EF77BE">
        <w:rPr>
          <w:rFonts w:cs="Times New Roman"/>
          <w:szCs w:val="24"/>
          <w:lang w:val="sr-Cyrl-CS"/>
        </w:rPr>
        <w:t>(</w:t>
      </w:r>
      <w:r w:rsidRPr="00EF77BE">
        <w:rPr>
          <w:rFonts w:cs="Times New Roman"/>
          <w:bCs/>
          <w:szCs w:val="24"/>
          <w:lang w:val="sr-Cyrl-CS"/>
        </w:rPr>
        <w:t>United Nations Economic Commission for Europe)</w:t>
      </w:r>
      <w:r w:rsidRPr="00EF77BE">
        <w:rPr>
          <w:rFonts w:cs="Times New Roman"/>
          <w:szCs w:val="24"/>
          <w:lang w:val="sr-Cyrl-CS"/>
        </w:rPr>
        <w:t>.</w:t>
      </w:r>
      <w:r w:rsidR="00DB6FDC" w:rsidRPr="00EF77BE">
        <w:rPr>
          <w:rFonts w:cs="Times New Roman"/>
          <w:lang w:val="sr-Cyrl-CS"/>
        </w:rPr>
        <w:t xml:space="preserve"> На тај начин се обавезала </w:t>
      </w:r>
      <w:r w:rsidRPr="00EF77BE">
        <w:rPr>
          <w:rFonts w:cs="Times New Roman"/>
          <w:lang w:val="sr-Cyrl-CS"/>
        </w:rPr>
        <w:t>да ће признавати хомологације које су донете на основу ECE Правилника</w:t>
      </w:r>
      <w:r w:rsidR="00DB6FDC" w:rsidRPr="00EF77BE">
        <w:rPr>
          <w:rFonts w:cs="Times New Roman"/>
          <w:lang w:val="sr-Cyrl-CS"/>
        </w:rPr>
        <w:t xml:space="preserve">. Хомологације се могу </w:t>
      </w:r>
      <w:r w:rsidR="00EF77BE" w:rsidRPr="00EF77BE">
        <w:rPr>
          <w:rFonts w:cs="Times New Roman"/>
          <w:lang w:val="sr-Cyrl-CS"/>
        </w:rPr>
        <w:t>прихватити</w:t>
      </w:r>
      <w:r w:rsidR="00DB6FDC" w:rsidRPr="00EF77BE">
        <w:rPr>
          <w:rFonts w:cs="Times New Roman"/>
          <w:lang w:val="sr-Cyrl-CS"/>
        </w:rPr>
        <w:t xml:space="preserve"> само</w:t>
      </w:r>
      <w:r w:rsidRPr="00EF77BE">
        <w:rPr>
          <w:rFonts w:cs="Times New Roman"/>
          <w:lang w:val="sr-Cyrl-CS"/>
        </w:rPr>
        <w:t xml:space="preserve"> када су испитивање извршиле овлашћене [15].</w:t>
      </w:r>
    </w:p>
    <w:p w:rsidR="00D74077" w:rsidRPr="00EF77BE" w:rsidRDefault="00D74077" w:rsidP="00D74077">
      <w:pPr>
        <w:spacing w:after="0"/>
        <w:jc w:val="both"/>
        <w:rPr>
          <w:rFonts w:cs="Times New Roman"/>
          <w:lang w:val="sr-Cyrl-CS"/>
        </w:rPr>
      </w:pPr>
    </w:p>
    <w:p w:rsidR="00DB6FDC" w:rsidRPr="00EF77BE" w:rsidRDefault="00DB6FDC" w:rsidP="00D74077">
      <w:pPr>
        <w:spacing w:after="0"/>
        <w:jc w:val="both"/>
        <w:rPr>
          <w:rFonts w:cs="Times New Roman"/>
          <w:lang w:val="sr-Cyrl-CS"/>
        </w:rPr>
      </w:pPr>
      <w:r w:rsidRPr="00EF77BE">
        <w:rPr>
          <w:rFonts w:cs="Times New Roman"/>
          <w:lang w:val="sr-Cyrl-CS"/>
        </w:rPr>
        <w:t xml:space="preserve">У </w:t>
      </w:r>
      <w:r w:rsidR="00D74077" w:rsidRPr="00EF77BE">
        <w:rPr>
          <w:rFonts w:cs="Times New Roman"/>
          <w:lang w:val="sr-Cyrl-CS"/>
        </w:rPr>
        <w:t xml:space="preserve">Женеви 1958. године,  прихваћен је и потписан </w:t>
      </w:r>
      <w:r w:rsidRPr="00EF77BE">
        <w:rPr>
          <w:rFonts w:cs="Times New Roman"/>
          <w:lang w:val="sr-Cyrl-CS"/>
        </w:rPr>
        <w:t>„Споразум о усвајању једнобразних услова за хомологацију и узајамно признавање хомологације опреме и делова моторних возила“ од стране тадашње ФНРЈ. У</w:t>
      </w:r>
      <w:r w:rsidR="00D74077" w:rsidRPr="00EF77BE">
        <w:rPr>
          <w:rFonts w:cs="Times New Roman"/>
          <w:lang w:val="sr-Cyrl-CS"/>
        </w:rPr>
        <w:t xml:space="preserve">редбом о ратификацији 1962. </w:t>
      </w:r>
      <w:r w:rsidRPr="00EF77BE">
        <w:rPr>
          <w:rFonts w:cs="Times New Roman"/>
          <w:lang w:val="sr-Cyrl-CS"/>
        </w:rPr>
        <w:t>г</w:t>
      </w:r>
      <w:r w:rsidR="00D74077" w:rsidRPr="00EF77BE">
        <w:rPr>
          <w:rFonts w:cs="Times New Roman"/>
          <w:lang w:val="sr-Cyrl-CS"/>
        </w:rPr>
        <w:t>одине</w:t>
      </w:r>
      <w:r w:rsidRPr="00EF77BE">
        <w:rPr>
          <w:rFonts w:cs="Times New Roman"/>
          <w:lang w:val="sr-Cyrl-CS"/>
        </w:rPr>
        <w:t xml:space="preserve"> овај споразум је почео да се примењује</w:t>
      </w:r>
      <w:r w:rsidR="00D74077" w:rsidRPr="00EF77BE">
        <w:rPr>
          <w:rFonts w:cs="Times New Roman"/>
          <w:lang w:val="sr-Cyrl-CS"/>
        </w:rPr>
        <w:t xml:space="preserve">. </w:t>
      </w:r>
      <w:r w:rsidRPr="00EF77BE">
        <w:rPr>
          <w:rFonts w:cs="Times New Roman"/>
          <w:lang w:val="sr-Cyrl-CS"/>
        </w:rPr>
        <w:t>На основу</w:t>
      </w:r>
      <w:r w:rsidR="00D74077" w:rsidRPr="00EF77BE">
        <w:rPr>
          <w:rFonts w:cs="Times New Roman"/>
          <w:lang w:val="sr-Cyrl-CS"/>
        </w:rPr>
        <w:t xml:space="preserve"> споразума је донето 113 ЕСЕ Правилника, а у припреми је још неколико, који </w:t>
      </w:r>
      <w:r w:rsidR="00674E53">
        <w:rPr>
          <w:rFonts w:cs="Times New Roman"/>
          <w:lang w:val="sr-Cyrl-CS"/>
        </w:rPr>
        <w:t>су ступили на снагу касније. Ови</w:t>
      </w:r>
      <w:r w:rsidR="00D74077" w:rsidRPr="00EF77BE">
        <w:rPr>
          <w:rFonts w:cs="Times New Roman"/>
          <w:lang w:val="sr-Cyrl-CS"/>
        </w:rPr>
        <w:t xml:space="preserve">м правилницима су дефинисани захтеви и начини испитивања, како моторних возила у целини, тако и њихових делова и опреме, и то у погледу безбедности и еколошких карактеристика. </w:t>
      </w:r>
      <w:r w:rsidR="00EF77BE" w:rsidRPr="00EF77BE">
        <w:rPr>
          <w:rFonts w:cs="Times New Roman"/>
          <w:lang w:val="sr-Cyrl-CS"/>
        </w:rPr>
        <w:t>Прем</w:t>
      </w:r>
      <w:r w:rsidR="00EF77BE">
        <w:rPr>
          <w:rFonts w:cs="Times New Roman"/>
          <w:lang w:val="sr-Cyrl-CS"/>
        </w:rPr>
        <w:t>а</w:t>
      </w:r>
      <w:r w:rsidR="00D74077" w:rsidRPr="00EF77BE">
        <w:rPr>
          <w:rFonts w:cs="Times New Roman"/>
          <w:lang w:val="sr-Cyrl-CS"/>
        </w:rPr>
        <w:t xml:space="preserve"> усвојеним правилницима врши се хомологација моторних возила и њихових делова и опреме. Република Србија је усвојила и примењује 55 ЕСЕ Правилника. Примена Правилника је обавезна и регулише се одговарајућим Уредбама, које доноси влада Републике Србије и које се објављују у службеном гласнику. За спровођење ових правилника надлежан је „Завод за стандардизацију“ [</w:t>
      </w:r>
      <w:r w:rsidR="00D5722F" w:rsidRPr="00EF77BE">
        <w:rPr>
          <w:rFonts w:cs="Times New Roman"/>
          <w:lang w:val="sr-Cyrl-CS"/>
        </w:rPr>
        <w:t>14</w:t>
      </w:r>
      <w:r w:rsidR="00D74077" w:rsidRPr="00EF77BE">
        <w:rPr>
          <w:rFonts w:cs="Times New Roman"/>
          <w:lang w:val="sr-Cyrl-CS"/>
        </w:rPr>
        <w:t>].</w:t>
      </w:r>
    </w:p>
    <w:p w:rsidR="001D3CFC" w:rsidRPr="00EF77BE" w:rsidRDefault="001D3CFC" w:rsidP="00D74077">
      <w:pPr>
        <w:spacing w:after="0"/>
        <w:jc w:val="both"/>
        <w:rPr>
          <w:rFonts w:cs="Times New Roman"/>
          <w:lang w:val="sr-Cyrl-CS"/>
        </w:rPr>
      </w:pPr>
    </w:p>
    <w:p w:rsidR="004E769B" w:rsidRPr="00EF77BE" w:rsidRDefault="00D74077" w:rsidP="004E769B">
      <w:pPr>
        <w:spacing w:after="0"/>
        <w:jc w:val="both"/>
        <w:rPr>
          <w:rFonts w:cs="Times New Roman"/>
          <w:noProof/>
          <w:szCs w:val="24"/>
          <w:lang w:val="sr-Cyrl-CS"/>
        </w:rPr>
      </w:pPr>
      <w:r w:rsidRPr="00EF77BE">
        <w:rPr>
          <w:rFonts w:cs="Times New Roman"/>
          <w:b/>
          <w:noProof/>
          <w:szCs w:val="24"/>
          <w:lang w:val="sr-Cyrl-CS"/>
        </w:rPr>
        <w:t xml:space="preserve">Хомологација </w:t>
      </w:r>
      <w:r w:rsidR="003C6B42" w:rsidRPr="00EF77BE">
        <w:rPr>
          <w:rFonts w:cs="Times New Roman"/>
          <w:noProof/>
          <w:szCs w:val="24"/>
          <w:lang w:val="sr-Cyrl-CS"/>
        </w:rPr>
        <w:t xml:space="preserve">делова и </w:t>
      </w:r>
      <w:r w:rsidRPr="00EF77BE">
        <w:rPr>
          <w:rFonts w:cs="Times New Roman"/>
          <w:noProof/>
          <w:szCs w:val="24"/>
          <w:lang w:val="sr-Cyrl-CS"/>
        </w:rPr>
        <w:t>опреме возила</w:t>
      </w:r>
      <w:r w:rsidR="003C6B42" w:rsidRPr="00EF77BE">
        <w:rPr>
          <w:rFonts w:cs="Times New Roman"/>
          <w:noProof/>
          <w:szCs w:val="24"/>
          <w:lang w:val="sr-Cyrl-CS"/>
        </w:rPr>
        <w:t xml:space="preserve"> </w:t>
      </w:r>
      <w:r w:rsidRPr="00EF77BE">
        <w:rPr>
          <w:rFonts w:cs="Times New Roman"/>
          <w:noProof/>
          <w:szCs w:val="24"/>
          <w:lang w:val="sr-Cyrl-CS"/>
        </w:rPr>
        <w:t>је посебан поступак оцењивања и  потврђивања да ли је одређено возило у целини или неки његов део опреме, одговарају захтевима ЕСЕ Првилника. Хомологација</w:t>
      </w:r>
      <w:r w:rsidR="004E769B" w:rsidRPr="00EF77BE">
        <w:rPr>
          <w:rFonts w:cs="Times New Roman"/>
          <w:noProof/>
          <w:szCs w:val="24"/>
          <w:lang w:val="sr-Cyrl-CS"/>
        </w:rPr>
        <w:t xml:space="preserve"> </w:t>
      </w:r>
      <w:r w:rsidRPr="00EF77BE">
        <w:rPr>
          <w:rFonts w:cs="Times New Roman"/>
          <w:noProof/>
          <w:szCs w:val="24"/>
          <w:lang w:val="sr-Cyrl-CS"/>
        </w:rPr>
        <w:t>делова и опреме</w:t>
      </w:r>
      <w:r w:rsidR="004E769B" w:rsidRPr="00EF77BE">
        <w:rPr>
          <w:rFonts w:cs="Times New Roman"/>
          <w:noProof/>
          <w:szCs w:val="24"/>
          <w:lang w:val="sr-Cyrl-CS"/>
        </w:rPr>
        <w:t xml:space="preserve"> возла</w:t>
      </w:r>
      <w:r w:rsidR="00674E53">
        <w:rPr>
          <w:rFonts w:cs="Times New Roman"/>
          <w:noProof/>
          <w:szCs w:val="24"/>
          <w:lang w:val="sr-Cyrl-CS"/>
        </w:rPr>
        <w:t xml:space="preserve"> представља испититивање уређаја</w:t>
      </w:r>
      <w:r w:rsidRPr="00EF77BE">
        <w:rPr>
          <w:rFonts w:cs="Times New Roman"/>
          <w:noProof/>
          <w:szCs w:val="24"/>
          <w:lang w:val="sr-Cyrl-CS"/>
        </w:rPr>
        <w:t xml:space="preserve"> који су битни за безбедност возила у целини</w:t>
      </w:r>
      <w:r w:rsidR="004E769B" w:rsidRPr="00EF77BE">
        <w:rPr>
          <w:rFonts w:cs="Times New Roman"/>
          <w:noProof/>
          <w:szCs w:val="24"/>
          <w:lang w:val="sr-Cyrl-CS"/>
        </w:rPr>
        <w:t>. Од хомологације зависе и екологија</w:t>
      </w:r>
      <w:r w:rsidRPr="00EF77BE">
        <w:rPr>
          <w:rFonts w:cs="Times New Roman"/>
          <w:noProof/>
          <w:szCs w:val="24"/>
          <w:lang w:val="sr-Cyrl-CS"/>
        </w:rPr>
        <w:t xml:space="preserve"> возила, као и потврђивање њиховог квалитета и испуњености стандарда</w:t>
      </w:r>
      <w:r w:rsidR="004E769B" w:rsidRPr="00EF77BE">
        <w:rPr>
          <w:rFonts w:cs="Times New Roman"/>
          <w:noProof/>
          <w:szCs w:val="24"/>
          <w:lang w:val="sr-Cyrl-CS"/>
        </w:rPr>
        <w:t>. Хомологација се изводи у овлашћеним лабораторијама које поседују одговарајућу опрему и обучени стручни кадар. Од њих се захтевају сложена испитивања која су предвиђена ЕСЕ правилницима. Додела лиценце за испитивање врши се по посебној процедури по којој се проверава да ли лабораторија може да врши хомологациона испитивања [14].</w:t>
      </w:r>
    </w:p>
    <w:p w:rsidR="00D74077" w:rsidRPr="00EF77BE" w:rsidRDefault="00D74077" w:rsidP="00D74077">
      <w:pPr>
        <w:spacing w:after="0"/>
        <w:jc w:val="both"/>
        <w:rPr>
          <w:rFonts w:cs="Times New Roman"/>
          <w:noProof/>
          <w:szCs w:val="24"/>
          <w:lang w:val="sr-Cyrl-CS"/>
        </w:rPr>
      </w:pPr>
    </w:p>
    <w:p w:rsidR="00FA3476" w:rsidRPr="00EF77BE" w:rsidRDefault="004E769B" w:rsidP="00FA3476">
      <w:pPr>
        <w:spacing w:after="0"/>
        <w:jc w:val="both"/>
        <w:rPr>
          <w:rFonts w:cs="Times New Roman"/>
          <w:color w:val="000000"/>
          <w:szCs w:val="24"/>
          <w:lang w:val="sr-Cyrl-CS"/>
        </w:rPr>
      </w:pPr>
      <w:r w:rsidRPr="00EF77BE">
        <w:rPr>
          <w:rFonts w:cs="Times New Roman"/>
          <w:color w:val="000000"/>
          <w:szCs w:val="24"/>
          <w:lang w:val="sr-Cyrl-CS"/>
        </w:rPr>
        <w:t>С</w:t>
      </w:r>
      <w:r w:rsidR="00D74077" w:rsidRPr="00EF77BE">
        <w:rPr>
          <w:rFonts w:cs="Times New Roman"/>
          <w:color w:val="000000"/>
          <w:szCs w:val="24"/>
          <w:lang w:val="sr-Cyrl-CS"/>
        </w:rPr>
        <w:t xml:space="preserve">аобразност типа возила и </w:t>
      </w:r>
      <w:r w:rsidR="00EF77BE" w:rsidRPr="00EF77BE">
        <w:rPr>
          <w:rFonts w:cs="Times New Roman"/>
          <w:color w:val="000000"/>
          <w:szCs w:val="24"/>
          <w:lang w:val="sr-Cyrl-CS"/>
        </w:rPr>
        <w:t>техничке</w:t>
      </w:r>
      <w:r w:rsidR="00D74077" w:rsidRPr="00EF77BE">
        <w:rPr>
          <w:rFonts w:cs="Times New Roman"/>
          <w:color w:val="000000"/>
          <w:szCs w:val="24"/>
          <w:lang w:val="sr-Cyrl-CS"/>
        </w:rPr>
        <w:t xml:space="preserve"> документације обавља се у лабораторији за хомологациона испитивања. Уз </w:t>
      </w:r>
      <w:r w:rsidR="00EF77BE" w:rsidRPr="00EF77BE">
        <w:rPr>
          <w:rFonts w:cs="Times New Roman"/>
          <w:color w:val="000000"/>
          <w:szCs w:val="24"/>
          <w:lang w:val="sr-Cyrl-CS"/>
        </w:rPr>
        <w:t>дефинисање</w:t>
      </w:r>
      <w:r w:rsidR="00D74077" w:rsidRPr="00EF77BE">
        <w:rPr>
          <w:rFonts w:cs="Times New Roman"/>
          <w:color w:val="000000"/>
          <w:szCs w:val="24"/>
          <w:lang w:val="sr-Cyrl-CS"/>
        </w:rPr>
        <w:t xml:space="preserve"> типа возила (према облику каросерије у оквиру типа при првој контроли саобразности) неопходне су и одговарајуће потврде о саобразности (COC – Certificate Оf Сon</w:t>
      </w:r>
      <w:r w:rsidRPr="00EF77BE">
        <w:rPr>
          <w:rFonts w:cs="Times New Roman"/>
          <w:color w:val="000000"/>
          <w:szCs w:val="24"/>
          <w:lang w:val="sr-Cyrl-CS"/>
        </w:rPr>
        <w:t xml:space="preserve">formity) </w:t>
      </w:r>
      <w:r w:rsidR="00D74077" w:rsidRPr="00EF77BE">
        <w:rPr>
          <w:rFonts w:cs="Times New Roman"/>
          <w:color w:val="000000"/>
          <w:szCs w:val="24"/>
          <w:lang w:val="sr-Cyrl-CS"/>
        </w:rPr>
        <w:t>како је предвиђено на основу достављене хомологационе документације [</w:t>
      </w:r>
      <w:r w:rsidR="00D5722F" w:rsidRPr="00EF77BE">
        <w:rPr>
          <w:rFonts w:cs="Times New Roman"/>
          <w:color w:val="000000"/>
          <w:szCs w:val="24"/>
          <w:lang w:val="sr-Cyrl-CS"/>
        </w:rPr>
        <w:t>14</w:t>
      </w:r>
      <w:r w:rsidR="00D74077" w:rsidRPr="00EF77BE">
        <w:rPr>
          <w:rFonts w:cs="Times New Roman"/>
          <w:color w:val="000000"/>
          <w:szCs w:val="24"/>
          <w:lang w:val="sr-Cyrl-CS"/>
        </w:rPr>
        <w:t>].</w:t>
      </w:r>
    </w:p>
    <w:p w:rsidR="00FA3476" w:rsidRPr="00EF77BE" w:rsidRDefault="00FA3476" w:rsidP="00FA3476">
      <w:pPr>
        <w:spacing w:after="0"/>
        <w:jc w:val="both"/>
        <w:rPr>
          <w:rFonts w:cs="Times New Roman"/>
          <w:noProof/>
          <w:szCs w:val="24"/>
          <w:lang w:val="sr-Cyrl-CS"/>
        </w:rPr>
      </w:pPr>
    </w:p>
    <w:p w:rsidR="009F098D" w:rsidRPr="00EF77BE" w:rsidRDefault="009F098D" w:rsidP="009F098D">
      <w:pPr>
        <w:pStyle w:val="Heading3"/>
        <w:spacing w:before="0" w:beforeAutospacing="0" w:after="0" w:afterAutospacing="0"/>
        <w:jc w:val="both"/>
        <w:rPr>
          <w:lang w:val="sr-Cyrl-CS"/>
        </w:rPr>
      </w:pPr>
      <w:bookmarkStart w:id="40" w:name="_Toc7879819"/>
      <w:r w:rsidRPr="00EF77BE">
        <w:rPr>
          <w:noProof/>
          <w:lang w:val="sr-Cyrl-CS"/>
        </w:rPr>
        <w:t xml:space="preserve">3.3.2. </w:t>
      </w:r>
      <w:r w:rsidRPr="00EF77BE">
        <w:rPr>
          <w:lang w:val="sr-Cyrl-CS"/>
        </w:rPr>
        <w:t>EEC Директиве</w:t>
      </w:r>
      <w:bookmarkEnd w:id="40"/>
    </w:p>
    <w:p w:rsidR="009F098D" w:rsidRPr="00EF77BE" w:rsidRDefault="009F098D" w:rsidP="00D74077">
      <w:pPr>
        <w:spacing w:after="0"/>
        <w:rPr>
          <w:rFonts w:cs="Times New Roman"/>
          <w:szCs w:val="24"/>
          <w:lang w:val="sr-Cyrl-CS"/>
        </w:rPr>
      </w:pPr>
    </w:p>
    <w:p w:rsidR="00D74077" w:rsidRPr="00EF77BE" w:rsidRDefault="00D74077" w:rsidP="00D74077">
      <w:pPr>
        <w:spacing w:after="0"/>
        <w:jc w:val="both"/>
        <w:rPr>
          <w:rFonts w:cs="Times New Roman"/>
          <w:noProof/>
          <w:szCs w:val="24"/>
          <w:lang w:val="sr-Cyrl-CS"/>
        </w:rPr>
      </w:pPr>
      <w:r w:rsidRPr="00EF77BE">
        <w:rPr>
          <w:rFonts w:cs="Times New Roman"/>
          <w:noProof/>
          <w:szCs w:val="24"/>
          <w:lang w:val="sr-Cyrl-CS"/>
        </w:rPr>
        <w:t>ЕЕС Диркективе о производима су на снази у земљама Европске Уније, које се односе не различите аспекте квалитета призвода. Редни бројеви директива које се односе на производе аутомобилске индустије. ЕЕС директиве које се односе на возила, њихове делове и опрему углавном одговарају са ЕСЕ прописима, мада су захтеви које постављају ЕЕC директиве често су и строжији него захтеви ЕСЕ прописа [</w:t>
      </w:r>
      <w:r w:rsidR="00F37475" w:rsidRPr="00EF77BE">
        <w:rPr>
          <w:rFonts w:cs="Times New Roman"/>
          <w:noProof/>
          <w:szCs w:val="24"/>
          <w:lang w:val="sr-Cyrl-CS"/>
        </w:rPr>
        <w:t>14</w:t>
      </w:r>
      <w:r w:rsidRPr="00EF77BE">
        <w:rPr>
          <w:rFonts w:cs="Times New Roman"/>
          <w:noProof/>
          <w:szCs w:val="24"/>
          <w:lang w:val="sr-Cyrl-CS"/>
        </w:rPr>
        <w:t>].</w:t>
      </w:r>
    </w:p>
    <w:p w:rsidR="00D74077" w:rsidRPr="00EF77BE" w:rsidRDefault="00D74077" w:rsidP="00D74077">
      <w:pPr>
        <w:spacing w:after="0"/>
        <w:jc w:val="both"/>
        <w:rPr>
          <w:rFonts w:cs="Times New Roman"/>
          <w:noProof/>
          <w:szCs w:val="24"/>
          <w:lang w:val="sr-Cyrl-CS"/>
        </w:rPr>
      </w:pPr>
    </w:p>
    <w:p w:rsidR="00315343" w:rsidRPr="00EF77BE" w:rsidRDefault="00315343" w:rsidP="00315343">
      <w:pPr>
        <w:spacing w:after="0"/>
        <w:jc w:val="both"/>
        <w:rPr>
          <w:rFonts w:cs="Times New Roman"/>
          <w:noProof/>
          <w:szCs w:val="24"/>
          <w:lang w:val="sr-Cyrl-CS"/>
        </w:rPr>
      </w:pPr>
      <w:r w:rsidRPr="00EF77BE">
        <w:rPr>
          <w:rFonts w:cs="Times New Roman"/>
          <w:noProof/>
          <w:szCs w:val="24"/>
          <w:lang w:val="sr-Cyrl-CS"/>
        </w:rPr>
        <w:t>У земљама</w:t>
      </w:r>
      <w:r w:rsidR="00D74077" w:rsidRPr="00EF77BE">
        <w:rPr>
          <w:rFonts w:cs="Times New Roman"/>
          <w:noProof/>
          <w:szCs w:val="24"/>
          <w:lang w:val="sr-Cyrl-CS"/>
        </w:rPr>
        <w:t xml:space="preserve"> Европске Уније хомологација возила, делова и опреме возила врши се на основу ЕЕС директива. Ова провера се врши код увоза возила, а врши се провера саобразности у одсносу на ЕЕС директиве. Законодавство Републике Србије их </w:t>
      </w:r>
      <w:r w:rsidR="00D74077" w:rsidRPr="00EF77BE">
        <w:rPr>
          <w:rFonts w:cs="Times New Roman"/>
          <w:noProof/>
          <w:szCs w:val="24"/>
          <w:lang w:val="sr-Cyrl-CS"/>
        </w:rPr>
        <w:lastRenderedPageBreak/>
        <w:t>третира равноправно са ЕСЕ прописима, као и националним прописима који се доносе на нивоу државе.</w:t>
      </w:r>
      <w:r w:rsidRPr="00EF77BE">
        <w:rPr>
          <w:rFonts w:cs="Times New Roman"/>
          <w:noProof/>
          <w:szCs w:val="24"/>
          <w:lang w:val="sr-Cyrl-CS"/>
        </w:rPr>
        <w:t xml:space="preserve"> Правилници</w:t>
      </w:r>
      <w:r w:rsidR="00D74077" w:rsidRPr="00EF77BE">
        <w:rPr>
          <w:rFonts w:cs="Times New Roman"/>
          <w:noProof/>
          <w:szCs w:val="24"/>
          <w:lang w:val="sr-Cyrl-CS"/>
        </w:rPr>
        <w:t xml:space="preserve"> доношени од стране ЕСЕ удружења носе ознаку „Е“, а поред ове ознаке додаје се број који означава земљу чланицу овог удружења.</w:t>
      </w:r>
      <w:r w:rsidRPr="00EF77BE">
        <w:rPr>
          <w:rFonts w:cs="Times New Roman"/>
          <w:noProof/>
          <w:szCs w:val="24"/>
          <w:lang w:val="sr-Cyrl-CS"/>
        </w:rPr>
        <w:t xml:space="preserve"> Поступак провере саобразности возила која су хомологована према ЕЕС директивама не разликује се од поступака који се примењује при провери саобразности возила која су хомологована према ЕСЕ правилницима. Уколико је извештај позитиван издаје се саопштење о хомологацији, односно сертификат или атест.</w:t>
      </w:r>
    </w:p>
    <w:p w:rsidR="00D74077" w:rsidRPr="00EF77BE" w:rsidRDefault="00D74077" w:rsidP="00D74077">
      <w:pPr>
        <w:spacing w:after="0"/>
        <w:jc w:val="both"/>
        <w:rPr>
          <w:rFonts w:cs="Times New Roman"/>
          <w:noProof/>
          <w:szCs w:val="24"/>
          <w:lang w:val="sr-Cyrl-CS"/>
        </w:rPr>
      </w:pPr>
    </w:p>
    <w:p w:rsidR="00D74077" w:rsidRPr="00EF77BE" w:rsidRDefault="00D74077" w:rsidP="00D74077">
      <w:pPr>
        <w:spacing w:after="0"/>
        <w:jc w:val="both"/>
        <w:rPr>
          <w:rFonts w:cs="Times New Roman"/>
          <w:noProof/>
          <w:szCs w:val="24"/>
          <w:lang w:val="sr-Cyrl-CS"/>
        </w:rPr>
      </w:pPr>
      <w:r w:rsidRPr="00EF77BE">
        <w:rPr>
          <w:rFonts w:cs="Times New Roman"/>
          <w:noProof/>
          <w:szCs w:val="24"/>
          <w:lang w:val="sr-Cyrl-CS"/>
        </w:rPr>
        <w:t>Посебан тип ЕЕС</w:t>
      </w:r>
      <w:r w:rsidR="00293511" w:rsidRPr="00EF77BE">
        <w:rPr>
          <w:rFonts w:cs="Times New Roman"/>
          <w:noProof/>
          <w:szCs w:val="24"/>
          <w:lang w:val="sr-Cyrl-CS"/>
        </w:rPr>
        <w:t xml:space="preserve"> директиве је директива о хомолог</w:t>
      </w:r>
      <w:r w:rsidRPr="00EF77BE">
        <w:rPr>
          <w:rFonts w:cs="Times New Roman"/>
          <w:noProof/>
          <w:szCs w:val="24"/>
          <w:lang w:val="sr-Cyrl-CS"/>
        </w:rPr>
        <w:t>ацији типа возила. Када возило поседује документацију да је извршена хомологација типа возила, онда је процес провере саобразности знатно поједностављен, пошто та директива значи да возило задовољава захтеве свих осталих ЕЕС директива, односно ЕСЕ прописа, на бази којих се добија хоологација возила. У табели 3.4, су дате директиве које је потребно да испуни један возило које се серијски производи (у табели</w:t>
      </w:r>
      <w:r w:rsidR="00315343" w:rsidRPr="00EF77BE">
        <w:rPr>
          <w:rFonts w:cs="Times New Roman"/>
          <w:noProof/>
          <w:szCs w:val="24"/>
          <w:lang w:val="sr-Cyrl-CS"/>
        </w:rPr>
        <w:t xml:space="preserve"> 3.4</w:t>
      </w:r>
      <w:r w:rsidRPr="00EF77BE">
        <w:rPr>
          <w:rFonts w:cs="Times New Roman"/>
          <w:noProof/>
          <w:szCs w:val="24"/>
          <w:lang w:val="sr-Cyrl-CS"/>
        </w:rPr>
        <w:t xml:space="preserve"> дати </w:t>
      </w:r>
      <w:r w:rsidR="00315343" w:rsidRPr="00EF77BE">
        <w:rPr>
          <w:rFonts w:cs="Times New Roman"/>
          <w:noProof/>
          <w:szCs w:val="24"/>
          <w:lang w:val="sr-Cyrl-CS"/>
        </w:rPr>
        <w:t xml:space="preserve">су </w:t>
      </w:r>
      <w:r w:rsidRPr="00EF77BE">
        <w:rPr>
          <w:rFonts w:cs="Times New Roman"/>
          <w:noProof/>
          <w:szCs w:val="24"/>
          <w:lang w:val="sr-Cyrl-CS"/>
        </w:rPr>
        <w:t>само преглед који се односи на категорију М3</w:t>
      </w:r>
      <w:r w:rsidR="00315343" w:rsidRPr="00EF77BE">
        <w:rPr>
          <w:rFonts w:cs="Times New Roman"/>
          <w:noProof/>
          <w:szCs w:val="24"/>
          <w:lang w:val="sr-Cyrl-CS"/>
        </w:rPr>
        <w:t xml:space="preserve"> – аутобусе</w:t>
      </w:r>
      <w:r w:rsidRPr="00EF77BE">
        <w:rPr>
          <w:rFonts w:cs="Times New Roman"/>
          <w:noProof/>
          <w:szCs w:val="24"/>
          <w:lang w:val="sr-Cyrl-CS"/>
        </w:rPr>
        <w:t>).</w:t>
      </w:r>
    </w:p>
    <w:p w:rsidR="00315343" w:rsidRPr="00EF77BE" w:rsidRDefault="00315343" w:rsidP="00D74077">
      <w:pPr>
        <w:spacing w:after="0"/>
        <w:jc w:val="both"/>
        <w:rPr>
          <w:rFonts w:cs="Times New Roman"/>
          <w:noProof/>
          <w:szCs w:val="24"/>
          <w:lang w:val="sr-Cyrl-CS"/>
        </w:rPr>
      </w:pPr>
    </w:p>
    <w:tbl>
      <w:tblPr>
        <w:tblStyle w:val="LightShading-Accent2"/>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00"/>
      </w:tblPr>
      <w:tblGrid>
        <w:gridCol w:w="1649"/>
        <w:gridCol w:w="2417"/>
        <w:gridCol w:w="1689"/>
        <w:gridCol w:w="1441"/>
        <w:gridCol w:w="2047"/>
      </w:tblGrid>
      <w:tr w:rsidR="00D74077" w:rsidRPr="00EF77BE" w:rsidTr="00CD178B">
        <w:trPr>
          <w:cnfStyle w:val="000000100000"/>
          <w:trHeight w:val="215"/>
          <w:jc w:val="center"/>
        </w:trPr>
        <w:tc>
          <w:tcPr>
            <w:cnfStyle w:val="000010000000"/>
            <w:tcW w:w="0" w:type="auto"/>
            <w:gridSpan w:val="5"/>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DB6FDC">
            <w:pPr>
              <w:jc w:val="center"/>
              <w:rPr>
                <w:rFonts w:cs="Times New Roman"/>
                <w:i/>
                <w:color w:val="auto"/>
                <w:lang w:val="sr-Cyrl-CS"/>
              </w:rPr>
            </w:pPr>
            <w:r w:rsidRPr="00EF77BE">
              <w:rPr>
                <w:rFonts w:cs="Times New Roman"/>
                <w:b/>
                <w:i/>
                <w:color w:val="auto"/>
                <w:lang w:val="sr-Cyrl-CS"/>
              </w:rPr>
              <w:t>Табела 3.4.</w:t>
            </w:r>
            <w:r w:rsidRPr="00EF77BE">
              <w:rPr>
                <w:rFonts w:cs="Times New Roman"/>
                <w:i/>
                <w:color w:val="auto"/>
                <w:lang w:val="sr-Cyrl-CS"/>
              </w:rPr>
              <w:t xml:space="preserve"> </w:t>
            </w:r>
            <w:r w:rsidR="00F87138" w:rsidRPr="00EF77BE">
              <w:rPr>
                <w:rFonts w:cs="Times New Roman"/>
                <w:i/>
                <w:color w:val="auto"/>
                <w:lang w:val="sr-Cyrl-CS"/>
              </w:rPr>
              <w:t>П</w:t>
            </w:r>
            <w:r w:rsidRPr="00EF77BE">
              <w:rPr>
                <w:rFonts w:cs="Times New Roman"/>
                <w:i/>
                <w:color w:val="auto"/>
                <w:lang w:val="sr-Cyrl-CS"/>
              </w:rPr>
              <w:t>реглед правилника</w:t>
            </w:r>
            <w:r w:rsidR="00DB6FDC" w:rsidRPr="00EF77BE">
              <w:rPr>
                <w:rFonts w:cs="Times New Roman"/>
                <w:i/>
                <w:color w:val="auto"/>
                <w:lang w:val="sr-Cyrl-CS"/>
              </w:rPr>
              <w:t xml:space="preserve"> UNECE</w:t>
            </w:r>
            <w:r w:rsidRPr="00EF77BE">
              <w:rPr>
                <w:rFonts w:cs="Times New Roman"/>
                <w:i/>
                <w:color w:val="auto"/>
                <w:lang w:val="sr-Cyrl-CS"/>
              </w:rPr>
              <w:t xml:space="preserve"> и директив</w:t>
            </w:r>
            <w:r w:rsidR="00DB6FDC" w:rsidRPr="00EF77BE">
              <w:rPr>
                <w:rFonts w:cs="Times New Roman"/>
                <w:i/>
                <w:color w:val="auto"/>
                <w:lang w:val="sr-Cyrl-CS"/>
              </w:rPr>
              <w:t>а</w:t>
            </w:r>
            <w:r w:rsidRPr="00EF77BE">
              <w:rPr>
                <w:rFonts w:cs="Times New Roman"/>
                <w:i/>
                <w:color w:val="auto"/>
                <w:lang w:val="sr-Cyrl-CS"/>
              </w:rPr>
              <w:t xml:space="preserve"> </w:t>
            </w:r>
            <w:r w:rsidR="00EF77BE" w:rsidRPr="00EF77BE">
              <w:rPr>
                <w:rFonts w:cs="Times New Roman"/>
                <w:i/>
                <w:color w:val="auto"/>
                <w:lang w:val="sr-Cyrl-CS"/>
              </w:rPr>
              <w:t>европске</w:t>
            </w:r>
            <w:r w:rsidRPr="00EF77BE">
              <w:rPr>
                <w:rFonts w:cs="Times New Roman"/>
                <w:i/>
                <w:color w:val="auto"/>
                <w:lang w:val="sr-Cyrl-CS"/>
              </w:rPr>
              <w:t xml:space="preserve"> </w:t>
            </w:r>
            <w:r w:rsidR="00DB6FDC" w:rsidRPr="00EF77BE">
              <w:rPr>
                <w:rFonts w:cs="Times New Roman"/>
                <w:i/>
                <w:color w:val="auto"/>
                <w:lang w:val="sr-Cyrl-CS"/>
              </w:rPr>
              <w:t xml:space="preserve">EEC </w:t>
            </w:r>
            <w:r w:rsidRPr="00EF77BE">
              <w:rPr>
                <w:rFonts w:cs="Times New Roman"/>
                <w:i/>
                <w:color w:val="auto"/>
                <w:lang w:val="sr-Cyrl-CS"/>
              </w:rPr>
              <w:t>[</w:t>
            </w:r>
            <w:r w:rsidR="00DB6FDC" w:rsidRPr="00EF77BE">
              <w:rPr>
                <w:rFonts w:cs="Times New Roman"/>
                <w:i/>
                <w:color w:val="auto"/>
                <w:lang w:val="sr-Cyrl-CS"/>
              </w:rPr>
              <w:t>14</w:t>
            </w:r>
            <w:r w:rsidRPr="00EF77BE">
              <w:rPr>
                <w:rFonts w:cs="Times New Roman"/>
                <w:i/>
                <w:color w:val="auto"/>
                <w:lang w:val="sr-Cyrl-CS"/>
              </w:rPr>
              <w:t>]</w:t>
            </w:r>
          </w:p>
        </w:tc>
      </w:tr>
      <w:tr w:rsidR="00D74077" w:rsidRPr="00EF77BE" w:rsidTr="00CD178B">
        <w:trPr>
          <w:trHeight w:val="481"/>
          <w:jc w:val="center"/>
        </w:trPr>
        <w:tc>
          <w:tcPr>
            <w:cnfStyle w:val="000010000000"/>
            <w:tcW w:w="0" w:type="auto"/>
            <w:tcBorders>
              <w:left w:val="none" w:sz="0" w:space="0" w:color="auto"/>
              <w:bottom w:val="none" w:sz="0" w:space="0" w:color="auto"/>
              <w:right w:val="none" w:sz="0" w:space="0" w:color="auto"/>
            </w:tcBorders>
            <w:shd w:val="clear" w:color="auto" w:fill="FFFFFF" w:themeFill="background1"/>
            <w:vAlign w:val="center"/>
          </w:tcPr>
          <w:p w:rsidR="00D74077" w:rsidRPr="00EF77BE" w:rsidRDefault="00DB6FDC" w:rsidP="002A0524">
            <w:pPr>
              <w:jc w:val="center"/>
              <w:rPr>
                <w:rFonts w:cs="Times New Roman"/>
                <w:b/>
                <w:color w:val="auto"/>
                <w:lang w:val="sr-Cyrl-CS"/>
              </w:rPr>
            </w:pPr>
            <w:r w:rsidRPr="00EF77BE">
              <w:rPr>
                <w:rFonts w:cs="Times New Roman"/>
                <w:b/>
                <w:color w:val="auto"/>
                <w:lang w:val="sr-Cyrl-CS"/>
              </w:rPr>
              <w:t>Б</w:t>
            </w:r>
            <w:r w:rsidR="00D74077" w:rsidRPr="00EF77BE">
              <w:rPr>
                <w:rFonts w:cs="Times New Roman"/>
                <w:b/>
                <w:color w:val="auto"/>
                <w:lang w:val="sr-Cyrl-CS"/>
              </w:rPr>
              <w:t>рој ЕСЕ Правилника</w:t>
            </w:r>
          </w:p>
        </w:tc>
        <w:tc>
          <w:tcPr>
            <w:tcW w:w="0" w:type="auto"/>
            <w:shd w:val="clear" w:color="auto" w:fill="FFFFFF" w:themeFill="background1"/>
            <w:vAlign w:val="center"/>
          </w:tcPr>
          <w:p w:rsidR="00D74077" w:rsidRPr="00EF77BE" w:rsidRDefault="00DB6FDC" w:rsidP="002A0524">
            <w:pPr>
              <w:jc w:val="center"/>
              <w:cnfStyle w:val="000000000000"/>
              <w:rPr>
                <w:rFonts w:cs="Times New Roman"/>
                <w:b/>
                <w:color w:val="auto"/>
                <w:lang w:val="sr-Cyrl-CS"/>
              </w:rPr>
            </w:pPr>
            <w:r w:rsidRPr="00EF77BE">
              <w:rPr>
                <w:rFonts w:cs="Times New Roman"/>
                <w:b/>
                <w:color w:val="auto"/>
                <w:lang w:val="sr-Cyrl-CS"/>
              </w:rPr>
              <w:t>Н</w:t>
            </w:r>
            <w:r w:rsidR="00D74077" w:rsidRPr="00EF77BE">
              <w:rPr>
                <w:rFonts w:cs="Times New Roman"/>
                <w:b/>
                <w:color w:val="auto"/>
                <w:lang w:val="sr-Cyrl-CS"/>
              </w:rPr>
              <w:t>азив ЕСЕ правилника</w:t>
            </w:r>
          </w:p>
        </w:tc>
        <w:tc>
          <w:tcPr>
            <w:cnfStyle w:val="000010000000"/>
            <w:tcW w:w="0" w:type="auto"/>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2A0524">
            <w:pPr>
              <w:jc w:val="center"/>
              <w:rPr>
                <w:rFonts w:cs="Times New Roman"/>
                <w:b/>
                <w:color w:val="auto"/>
                <w:lang w:val="sr-Cyrl-CS"/>
              </w:rPr>
            </w:pPr>
            <w:r w:rsidRPr="00EF77BE">
              <w:rPr>
                <w:rFonts w:cs="Times New Roman"/>
                <w:b/>
                <w:color w:val="auto"/>
                <w:lang w:val="sr-Cyrl-CS"/>
              </w:rPr>
              <w:t>Амандман на ЕСЕ Правилник</w:t>
            </w:r>
          </w:p>
        </w:tc>
        <w:tc>
          <w:tcPr>
            <w:tcW w:w="1441" w:type="dxa"/>
            <w:shd w:val="clear" w:color="auto" w:fill="FFFFFF" w:themeFill="background1"/>
            <w:vAlign w:val="center"/>
          </w:tcPr>
          <w:p w:rsidR="00D74077" w:rsidRPr="00EF77BE" w:rsidRDefault="00D74077" w:rsidP="002A0524">
            <w:pPr>
              <w:jc w:val="center"/>
              <w:cnfStyle w:val="000000000000"/>
              <w:rPr>
                <w:rFonts w:cs="Times New Roman"/>
                <w:b/>
                <w:color w:val="auto"/>
                <w:lang w:val="sr-Cyrl-CS"/>
              </w:rPr>
            </w:pPr>
            <w:r w:rsidRPr="00EF77BE">
              <w:rPr>
                <w:rFonts w:cs="Times New Roman"/>
                <w:b/>
                <w:color w:val="auto"/>
                <w:lang w:val="sr-Cyrl-CS"/>
              </w:rPr>
              <w:t>EEC директива</w:t>
            </w:r>
          </w:p>
        </w:tc>
        <w:tc>
          <w:tcPr>
            <w:cnfStyle w:val="000010000000"/>
            <w:tcW w:w="2047" w:type="dxa"/>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2A0524">
            <w:pPr>
              <w:jc w:val="center"/>
              <w:rPr>
                <w:rFonts w:cs="Times New Roman"/>
                <w:b/>
                <w:color w:val="auto"/>
                <w:lang w:val="sr-Cyrl-CS"/>
              </w:rPr>
            </w:pPr>
            <w:r w:rsidRPr="00EF77BE">
              <w:rPr>
                <w:rFonts w:cs="Times New Roman"/>
                <w:b/>
                <w:color w:val="auto"/>
                <w:lang w:val="sr-Cyrl-CS"/>
              </w:rPr>
              <w:t>Област примене</w:t>
            </w:r>
          </w:p>
        </w:tc>
      </w:tr>
      <w:tr w:rsidR="00DB6FDC" w:rsidRPr="00EF77BE" w:rsidTr="00CD178B">
        <w:trPr>
          <w:cnfStyle w:val="000000100000"/>
          <w:trHeight w:val="20"/>
          <w:jc w:val="center"/>
        </w:trPr>
        <w:tc>
          <w:tcPr>
            <w:cnfStyle w:val="000010000000"/>
            <w:tcW w:w="0" w:type="auto"/>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2A0524">
            <w:pPr>
              <w:jc w:val="center"/>
              <w:rPr>
                <w:rFonts w:cs="Times New Roman"/>
                <w:color w:val="auto"/>
                <w:lang w:val="sr-Cyrl-CS"/>
              </w:rPr>
            </w:pPr>
            <w:r w:rsidRPr="00EF77BE">
              <w:rPr>
                <w:rFonts w:cs="Times New Roman"/>
                <w:color w:val="auto"/>
                <w:lang w:val="sr-Cyrl-CS"/>
              </w:rPr>
              <w:t>1</w:t>
            </w:r>
          </w:p>
        </w:tc>
        <w:tc>
          <w:tcPr>
            <w:tcW w:w="0" w:type="auto"/>
            <w:tcBorders>
              <w:left w:val="none" w:sz="0" w:space="0" w:color="auto"/>
              <w:right w:val="none" w:sz="0" w:space="0" w:color="auto"/>
            </w:tcBorders>
            <w:shd w:val="clear" w:color="auto" w:fill="FFFFFF" w:themeFill="background1"/>
            <w:vAlign w:val="center"/>
          </w:tcPr>
          <w:p w:rsidR="00D74077" w:rsidRPr="00EF77BE" w:rsidRDefault="00D74077" w:rsidP="002A0524">
            <w:pPr>
              <w:jc w:val="center"/>
              <w:cnfStyle w:val="000000100000"/>
              <w:rPr>
                <w:rFonts w:cs="Times New Roman"/>
                <w:color w:val="auto"/>
                <w:lang w:val="sr-Cyrl-CS"/>
              </w:rPr>
            </w:pPr>
            <w:r w:rsidRPr="00EF77BE">
              <w:rPr>
                <w:rFonts w:cs="Times New Roman"/>
                <w:color w:val="auto"/>
                <w:lang w:val="sr-Cyrl-CS"/>
              </w:rPr>
              <w:t>2</w:t>
            </w:r>
          </w:p>
        </w:tc>
        <w:tc>
          <w:tcPr>
            <w:cnfStyle w:val="000010000000"/>
            <w:tcW w:w="0" w:type="auto"/>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2A0524">
            <w:pPr>
              <w:jc w:val="center"/>
              <w:rPr>
                <w:rFonts w:cs="Times New Roman"/>
                <w:color w:val="auto"/>
                <w:lang w:val="sr-Cyrl-CS"/>
              </w:rPr>
            </w:pPr>
            <w:r w:rsidRPr="00EF77BE">
              <w:rPr>
                <w:rFonts w:cs="Times New Roman"/>
                <w:color w:val="auto"/>
                <w:lang w:val="sr-Cyrl-CS"/>
              </w:rPr>
              <w:t>3</w:t>
            </w:r>
          </w:p>
        </w:tc>
        <w:tc>
          <w:tcPr>
            <w:tcW w:w="1441" w:type="dxa"/>
            <w:tcBorders>
              <w:left w:val="none" w:sz="0" w:space="0" w:color="auto"/>
              <w:right w:val="none" w:sz="0" w:space="0" w:color="auto"/>
            </w:tcBorders>
            <w:shd w:val="clear" w:color="auto" w:fill="FFFFFF" w:themeFill="background1"/>
            <w:vAlign w:val="center"/>
          </w:tcPr>
          <w:p w:rsidR="00D74077" w:rsidRPr="00EF77BE" w:rsidRDefault="00D74077" w:rsidP="002A0524">
            <w:pPr>
              <w:jc w:val="center"/>
              <w:cnfStyle w:val="000000100000"/>
              <w:rPr>
                <w:rFonts w:cs="Times New Roman"/>
                <w:color w:val="auto"/>
                <w:lang w:val="sr-Cyrl-CS"/>
              </w:rPr>
            </w:pPr>
            <w:r w:rsidRPr="00EF77BE">
              <w:rPr>
                <w:rFonts w:cs="Times New Roman"/>
                <w:color w:val="auto"/>
                <w:lang w:val="sr-Cyrl-CS"/>
              </w:rPr>
              <w:t>4</w:t>
            </w:r>
          </w:p>
        </w:tc>
        <w:tc>
          <w:tcPr>
            <w:cnfStyle w:val="000010000000"/>
            <w:tcW w:w="2047" w:type="dxa"/>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2A0524">
            <w:pPr>
              <w:jc w:val="center"/>
              <w:rPr>
                <w:rFonts w:cs="Times New Roman"/>
                <w:color w:val="auto"/>
                <w:lang w:val="sr-Cyrl-CS"/>
              </w:rPr>
            </w:pPr>
            <w:r w:rsidRPr="00EF77BE">
              <w:rPr>
                <w:rFonts w:cs="Times New Roman"/>
                <w:color w:val="auto"/>
                <w:lang w:val="sr-Cyrl-CS"/>
              </w:rPr>
              <w:t>5</w:t>
            </w:r>
          </w:p>
        </w:tc>
      </w:tr>
      <w:tr w:rsidR="00D74077" w:rsidRPr="00EF77BE" w:rsidTr="00CD178B">
        <w:trPr>
          <w:trHeight w:val="20"/>
          <w:jc w:val="center"/>
        </w:trPr>
        <w:tc>
          <w:tcPr>
            <w:cnfStyle w:val="000010000000"/>
            <w:tcW w:w="0" w:type="auto"/>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2A0524">
            <w:pPr>
              <w:jc w:val="center"/>
              <w:rPr>
                <w:rFonts w:cs="Times New Roman"/>
                <w:color w:val="auto"/>
                <w:lang w:val="sr-Cyrl-CS"/>
              </w:rPr>
            </w:pPr>
            <w:r w:rsidRPr="00EF77BE">
              <w:rPr>
                <w:rFonts w:cs="Times New Roman"/>
                <w:color w:val="auto"/>
                <w:lang w:val="sr-Cyrl-CS"/>
              </w:rPr>
              <w:t>36</w:t>
            </w:r>
          </w:p>
        </w:tc>
        <w:tc>
          <w:tcPr>
            <w:tcW w:w="0" w:type="auto"/>
            <w:shd w:val="clear" w:color="auto" w:fill="FFFFFF" w:themeFill="background1"/>
            <w:vAlign w:val="center"/>
          </w:tcPr>
          <w:p w:rsidR="00D74077" w:rsidRPr="00EF77BE" w:rsidRDefault="00D74077" w:rsidP="00F87138">
            <w:pPr>
              <w:cnfStyle w:val="000000000000"/>
              <w:rPr>
                <w:rFonts w:cs="Times New Roman"/>
                <w:color w:val="auto"/>
                <w:lang w:val="sr-Cyrl-CS"/>
              </w:rPr>
            </w:pPr>
            <w:r w:rsidRPr="00EF77BE">
              <w:rPr>
                <w:rFonts w:cs="Times New Roman"/>
                <w:color w:val="auto"/>
                <w:lang w:val="sr-Cyrl-CS"/>
              </w:rPr>
              <w:t>Конструкција аутобуса са више од 16 седишта</w:t>
            </w:r>
          </w:p>
        </w:tc>
        <w:tc>
          <w:tcPr>
            <w:cnfStyle w:val="000010000000"/>
            <w:tcW w:w="0" w:type="auto"/>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2A0524">
            <w:pPr>
              <w:jc w:val="center"/>
              <w:rPr>
                <w:rFonts w:cs="Times New Roman"/>
                <w:color w:val="auto"/>
                <w:lang w:val="sr-Cyrl-CS"/>
              </w:rPr>
            </w:pPr>
            <w:r w:rsidRPr="00EF77BE">
              <w:rPr>
                <w:rFonts w:cs="Times New Roman"/>
                <w:color w:val="auto"/>
                <w:lang w:val="sr-Cyrl-CS"/>
              </w:rPr>
              <w:t>36/03</w:t>
            </w:r>
          </w:p>
        </w:tc>
        <w:tc>
          <w:tcPr>
            <w:tcW w:w="1441" w:type="dxa"/>
            <w:shd w:val="clear" w:color="auto" w:fill="FFFFFF" w:themeFill="background1"/>
            <w:vAlign w:val="center"/>
          </w:tcPr>
          <w:p w:rsidR="00D74077" w:rsidRPr="00EF77BE" w:rsidRDefault="00D74077" w:rsidP="002A0524">
            <w:pPr>
              <w:jc w:val="center"/>
              <w:cnfStyle w:val="000000000000"/>
              <w:rPr>
                <w:rFonts w:cs="Times New Roman"/>
                <w:color w:val="auto"/>
                <w:lang w:val="sr-Cyrl-CS"/>
              </w:rPr>
            </w:pPr>
            <w:r w:rsidRPr="00EF77BE">
              <w:rPr>
                <w:rFonts w:cs="Times New Roman"/>
                <w:color w:val="auto"/>
                <w:lang w:val="sr-Cyrl-CS"/>
              </w:rPr>
              <w:t>-</w:t>
            </w:r>
          </w:p>
        </w:tc>
        <w:tc>
          <w:tcPr>
            <w:cnfStyle w:val="000010000000"/>
            <w:tcW w:w="2047" w:type="dxa"/>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2A0524">
            <w:pPr>
              <w:jc w:val="center"/>
              <w:rPr>
                <w:rFonts w:cs="Times New Roman"/>
                <w:color w:val="auto"/>
                <w:lang w:val="sr-Cyrl-CS"/>
              </w:rPr>
            </w:pPr>
            <w:r w:rsidRPr="00EF77BE">
              <w:rPr>
                <w:rFonts w:cs="Times New Roman"/>
                <w:color w:val="auto"/>
                <w:lang w:val="sr-Cyrl-CS"/>
              </w:rPr>
              <w:t>Возила категорије M2 и М3</w:t>
            </w:r>
          </w:p>
        </w:tc>
      </w:tr>
      <w:tr w:rsidR="00DB6FDC" w:rsidRPr="00EF77BE" w:rsidTr="00CD178B">
        <w:trPr>
          <w:cnfStyle w:val="000000100000"/>
          <w:trHeight w:val="20"/>
          <w:jc w:val="center"/>
        </w:trPr>
        <w:tc>
          <w:tcPr>
            <w:cnfStyle w:val="000010000000"/>
            <w:tcW w:w="0" w:type="auto"/>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2A0524">
            <w:pPr>
              <w:jc w:val="center"/>
              <w:rPr>
                <w:rFonts w:cs="Times New Roman"/>
                <w:color w:val="auto"/>
                <w:lang w:val="sr-Cyrl-CS"/>
              </w:rPr>
            </w:pPr>
            <w:r w:rsidRPr="00EF77BE">
              <w:rPr>
                <w:rFonts w:cs="Times New Roman"/>
                <w:color w:val="auto"/>
                <w:lang w:val="sr-Cyrl-CS"/>
              </w:rPr>
              <w:t>49</w:t>
            </w:r>
          </w:p>
        </w:tc>
        <w:tc>
          <w:tcPr>
            <w:tcW w:w="0" w:type="auto"/>
            <w:tcBorders>
              <w:left w:val="none" w:sz="0" w:space="0" w:color="auto"/>
              <w:right w:val="none" w:sz="0" w:space="0" w:color="auto"/>
            </w:tcBorders>
            <w:shd w:val="clear" w:color="auto" w:fill="FFFFFF" w:themeFill="background1"/>
            <w:vAlign w:val="center"/>
          </w:tcPr>
          <w:p w:rsidR="00D74077" w:rsidRPr="00EF77BE" w:rsidRDefault="00D74077" w:rsidP="00F87138">
            <w:pPr>
              <w:cnfStyle w:val="000000100000"/>
              <w:rPr>
                <w:rFonts w:cs="Times New Roman"/>
                <w:color w:val="auto"/>
                <w:lang w:val="sr-Cyrl-CS"/>
              </w:rPr>
            </w:pPr>
            <w:r w:rsidRPr="00EF77BE">
              <w:rPr>
                <w:rFonts w:cs="Times New Roman"/>
                <w:color w:val="auto"/>
                <w:lang w:val="sr-Cyrl-CS"/>
              </w:rPr>
              <w:t>Дизел мотори и возила са дизел моторима – аерозагађење</w:t>
            </w:r>
          </w:p>
        </w:tc>
        <w:tc>
          <w:tcPr>
            <w:cnfStyle w:val="000010000000"/>
            <w:tcW w:w="0" w:type="auto"/>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2A0524">
            <w:pPr>
              <w:jc w:val="center"/>
              <w:rPr>
                <w:rFonts w:cs="Times New Roman"/>
                <w:color w:val="auto"/>
                <w:lang w:val="sr-Cyrl-CS"/>
              </w:rPr>
            </w:pPr>
            <w:r w:rsidRPr="00EF77BE">
              <w:rPr>
                <w:rFonts w:cs="Times New Roman"/>
                <w:color w:val="auto"/>
                <w:lang w:val="sr-Cyrl-CS"/>
              </w:rPr>
              <w:t>49/01, 49/02, 49/03</w:t>
            </w:r>
          </w:p>
        </w:tc>
        <w:tc>
          <w:tcPr>
            <w:tcW w:w="1441" w:type="dxa"/>
            <w:tcBorders>
              <w:left w:val="none" w:sz="0" w:space="0" w:color="auto"/>
              <w:right w:val="none" w:sz="0" w:space="0" w:color="auto"/>
            </w:tcBorders>
            <w:shd w:val="clear" w:color="auto" w:fill="FFFFFF" w:themeFill="background1"/>
            <w:vAlign w:val="center"/>
          </w:tcPr>
          <w:p w:rsidR="00D74077" w:rsidRPr="00EF77BE" w:rsidRDefault="00D74077" w:rsidP="002A0524">
            <w:pPr>
              <w:jc w:val="center"/>
              <w:cnfStyle w:val="000000100000"/>
              <w:rPr>
                <w:rFonts w:cs="Times New Roman"/>
                <w:color w:val="auto"/>
                <w:lang w:val="sr-Cyrl-CS"/>
              </w:rPr>
            </w:pPr>
            <w:r w:rsidRPr="00EF77BE">
              <w:rPr>
                <w:rFonts w:cs="Times New Roman"/>
                <w:color w:val="auto"/>
                <w:lang w:val="sr-Cyrl-CS"/>
              </w:rPr>
              <w:t>88/77, 91/542А, 91/542В, 96/1, 1999/96</w:t>
            </w:r>
          </w:p>
        </w:tc>
        <w:tc>
          <w:tcPr>
            <w:cnfStyle w:val="000010000000"/>
            <w:tcW w:w="2047" w:type="dxa"/>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2A0524">
            <w:pPr>
              <w:jc w:val="center"/>
              <w:rPr>
                <w:rFonts w:cs="Times New Roman"/>
                <w:color w:val="auto"/>
                <w:lang w:val="sr-Cyrl-CS"/>
              </w:rPr>
            </w:pPr>
            <w:r w:rsidRPr="00EF77BE">
              <w:rPr>
                <w:rFonts w:cs="Times New Roman"/>
                <w:color w:val="auto"/>
                <w:lang w:val="sr-Cyrl-CS"/>
              </w:rPr>
              <w:t>Возила категорије M2, М3 и N</w:t>
            </w:r>
          </w:p>
        </w:tc>
      </w:tr>
      <w:tr w:rsidR="00D74077" w:rsidRPr="00EF77BE" w:rsidTr="00CD178B">
        <w:trPr>
          <w:trHeight w:val="20"/>
          <w:jc w:val="center"/>
        </w:trPr>
        <w:tc>
          <w:tcPr>
            <w:cnfStyle w:val="000010000000"/>
            <w:tcW w:w="0" w:type="auto"/>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2A0524">
            <w:pPr>
              <w:jc w:val="center"/>
              <w:rPr>
                <w:rFonts w:cs="Times New Roman"/>
                <w:color w:val="auto"/>
                <w:lang w:val="sr-Cyrl-CS"/>
              </w:rPr>
            </w:pPr>
            <w:r w:rsidRPr="00EF77BE">
              <w:rPr>
                <w:rFonts w:cs="Times New Roman"/>
                <w:color w:val="auto"/>
                <w:lang w:val="sr-Cyrl-CS"/>
              </w:rPr>
              <w:t>54</w:t>
            </w:r>
          </w:p>
        </w:tc>
        <w:tc>
          <w:tcPr>
            <w:tcW w:w="0" w:type="auto"/>
            <w:shd w:val="clear" w:color="auto" w:fill="FFFFFF" w:themeFill="background1"/>
            <w:vAlign w:val="center"/>
          </w:tcPr>
          <w:p w:rsidR="00D74077" w:rsidRPr="00EF77BE" w:rsidRDefault="00D74077" w:rsidP="00F87138">
            <w:pPr>
              <w:cnfStyle w:val="000000000000"/>
              <w:rPr>
                <w:rFonts w:cs="Times New Roman"/>
                <w:color w:val="auto"/>
                <w:lang w:val="sr-Cyrl-CS"/>
              </w:rPr>
            </w:pPr>
            <w:r w:rsidRPr="00EF77BE">
              <w:rPr>
                <w:rFonts w:cs="Times New Roman"/>
                <w:color w:val="auto"/>
                <w:lang w:val="sr-Cyrl-CS"/>
              </w:rPr>
              <w:t>Пнеуматици за привредна возила и њихове приколице</w:t>
            </w:r>
          </w:p>
        </w:tc>
        <w:tc>
          <w:tcPr>
            <w:cnfStyle w:val="000010000000"/>
            <w:tcW w:w="0" w:type="auto"/>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2A0524">
            <w:pPr>
              <w:jc w:val="center"/>
              <w:rPr>
                <w:rFonts w:cs="Times New Roman"/>
                <w:color w:val="auto"/>
                <w:lang w:val="sr-Cyrl-CS"/>
              </w:rPr>
            </w:pPr>
            <w:r w:rsidRPr="00EF77BE">
              <w:rPr>
                <w:rFonts w:cs="Times New Roman"/>
                <w:color w:val="auto"/>
                <w:lang w:val="sr-Cyrl-CS"/>
              </w:rPr>
              <w:t>54/00</w:t>
            </w:r>
          </w:p>
        </w:tc>
        <w:tc>
          <w:tcPr>
            <w:tcW w:w="1441" w:type="dxa"/>
            <w:shd w:val="clear" w:color="auto" w:fill="FFFFFF" w:themeFill="background1"/>
            <w:vAlign w:val="center"/>
          </w:tcPr>
          <w:p w:rsidR="00D74077" w:rsidRPr="00EF77BE" w:rsidRDefault="00D74077" w:rsidP="002A0524">
            <w:pPr>
              <w:jc w:val="center"/>
              <w:cnfStyle w:val="000000000000"/>
              <w:rPr>
                <w:rFonts w:cs="Times New Roman"/>
                <w:color w:val="auto"/>
                <w:lang w:val="sr-Cyrl-CS"/>
              </w:rPr>
            </w:pPr>
            <w:r w:rsidRPr="00EF77BE">
              <w:rPr>
                <w:rFonts w:cs="Times New Roman"/>
                <w:color w:val="auto"/>
                <w:lang w:val="sr-Cyrl-CS"/>
              </w:rPr>
              <w:t>92/23 (уградња), 93/III/4204</w:t>
            </w:r>
          </w:p>
        </w:tc>
        <w:tc>
          <w:tcPr>
            <w:cnfStyle w:val="000010000000"/>
            <w:tcW w:w="2047" w:type="dxa"/>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2A0524">
            <w:pPr>
              <w:jc w:val="center"/>
              <w:rPr>
                <w:rFonts w:cs="Times New Roman"/>
                <w:color w:val="auto"/>
                <w:lang w:val="sr-Cyrl-CS"/>
              </w:rPr>
            </w:pPr>
            <w:r w:rsidRPr="00EF77BE">
              <w:rPr>
                <w:rFonts w:cs="Times New Roman"/>
                <w:color w:val="auto"/>
                <w:lang w:val="sr-Cyrl-CS"/>
              </w:rPr>
              <w:t>Опрема за возила категорије M2, М3, N, О2, О3 и O4</w:t>
            </w:r>
          </w:p>
        </w:tc>
      </w:tr>
      <w:tr w:rsidR="00DB6FDC" w:rsidRPr="00EF77BE" w:rsidTr="00CD178B">
        <w:trPr>
          <w:cnfStyle w:val="000000100000"/>
          <w:trHeight w:val="20"/>
          <w:jc w:val="center"/>
        </w:trPr>
        <w:tc>
          <w:tcPr>
            <w:cnfStyle w:val="000010000000"/>
            <w:tcW w:w="0" w:type="auto"/>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2A0524">
            <w:pPr>
              <w:jc w:val="center"/>
              <w:rPr>
                <w:rFonts w:cs="Times New Roman"/>
                <w:color w:val="auto"/>
                <w:lang w:val="sr-Cyrl-CS"/>
              </w:rPr>
            </w:pPr>
            <w:r w:rsidRPr="00EF77BE">
              <w:rPr>
                <w:rFonts w:cs="Times New Roman"/>
                <w:color w:val="auto"/>
                <w:lang w:val="sr-Cyrl-CS"/>
              </w:rPr>
              <w:t>66</w:t>
            </w:r>
          </w:p>
        </w:tc>
        <w:tc>
          <w:tcPr>
            <w:tcW w:w="0" w:type="auto"/>
            <w:tcBorders>
              <w:left w:val="none" w:sz="0" w:space="0" w:color="auto"/>
              <w:right w:val="none" w:sz="0" w:space="0" w:color="auto"/>
            </w:tcBorders>
            <w:shd w:val="clear" w:color="auto" w:fill="FFFFFF" w:themeFill="background1"/>
            <w:vAlign w:val="center"/>
          </w:tcPr>
          <w:p w:rsidR="00D74077" w:rsidRPr="00EF77BE" w:rsidRDefault="00D74077" w:rsidP="00F87138">
            <w:pPr>
              <w:cnfStyle w:val="000000100000"/>
              <w:rPr>
                <w:rFonts w:cs="Times New Roman"/>
                <w:color w:val="auto"/>
                <w:lang w:val="sr-Cyrl-CS"/>
              </w:rPr>
            </w:pPr>
            <w:r w:rsidRPr="00EF77BE">
              <w:rPr>
                <w:rFonts w:cs="Times New Roman"/>
                <w:color w:val="auto"/>
                <w:lang w:val="sr-Cyrl-CS"/>
              </w:rPr>
              <w:t>Чврстоћа конструкције аутобуса са више од 16 седишта</w:t>
            </w:r>
          </w:p>
        </w:tc>
        <w:tc>
          <w:tcPr>
            <w:cnfStyle w:val="000010000000"/>
            <w:tcW w:w="0" w:type="auto"/>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2A0524">
            <w:pPr>
              <w:jc w:val="center"/>
              <w:rPr>
                <w:rFonts w:cs="Times New Roman"/>
                <w:color w:val="auto"/>
                <w:lang w:val="sr-Cyrl-CS"/>
              </w:rPr>
            </w:pPr>
            <w:r w:rsidRPr="00EF77BE">
              <w:rPr>
                <w:rFonts w:cs="Times New Roman"/>
                <w:color w:val="auto"/>
                <w:lang w:val="sr-Cyrl-CS"/>
              </w:rPr>
              <w:t>66/00</w:t>
            </w:r>
          </w:p>
        </w:tc>
        <w:tc>
          <w:tcPr>
            <w:tcW w:w="1441" w:type="dxa"/>
            <w:tcBorders>
              <w:left w:val="none" w:sz="0" w:space="0" w:color="auto"/>
              <w:right w:val="none" w:sz="0" w:space="0" w:color="auto"/>
            </w:tcBorders>
            <w:shd w:val="clear" w:color="auto" w:fill="FFFFFF" w:themeFill="background1"/>
            <w:vAlign w:val="center"/>
          </w:tcPr>
          <w:p w:rsidR="00D74077" w:rsidRPr="00EF77BE" w:rsidRDefault="00D74077" w:rsidP="002A0524">
            <w:pPr>
              <w:jc w:val="center"/>
              <w:cnfStyle w:val="000000100000"/>
              <w:rPr>
                <w:rFonts w:cs="Times New Roman"/>
                <w:color w:val="auto"/>
                <w:lang w:val="sr-Cyrl-CS"/>
              </w:rPr>
            </w:pPr>
            <w:r w:rsidRPr="00EF77BE">
              <w:rPr>
                <w:rFonts w:cs="Times New Roman"/>
                <w:color w:val="auto"/>
                <w:lang w:val="sr-Cyrl-CS"/>
              </w:rPr>
              <w:t>-</w:t>
            </w:r>
          </w:p>
        </w:tc>
        <w:tc>
          <w:tcPr>
            <w:cnfStyle w:val="000010000000"/>
            <w:tcW w:w="2047" w:type="dxa"/>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2A0524">
            <w:pPr>
              <w:jc w:val="center"/>
              <w:rPr>
                <w:rFonts w:cs="Times New Roman"/>
                <w:color w:val="auto"/>
                <w:lang w:val="sr-Cyrl-CS"/>
              </w:rPr>
            </w:pPr>
            <w:r w:rsidRPr="00EF77BE">
              <w:rPr>
                <w:rFonts w:cs="Times New Roman"/>
                <w:color w:val="auto"/>
                <w:lang w:val="sr-Cyrl-CS"/>
              </w:rPr>
              <w:t>Возила категорије M2, М3</w:t>
            </w:r>
          </w:p>
        </w:tc>
      </w:tr>
      <w:tr w:rsidR="00D74077" w:rsidRPr="00EF77BE" w:rsidTr="00CD178B">
        <w:trPr>
          <w:trHeight w:val="20"/>
          <w:jc w:val="center"/>
        </w:trPr>
        <w:tc>
          <w:tcPr>
            <w:cnfStyle w:val="000010000000"/>
            <w:tcW w:w="0" w:type="auto"/>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2A0524">
            <w:pPr>
              <w:jc w:val="center"/>
              <w:rPr>
                <w:rFonts w:cs="Times New Roman"/>
                <w:color w:val="auto"/>
                <w:lang w:val="sr-Cyrl-CS"/>
              </w:rPr>
            </w:pPr>
            <w:r w:rsidRPr="00EF77BE">
              <w:rPr>
                <w:rFonts w:cs="Times New Roman"/>
                <w:color w:val="auto"/>
                <w:lang w:val="sr-Cyrl-CS"/>
              </w:rPr>
              <w:t>80</w:t>
            </w:r>
          </w:p>
        </w:tc>
        <w:tc>
          <w:tcPr>
            <w:tcW w:w="0" w:type="auto"/>
            <w:shd w:val="clear" w:color="auto" w:fill="FFFFFF" w:themeFill="background1"/>
            <w:vAlign w:val="center"/>
          </w:tcPr>
          <w:p w:rsidR="00D74077" w:rsidRPr="00EF77BE" w:rsidRDefault="00D74077" w:rsidP="00F87138">
            <w:pPr>
              <w:cnfStyle w:val="000000000000"/>
              <w:rPr>
                <w:rFonts w:cs="Times New Roman"/>
                <w:color w:val="auto"/>
                <w:lang w:val="sr-Cyrl-CS"/>
              </w:rPr>
            </w:pPr>
            <w:r w:rsidRPr="00EF77BE">
              <w:rPr>
                <w:rFonts w:cs="Times New Roman"/>
                <w:color w:val="auto"/>
                <w:lang w:val="sr-Cyrl-CS"/>
              </w:rPr>
              <w:t>Чврстоћа седишта и прикључака (аутобуса)</w:t>
            </w:r>
          </w:p>
        </w:tc>
        <w:tc>
          <w:tcPr>
            <w:cnfStyle w:val="000010000000"/>
            <w:tcW w:w="0" w:type="auto"/>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2A0524">
            <w:pPr>
              <w:jc w:val="center"/>
              <w:rPr>
                <w:rFonts w:cs="Times New Roman"/>
                <w:color w:val="auto"/>
                <w:lang w:val="sr-Cyrl-CS"/>
              </w:rPr>
            </w:pPr>
            <w:r w:rsidRPr="00EF77BE">
              <w:rPr>
                <w:rFonts w:cs="Times New Roman"/>
                <w:color w:val="auto"/>
                <w:lang w:val="sr-Cyrl-CS"/>
              </w:rPr>
              <w:t>81/00</w:t>
            </w:r>
          </w:p>
        </w:tc>
        <w:tc>
          <w:tcPr>
            <w:tcW w:w="1441" w:type="dxa"/>
            <w:shd w:val="clear" w:color="auto" w:fill="FFFFFF" w:themeFill="background1"/>
            <w:vAlign w:val="center"/>
          </w:tcPr>
          <w:p w:rsidR="00D74077" w:rsidRPr="00EF77BE" w:rsidRDefault="00D74077" w:rsidP="002A0524">
            <w:pPr>
              <w:jc w:val="center"/>
              <w:cnfStyle w:val="000000000000"/>
              <w:rPr>
                <w:rFonts w:cs="Times New Roman"/>
                <w:color w:val="auto"/>
                <w:lang w:val="sr-Cyrl-CS"/>
              </w:rPr>
            </w:pPr>
            <w:r w:rsidRPr="00EF77BE">
              <w:rPr>
                <w:rFonts w:cs="Times New Roman"/>
                <w:color w:val="auto"/>
                <w:lang w:val="sr-Cyrl-CS"/>
              </w:rPr>
              <w:t>80/780, 80/1271</w:t>
            </w:r>
          </w:p>
        </w:tc>
        <w:tc>
          <w:tcPr>
            <w:cnfStyle w:val="000010000000"/>
            <w:tcW w:w="2047" w:type="dxa"/>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F87138">
            <w:pPr>
              <w:jc w:val="center"/>
              <w:rPr>
                <w:rFonts w:cs="Times New Roman"/>
                <w:color w:val="auto"/>
                <w:lang w:val="sr-Cyrl-CS"/>
              </w:rPr>
            </w:pPr>
            <w:r w:rsidRPr="00EF77BE">
              <w:rPr>
                <w:rFonts w:cs="Times New Roman"/>
                <w:color w:val="auto"/>
                <w:lang w:val="sr-Cyrl-CS"/>
              </w:rPr>
              <w:t>Опрема за возила категор</w:t>
            </w:r>
            <w:r w:rsidR="00F87138" w:rsidRPr="00EF77BE">
              <w:rPr>
                <w:rFonts w:cs="Times New Roman"/>
                <w:color w:val="auto"/>
                <w:lang w:val="sr-Cyrl-CS"/>
              </w:rPr>
              <w:t>.</w:t>
            </w:r>
            <w:r w:rsidRPr="00EF77BE">
              <w:rPr>
                <w:rFonts w:cs="Times New Roman"/>
                <w:color w:val="auto"/>
                <w:lang w:val="sr-Cyrl-CS"/>
              </w:rPr>
              <w:t xml:space="preserve"> M2 и М3</w:t>
            </w:r>
          </w:p>
        </w:tc>
      </w:tr>
      <w:tr w:rsidR="00DB6FDC" w:rsidRPr="00EF77BE" w:rsidTr="00CD178B">
        <w:trPr>
          <w:cnfStyle w:val="000000100000"/>
          <w:trHeight w:val="20"/>
          <w:jc w:val="center"/>
        </w:trPr>
        <w:tc>
          <w:tcPr>
            <w:cnfStyle w:val="000010000000"/>
            <w:tcW w:w="0" w:type="auto"/>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2A0524">
            <w:pPr>
              <w:jc w:val="center"/>
              <w:rPr>
                <w:rFonts w:cs="Times New Roman"/>
                <w:color w:val="auto"/>
                <w:lang w:val="sr-Cyrl-CS"/>
              </w:rPr>
            </w:pPr>
            <w:r w:rsidRPr="00EF77BE">
              <w:rPr>
                <w:rFonts w:cs="Times New Roman"/>
                <w:color w:val="auto"/>
                <w:lang w:val="sr-Cyrl-CS"/>
              </w:rPr>
              <w:t>89</w:t>
            </w:r>
          </w:p>
        </w:tc>
        <w:tc>
          <w:tcPr>
            <w:tcW w:w="0" w:type="auto"/>
            <w:tcBorders>
              <w:left w:val="none" w:sz="0" w:space="0" w:color="auto"/>
              <w:right w:val="none" w:sz="0" w:space="0" w:color="auto"/>
            </w:tcBorders>
            <w:shd w:val="clear" w:color="auto" w:fill="FFFFFF" w:themeFill="background1"/>
            <w:vAlign w:val="center"/>
          </w:tcPr>
          <w:p w:rsidR="00D74077" w:rsidRPr="00EF77BE" w:rsidRDefault="00F87138" w:rsidP="00F87138">
            <w:pPr>
              <w:cnfStyle w:val="000000100000"/>
              <w:rPr>
                <w:rFonts w:cs="Times New Roman"/>
                <w:color w:val="auto"/>
                <w:lang w:val="sr-Cyrl-CS"/>
              </w:rPr>
            </w:pPr>
            <w:r w:rsidRPr="00EF77BE">
              <w:rPr>
                <w:rFonts w:cs="Times New Roman"/>
                <w:color w:val="auto"/>
                <w:lang w:val="sr-Cyrl-CS"/>
              </w:rPr>
              <w:t xml:space="preserve">Уређаји </w:t>
            </w:r>
            <w:r w:rsidR="00EF77BE">
              <w:rPr>
                <w:rFonts w:cs="Times New Roman"/>
                <w:lang w:val="sr-Cyrl-CS"/>
              </w:rPr>
              <w:t xml:space="preserve">за </w:t>
            </w:r>
            <w:r w:rsidR="00EF77BE" w:rsidRPr="00EF77BE">
              <w:rPr>
                <w:rFonts w:cs="Times New Roman"/>
                <w:color w:val="auto"/>
                <w:lang w:val="sr-Cyrl-CS"/>
              </w:rPr>
              <w:t>ограничење</w:t>
            </w:r>
            <w:r w:rsidR="00D74077" w:rsidRPr="00EF77BE">
              <w:rPr>
                <w:rFonts w:cs="Times New Roman"/>
                <w:color w:val="auto"/>
                <w:lang w:val="sr-Cyrl-CS"/>
              </w:rPr>
              <w:t xml:space="preserve"> максималне брзине </w:t>
            </w:r>
          </w:p>
        </w:tc>
        <w:tc>
          <w:tcPr>
            <w:cnfStyle w:val="000010000000"/>
            <w:tcW w:w="0" w:type="auto"/>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2A0524">
            <w:pPr>
              <w:jc w:val="center"/>
              <w:rPr>
                <w:rFonts w:cs="Times New Roman"/>
                <w:color w:val="auto"/>
                <w:lang w:val="sr-Cyrl-CS"/>
              </w:rPr>
            </w:pPr>
            <w:r w:rsidRPr="00EF77BE">
              <w:rPr>
                <w:rFonts w:cs="Times New Roman"/>
                <w:color w:val="auto"/>
                <w:lang w:val="sr-Cyrl-CS"/>
              </w:rPr>
              <w:t>89/00</w:t>
            </w:r>
          </w:p>
        </w:tc>
        <w:tc>
          <w:tcPr>
            <w:tcW w:w="1441" w:type="dxa"/>
            <w:tcBorders>
              <w:left w:val="none" w:sz="0" w:space="0" w:color="auto"/>
              <w:right w:val="none" w:sz="0" w:space="0" w:color="auto"/>
            </w:tcBorders>
            <w:shd w:val="clear" w:color="auto" w:fill="FFFFFF" w:themeFill="background1"/>
            <w:vAlign w:val="center"/>
          </w:tcPr>
          <w:p w:rsidR="00D74077" w:rsidRPr="00EF77BE" w:rsidRDefault="00D74077" w:rsidP="002A0524">
            <w:pPr>
              <w:jc w:val="center"/>
              <w:cnfStyle w:val="000000100000"/>
              <w:rPr>
                <w:rFonts w:cs="Times New Roman"/>
                <w:color w:val="auto"/>
                <w:lang w:val="sr-Cyrl-CS"/>
              </w:rPr>
            </w:pPr>
            <w:r w:rsidRPr="00EF77BE">
              <w:rPr>
                <w:rFonts w:cs="Times New Roman"/>
                <w:color w:val="auto"/>
                <w:lang w:val="sr-Cyrl-CS"/>
              </w:rPr>
              <w:t>92/24, 92/6 (уградња)</w:t>
            </w:r>
          </w:p>
        </w:tc>
        <w:tc>
          <w:tcPr>
            <w:cnfStyle w:val="000010000000"/>
            <w:tcW w:w="2047" w:type="dxa"/>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2A0524">
            <w:pPr>
              <w:jc w:val="center"/>
              <w:rPr>
                <w:rFonts w:cs="Times New Roman"/>
                <w:color w:val="auto"/>
                <w:lang w:val="sr-Cyrl-CS"/>
              </w:rPr>
            </w:pPr>
            <w:r w:rsidRPr="00EF77BE">
              <w:rPr>
                <w:rFonts w:cs="Times New Roman"/>
                <w:color w:val="auto"/>
                <w:lang w:val="sr-Cyrl-CS"/>
              </w:rPr>
              <w:t>Возила категорије М3, N2 и  N2</w:t>
            </w:r>
          </w:p>
        </w:tc>
      </w:tr>
      <w:tr w:rsidR="00D74077" w:rsidRPr="00EF77BE" w:rsidTr="00CD178B">
        <w:trPr>
          <w:trHeight w:val="20"/>
          <w:jc w:val="center"/>
        </w:trPr>
        <w:tc>
          <w:tcPr>
            <w:cnfStyle w:val="000010000000"/>
            <w:tcW w:w="0" w:type="auto"/>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2A0524">
            <w:pPr>
              <w:jc w:val="center"/>
              <w:rPr>
                <w:rFonts w:cs="Times New Roman"/>
                <w:color w:val="auto"/>
                <w:lang w:val="sr-Cyrl-CS"/>
              </w:rPr>
            </w:pPr>
            <w:r w:rsidRPr="00EF77BE">
              <w:rPr>
                <w:rFonts w:cs="Times New Roman"/>
                <w:color w:val="auto"/>
                <w:lang w:val="sr-Cyrl-CS"/>
              </w:rPr>
              <w:t>107</w:t>
            </w:r>
          </w:p>
        </w:tc>
        <w:tc>
          <w:tcPr>
            <w:tcW w:w="0" w:type="auto"/>
            <w:shd w:val="clear" w:color="auto" w:fill="FFFFFF" w:themeFill="background1"/>
            <w:vAlign w:val="center"/>
          </w:tcPr>
          <w:p w:rsidR="00D74077" w:rsidRPr="00EF77BE" w:rsidRDefault="00D74077" w:rsidP="00F87138">
            <w:pPr>
              <w:cnfStyle w:val="000000000000"/>
              <w:rPr>
                <w:rFonts w:cs="Times New Roman"/>
                <w:color w:val="auto"/>
                <w:lang w:val="sr-Cyrl-CS"/>
              </w:rPr>
            </w:pPr>
            <w:r w:rsidRPr="00EF77BE">
              <w:rPr>
                <w:rFonts w:cs="Times New Roman"/>
                <w:color w:val="auto"/>
                <w:lang w:val="sr-Cyrl-CS"/>
              </w:rPr>
              <w:t>Двоспратни аутобуси у погледу опште конструкције</w:t>
            </w:r>
          </w:p>
        </w:tc>
        <w:tc>
          <w:tcPr>
            <w:cnfStyle w:val="000010000000"/>
            <w:tcW w:w="0" w:type="auto"/>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2A0524">
            <w:pPr>
              <w:jc w:val="center"/>
              <w:rPr>
                <w:rFonts w:cs="Times New Roman"/>
                <w:color w:val="auto"/>
                <w:lang w:val="sr-Cyrl-CS"/>
              </w:rPr>
            </w:pPr>
            <w:r w:rsidRPr="00EF77BE">
              <w:rPr>
                <w:rFonts w:cs="Times New Roman"/>
                <w:color w:val="auto"/>
                <w:lang w:val="sr-Cyrl-CS"/>
              </w:rPr>
              <w:t>107/00</w:t>
            </w:r>
          </w:p>
        </w:tc>
        <w:tc>
          <w:tcPr>
            <w:tcW w:w="1441" w:type="dxa"/>
            <w:shd w:val="clear" w:color="auto" w:fill="FFFFFF" w:themeFill="background1"/>
            <w:vAlign w:val="center"/>
          </w:tcPr>
          <w:p w:rsidR="00D74077" w:rsidRPr="00EF77BE" w:rsidRDefault="00D74077" w:rsidP="002A0524">
            <w:pPr>
              <w:jc w:val="center"/>
              <w:cnfStyle w:val="000000000000"/>
              <w:rPr>
                <w:rFonts w:cs="Times New Roman"/>
                <w:color w:val="auto"/>
                <w:lang w:val="sr-Cyrl-CS"/>
              </w:rPr>
            </w:pPr>
            <w:r w:rsidRPr="00EF77BE">
              <w:rPr>
                <w:rFonts w:cs="Times New Roman"/>
                <w:color w:val="auto"/>
                <w:lang w:val="sr-Cyrl-CS"/>
              </w:rPr>
              <w:t>-</w:t>
            </w:r>
          </w:p>
        </w:tc>
        <w:tc>
          <w:tcPr>
            <w:cnfStyle w:val="000010000000"/>
            <w:tcW w:w="2047" w:type="dxa"/>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2A0524">
            <w:pPr>
              <w:jc w:val="center"/>
              <w:rPr>
                <w:rFonts w:cs="Times New Roman"/>
                <w:color w:val="auto"/>
                <w:lang w:val="sr-Cyrl-CS"/>
              </w:rPr>
            </w:pPr>
            <w:r w:rsidRPr="00EF77BE">
              <w:rPr>
                <w:rFonts w:cs="Times New Roman"/>
                <w:color w:val="auto"/>
                <w:lang w:val="sr-Cyrl-CS"/>
              </w:rPr>
              <w:t>Возила категорија M2 и М3</w:t>
            </w:r>
          </w:p>
        </w:tc>
      </w:tr>
      <w:tr w:rsidR="00D74077" w:rsidRPr="00EF77BE" w:rsidTr="00CD178B">
        <w:trPr>
          <w:cnfStyle w:val="000000100000"/>
          <w:trHeight w:val="20"/>
          <w:jc w:val="center"/>
        </w:trPr>
        <w:tc>
          <w:tcPr>
            <w:cnfStyle w:val="000010000000"/>
            <w:tcW w:w="0" w:type="auto"/>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2A0524">
            <w:pPr>
              <w:jc w:val="center"/>
              <w:rPr>
                <w:rFonts w:cs="Times New Roman"/>
                <w:color w:val="auto"/>
                <w:lang w:val="sr-Cyrl-CS"/>
              </w:rPr>
            </w:pPr>
            <w:r w:rsidRPr="00EF77BE">
              <w:rPr>
                <w:rFonts w:cs="Times New Roman"/>
                <w:color w:val="auto"/>
                <w:lang w:val="sr-Cyrl-CS"/>
              </w:rPr>
              <w:t>109</w:t>
            </w:r>
          </w:p>
        </w:tc>
        <w:tc>
          <w:tcPr>
            <w:tcW w:w="0" w:type="auto"/>
            <w:tcBorders>
              <w:left w:val="none" w:sz="0" w:space="0" w:color="auto"/>
              <w:right w:val="none" w:sz="0" w:space="0" w:color="auto"/>
            </w:tcBorders>
            <w:shd w:val="clear" w:color="auto" w:fill="FFFFFF" w:themeFill="background1"/>
            <w:vAlign w:val="center"/>
          </w:tcPr>
          <w:p w:rsidR="00D74077" w:rsidRPr="00EF77BE" w:rsidRDefault="00D74077" w:rsidP="00F87138">
            <w:pPr>
              <w:cnfStyle w:val="000000100000"/>
              <w:rPr>
                <w:rFonts w:cs="Times New Roman"/>
                <w:color w:val="auto"/>
                <w:lang w:val="sr-Cyrl-CS"/>
              </w:rPr>
            </w:pPr>
            <w:r w:rsidRPr="00EF77BE">
              <w:rPr>
                <w:rFonts w:cs="Times New Roman"/>
                <w:color w:val="auto"/>
                <w:lang w:val="sr-Cyrl-CS"/>
              </w:rPr>
              <w:t>Протектирани пнеуматици за привредна возила и њихове приколице</w:t>
            </w:r>
          </w:p>
        </w:tc>
        <w:tc>
          <w:tcPr>
            <w:cnfStyle w:val="000010000000"/>
            <w:tcW w:w="0" w:type="auto"/>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2A0524">
            <w:pPr>
              <w:jc w:val="center"/>
              <w:rPr>
                <w:rFonts w:cs="Times New Roman"/>
                <w:color w:val="auto"/>
                <w:lang w:val="sr-Cyrl-CS"/>
              </w:rPr>
            </w:pPr>
            <w:r w:rsidRPr="00EF77BE">
              <w:rPr>
                <w:rFonts w:cs="Times New Roman"/>
                <w:color w:val="auto"/>
                <w:lang w:val="sr-Cyrl-CS"/>
              </w:rPr>
              <w:t>109/00</w:t>
            </w:r>
          </w:p>
        </w:tc>
        <w:tc>
          <w:tcPr>
            <w:tcW w:w="1441" w:type="dxa"/>
            <w:tcBorders>
              <w:left w:val="none" w:sz="0" w:space="0" w:color="auto"/>
              <w:right w:val="none" w:sz="0" w:space="0" w:color="auto"/>
            </w:tcBorders>
            <w:shd w:val="clear" w:color="auto" w:fill="FFFFFF" w:themeFill="background1"/>
            <w:vAlign w:val="center"/>
          </w:tcPr>
          <w:p w:rsidR="00D74077" w:rsidRPr="00EF77BE" w:rsidRDefault="00D74077" w:rsidP="002A0524">
            <w:pPr>
              <w:jc w:val="center"/>
              <w:cnfStyle w:val="000000100000"/>
              <w:rPr>
                <w:rFonts w:cs="Times New Roman"/>
                <w:color w:val="auto"/>
                <w:lang w:val="sr-Cyrl-CS"/>
              </w:rPr>
            </w:pPr>
            <w:r w:rsidRPr="00EF77BE">
              <w:rPr>
                <w:rFonts w:cs="Times New Roman"/>
                <w:color w:val="auto"/>
                <w:lang w:val="sr-Cyrl-CS"/>
              </w:rPr>
              <w:t>-</w:t>
            </w:r>
          </w:p>
        </w:tc>
        <w:tc>
          <w:tcPr>
            <w:cnfStyle w:val="000010000000"/>
            <w:tcW w:w="2047" w:type="dxa"/>
            <w:tcBorders>
              <w:left w:val="none" w:sz="0" w:space="0" w:color="auto"/>
              <w:bottom w:val="none" w:sz="0" w:space="0" w:color="auto"/>
              <w:right w:val="none" w:sz="0" w:space="0" w:color="auto"/>
            </w:tcBorders>
            <w:shd w:val="clear" w:color="auto" w:fill="FFFFFF" w:themeFill="background1"/>
            <w:vAlign w:val="center"/>
          </w:tcPr>
          <w:p w:rsidR="00D74077" w:rsidRPr="00EF77BE" w:rsidRDefault="00D74077" w:rsidP="002A0524">
            <w:pPr>
              <w:jc w:val="center"/>
              <w:rPr>
                <w:rFonts w:cs="Times New Roman"/>
                <w:color w:val="auto"/>
                <w:lang w:val="sr-Cyrl-CS"/>
              </w:rPr>
            </w:pPr>
            <w:r w:rsidRPr="00EF77BE">
              <w:rPr>
                <w:rFonts w:cs="Times New Roman"/>
                <w:color w:val="auto"/>
                <w:lang w:val="sr-Cyrl-CS"/>
              </w:rPr>
              <w:t>Опрема за возила категорије M2, М3, N, О2, О3 и O4</w:t>
            </w:r>
          </w:p>
        </w:tc>
      </w:tr>
      <w:tr w:rsidR="00F87138" w:rsidRPr="00EF77BE" w:rsidTr="00CD178B">
        <w:trPr>
          <w:trHeight w:val="20"/>
          <w:jc w:val="center"/>
        </w:trPr>
        <w:tc>
          <w:tcPr>
            <w:cnfStyle w:val="000010000000"/>
            <w:tcW w:w="0" w:type="auto"/>
            <w:gridSpan w:val="5"/>
            <w:tcBorders>
              <w:left w:val="none" w:sz="0" w:space="0" w:color="auto"/>
              <w:right w:val="none" w:sz="0" w:space="0" w:color="auto"/>
            </w:tcBorders>
            <w:shd w:val="clear" w:color="auto" w:fill="FFFFFF" w:themeFill="background1"/>
            <w:vAlign w:val="center"/>
          </w:tcPr>
          <w:p w:rsidR="00F87138" w:rsidRPr="00EF77BE" w:rsidRDefault="00F87138" w:rsidP="00F87138">
            <w:pPr>
              <w:jc w:val="both"/>
              <w:rPr>
                <w:rFonts w:cs="Times New Roman"/>
                <w:i/>
                <w:color w:val="auto"/>
                <w:lang w:val="sr-Cyrl-CS"/>
              </w:rPr>
            </w:pPr>
            <w:r w:rsidRPr="00EF77BE">
              <w:rPr>
                <w:rFonts w:cs="Times New Roman"/>
                <w:b/>
                <w:i/>
                <w:color w:val="auto"/>
                <w:lang w:val="sr-Cyrl-CS"/>
              </w:rPr>
              <w:t>Напомена:</w:t>
            </w:r>
            <w:r w:rsidRPr="00EF77BE">
              <w:rPr>
                <w:rFonts w:cs="Times New Roman"/>
                <w:i/>
                <w:color w:val="auto"/>
                <w:lang w:val="sr-Cyrl-CS"/>
              </w:rPr>
              <w:t xml:space="preserve"> Свака директива има свој број (нпр.  директива  88/77, значи да је директива донешена 1988 године, а 77 је редни број директиве).</w:t>
            </w:r>
          </w:p>
        </w:tc>
      </w:tr>
    </w:tbl>
    <w:p w:rsidR="00D74077" w:rsidRPr="00EF77BE" w:rsidRDefault="00D74077" w:rsidP="000608FA">
      <w:pPr>
        <w:spacing w:after="0"/>
        <w:jc w:val="both"/>
        <w:rPr>
          <w:rFonts w:cs="Times New Roman"/>
          <w:lang w:val="sr-Cyrl-CS"/>
        </w:rPr>
      </w:pPr>
    </w:p>
    <w:p w:rsidR="00AF46AD" w:rsidRPr="00EF77BE" w:rsidRDefault="00AF46AD" w:rsidP="009632CE">
      <w:pPr>
        <w:pStyle w:val="Heading3"/>
        <w:spacing w:before="0" w:beforeAutospacing="0" w:after="0" w:afterAutospacing="0"/>
        <w:jc w:val="both"/>
        <w:rPr>
          <w:lang w:val="sr-Cyrl-CS"/>
        </w:rPr>
      </w:pPr>
    </w:p>
    <w:p w:rsidR="00AF46AD" w:rsidRPr="00EF77BE" w:rsidRDefault="00AF46AD" w:rsidP="009632CE">
      <w:pPr>
        <w:pStyle w:val="Heading3"/>
        <w:spacing w:before="0" w:beforeAutospacing="0" w:after="0" w:afterAutospacing="0"/>
        <w:jc w:val="both"/>
        <w:rPr>
          <w:lang w:val="sr-Cyrl-CS"/>
        </w:rPr>
      </w:pPr>
    </w:p>
    <w:p w:rsidR="00AF46AD" w:rsidRPr="00EF77BE" w:rsidRDefault="00AF46AD" w:rsidP="009632CE">
      <w:pPr>
        <w:pStyle w:val="Heading3"/>
        <w:spacing w:before="0" w:beforeAutospacing="0" w:after="0" w:afterAutospacing="0"/>
        <w:jc w:val="both"/>
        <w:rPr>
          <w:lang w:val="sr-Cyrl-CS"/>
        </w:rPr>
      </w:pPr>
    </w:p>
    <w:p w:rsidR="00AF46AD" w:rsidRPr="00EF77BE" w:rsidRDefault="00AF46AD" w:rsidP="009632CE">
      <w:pPr>
        <w:pStyle w:val="Heading3"/>
        <w:spacing w:before="0" w:beforeAutospacing="0" w:after="0" w:afterAutospacing="0"/>
        <w:jc w:val="both"/>
        <w:rPr>
          <w:lang w:val="sr-Cyrl-CS"/>
        </w:rPr>
      </w:pPr>
    </w:p>
    <w:p w:rsidR="00AF46AD" w:rsidRPr="00EF77BE" w:rsidRDefault="00AF46AD" w:rsidP="009632CE">
      <w:pPr>
        <w:pStyle w:val="Heading3"/>
        <w:spacing w:before="0" w:beforeAutospacing="0" w:after="0" w:afterAutospacing="0"/>
        <w:jc w:val="both"/>
        <w:rPr>
          <w:lang w:val="sr-Cyrl-CS"/>
        </w:rPr>
      </w:pPr>
    </w:p>
    <w:p w:rsidR="009632CE" w:rsidRPr="00EF77BE" w:rsidRDefault="009632CE" w:rsidP="009632CE">
      <w:pPr>
        <w:pStyle w:val="Heading3"/>
        <w:spacing w:before="0" w:beforeAutospacing="0" w:after="0" w:afterAutospacing="0"/>
        <w:jc w:val="both"/>
        <w:rPr>
          <w:lang w:val="sr-Cyrl-CS"/>
        </w:rPr>
      </w:pPr>
      <w:bookmarkStart w:id="41" w:name="_Toc7879820"/>
      <w:r w:rsidRPr="00EF77BE">
        <w:rPr>
          <w:lang w:val="sr-Cyrl-CS"/>
        </w:rPr>
        <w:t>3.3.3. ЕС Директиве</w:t>
      </w:r>
      <w:bookmarkEnd w:id="41"/>
    </w:p>
    <w:p w:rsidR="009632CE" w:rsidRPr="00EF77BE" w:rsidRDefault="009632CE" w:rsidP="009632CE">
      <w:pPr>
        <w:pStyle w:val="Heading3"/>
        <w:spacing w:before="0" w:beforeAutospacing="0" w:after="0" w:afterAutospacing="0"/>
        <w:rPr>
          <w:lang w:val="sr-Cyrl-CS"/>
        </w:rPr>
      </w:pPr>
    </w:p>
    <w:p w:rsidR="000608FA" w:rsidRPr="00EF77BE" w:rsidRDefault="008A6462" w:rsidP="000608FA">
      <w:pPr>
        <w:spacing w:after="0"/>
        <w:jc w:val="both"/>
        <w:rPr>
          <w:rFonts w:cs="Times New Roman"/>
          <w:szCs w:val="24"/>
          <w:lang w:val="sr-Cyrl-CS"/>
        </w:rPr>
      </w:pPr>
      <w:r w:rsidRPr="00EF77BE">
        <w:rPr>
          <w:rFonts w:cs="Times New Roman"/>
          <w:szCs w:val="24"/>
          <w:lang w:val="sr-Cyrl-CS"/>
        </w:rPr>
        <w:t>Увођење еколошки чистих возила у јавном сектору до 1. 12. 2010. године дефинисано је Директивом</w:t>
      </w:r>
      <w:r w:rsidR="000608FA" w:rsidRPr="00EF77BE">
        <w:rPr>
          <w:rFonts w:cs="Times New Roman"/>
          <w:szCs w:val="24"/>
          <w:lang w:val="sr-Cyrl-CS"/>
        </w:rPr>
        <w:t xml:space="preserve"> 33/2009/EC. </w:t>
      </w:r>
      <w:r w:rsidRPr="00EF77BE">
        <w:rPr>
          <w:rFonts w:cs="Times New Roman"/>
          <w:szCs w:val="24"/>
          <w:lang w:val="sr-Cyrl-CS"/>
        </w:rPr>
        <w:t>Директива 33/2009/EC</w:t>
      </w:r>
      <w:r w:rsidR="000608FA" w:rsidRPr="00EF77BE">
        <w:rPr>
          <w:rFonts w:cs="Times New Roman"/>
          <w:szCs w:val="24"/>
          <w:lang w:val="sr-Cyrl-CS"/>
        </w:rPr>
        <w:t xml:space="preserve"> садржи 13 чланова, који регулишу структуру возила у јавном превозу, стандарде које морају задовољавати по питању старости и емисије издувних гасова. </w:t>
      </w:r>
      <w:r w:rsidRPr="00EF77BE">
        <w:rPr>
          <w:rFonts w:cs="Times New Roman"/>
          <w:szCs w:val="24"/>
          <w:lang w:val="sr-Cyrl-CS"/>
        </w:rPr>
        <w:t>Садржани су и</w:t>
      </w:r>
      <w:r w:rsidR="000608FA" w:rsidRPr="00EF77BE">
        <w:rPr>
          <w:rFonts w:cs="Times New Roman"/>
          <w:szCs w:val="24"/>
          <w:lang w:val="sr-Cyrl-CS"/>
        </w:rPr>
        <w:t xml:space="preserve"> анекс</w:t>
      </w:r>
      <w:r w:rsidR="00674E53">
        <w:rPr>
          <w:rFonts w:cs="Times New Roman"/>
          <w:szCs w:val="24"/>
          <w:lang w:val="sr-Cyrl-CS"/>
        </w:rPr>
        <w:t>у</w:t>
      </w:r>
      <w:r w:rsidR="000608FA" w:rsidRPr="00EF77BE">
        <w:rPr>
          <w:rFonts w:cs="Times New Roman"/>
          <w:szCs w:val="24"/>
          <w:lang w:val="sr-Cyrl-CS"/>
        </w:rPr>
        <w:t xml:space="preserve"> које</w:t>
      </w:r>
      <w:r w:rsidRPr="00EF77BE">
        <w:rPr>
          <w:rFonts w:cs="Times New Roman"/>
          <w:szCs w:val="24"/>
          <w:lang w:val="sr-Cyrl-CS"/>
        </w:rPr>
        <w:t xml:space="preserve"> се односе</w:t>
      </w:r>
      <w:r w:rsidR="000608FA" w:rsidRPr="00EF77BE">
        <w:rPr>
          <w:rFonts w:cs="Times New Roman"/>
          <w:szCs w:val="24"/>
          <w:lang w:val="sr-Cyrl-CS"/>
        </w:rPr>
        <w:t xml:space="preserve"> </w:t>
      </w:r>
      <w:r w:rsidRPr="00EF77BE">
        <w:rPr>
          <w:rFonts w:cs="Times New Roman"/>
          <w:szCs w:val="24"/>
          <w:lang w:val="sr-Cyrl-CS"/>
        </w:rPr>
        <w:t>на</w:t>
      </w:r>
      <w:r w:rsidR="000608FA" w:rsidRPr="00EF77BE">
        <w:rPr>
          <w:rFonts w:cs="Times New Roman"/>
          <w:szCs w:val="24"/>
          <w:lang w:val="sr-Cyrl-CS"/>
        </w:rPr>
        <w:t xml:space="preserve"> дате вредности које аутобуси јавног</w:t>
      </w:r>
      <w:r w:rsidRPr="00EF77BE">
        <w:rPr>
          <w:rFonts w:cs="Times New Roman"/>
          <w:szCs w:val="24"/>
          <w:lang w:val="sr-Cyrl-CS"/>
        </w:rPr>
        <w:t xml:space="preserve"> превоза морају да задовоље</w:t>
      </w:r>
      <w:r w:rsidR="000608FA" w:rsidRPr="00EF77BE">
        <w:rPr>
          <w:rFonts w:cs="Times New Roman"/>
          <w:szCs w:val="24"/>
          <w:lang w:val="sr-Cyrl-CS"/>
        </w:rPr>
        <w:t xml:space="preserve"> када је у питању енергетска ефикасност мотора, као и садржај издувних </w:t>
      </w:r>
      <w:r w:rsidR="00EF77BE">
        <w:rPr>
          <w:rFonts w:cs="Times New Roman"/>
          <w:szCs w:val="24"/>
          <w:lang w:val="sr-Cyrl-CS"/>
        </w:rPr>
        <w:t>гас</w:t>
      </w:r>
      <w:r w:rsidR="00EF77BE" w:rsidRPr="00EF77BE">
        <w:rPr>
          <w:rFonts w:cs="Times New Roman"/>
          <w:szCs w:val="24"/>
          <w:lang w:val="sr-Cyrl-CS"/>
        </w:rPr>
        <w:t>ова</w:t>
      </w:r>
      <w:r w:rsidR="000608FA" w:rsidRPr="00EF77BE">
        <w:rPr>
          <w:rFonts w:cs="Times New Roman"/>
          <w:szCs w:val="24"/>
          <w:lang w:val="sr-Cyrl-CS"/>
        </w:rPr>
        <w:t xml:space="preserve">. </w:t>
      </w:r>
      <w:r w:rsidRPr="00EF77BE">
        <w:rPr>
          <w:rFonts w:cs="Times New Roman"/>
          <w:szCs w:val="24"/>
          <w:lang w:val="sr-Cyrl-CS"/>
        </w:rPr>
        <w:t xml:space="preserve">Према Директиви </w:t>
      </w:r>
      <w:r w:rsidR="000608FA" w:rsidRPr="00EF77BE">
        <w:rPr>
          <w:rFonts w:cs="Times New Roman"/>
          <w:szCs w:val="24"/>
          <w:lang w:val="sr-Cyrl-CS"/>
        </w:rPr>
        <w:t xml:space="preserve">садржај угљен-диоксида не сме бити већи од 0,03÷0,04 EUR/kg, </w:t>
      </w:r>
      <w:hyperlink r:id="rId64" w:tooltip="Azot-dioksid" w:history="1">
        <w:r w:rsidR="000608FA" w:rsidRPr="00EF77BE">
          <w:rPr>
            <w:rStyle w:val="Hyperlink"/>
            <w:rFonts w:cs="Times New Roman"/>
            <w:color w:val="auto"/>
            <w:szCs w:val="24"/>
            <w:u w:val="none"/>
            <w:lang w:val="sr-Cyrl-CS"/>
          </w:rPr>
          <w:t>азот-диоксида</w:t>
        </w:r>
      </w:hyperlink>
      <w:r w:rsidR="000608FA" w:rsidRPr="00EF77BE">
        <w:rPr>
          <w:rFonts w:cs="Times New Roman"/>
          <w:szCs w:val="24"/>
          <w:lang w:val="sr-Cyrl-CS"/>
        </w:rPr>
        <w:t xml:space="preserve"> 0,0044 EUR/kg, димних честица 0,087 EUR/kg. Док дизел горива морају давати </w:t>
      </w:r>
      <w:r w:rsidR="000608FA" w:rsidRPr="00EF77BE">
        <w:rPr>
          <w:rFonts w:cs="Times New Roman"/>
          <w:szCs w:val="24"/>
          <w:shd w:val="clear" w:color="auto" w:fill="FFFFFF"/>
          <w:lang w:val="sr-Cyrl-CS"/>
        </w:rPr>
        <w:t>36 MJ/L, бензин 32 MJ/L, биодизел 33 MJ/L, течни нафтни гас 24 MJ/L, итд [</w:t>
      </w:r>
      <w:r w:rsidR="003129F3" w:rsidRPr="00EF77BE">
        <w:rPr>
          <w:rFonts w:cs="Times New Roman"/>
          <w:szCs w:val="24"/>
          <w:shd w:val="clear" w:color="auto" w:fill="FFFFFF"/>
          <w:lang w:val="sr-Cyrl-CS"/>
        </w:rPr>
        <w:t>16</w:t>
      </w:r>
      <w:r w:rsidR="000608FA" w:rsidRPr="00EF77BE">
        <w:rPr>
          <w:rFonts w:cs="Times New Roman"/>
          <w:szCs w:val="24"/>
          <w:shd w:val="clear" w:color="auto" w:fill="FFFFFF"/>
          <w:lang w:val="sr-Cyrl-CS"/>
        </w:rPr>
        <w:t>].</w:t>
      </w:r>
    </w:p>
    <w:p w:rsidR="000608FA" w:rsidRPr="00EF77BE" w:rsidRDefault="000608FA" w:rsidP="000608FA">
      <w:pPr>
        <w:spacing w:after="0"/>
        <w:jc w:val="both"/>
        <w:rPr>
          <w:lang w:val="sr-Cyrl-CS"/>
        </w:rPr>
      </w:pPr>
    </w:p>
    <w:p w:rsidR="00FA3476" w:rsidRPr="00EF77BE" w:rsidRDefault="000608FA" w:rsidP="00FA3476">
      <w:pPr>
        <w:spacing w:after="0"/>
        <w:jc w:val="both"/>
        <w:rPr>
          <w:rFonts w:cs="Times New Roman"/>
          <w:noProof/>
          <w:szCs w:val="24"/>
          <w:lang w:val="sr-Cyrl-CS"/>
        </w:rPr>
      </w:pPr>
      <w:r w:rsidRPr="00EF77BE">
        <w:rPr>
          <w:rFonts w:cs="Times New Roman"/>
          <w:szCs w:val="24"/>
          <w:lang w:val="sr-Cyrl-CS"/>
        </w:rPr>
        <w:t>„Бела књига“</w:t>
      </w:r>
      <w:r w:rsidR="008A6462" w:rsidRPr="00EF77BE">
        <w:rPr>
          <w:rFonts w:cs="Times New Roman"/>
          <w:szCs w:val="24"/>
          <w:lang w:val="sr-Cyrl-CS"/>
        </w:rPr>
        <w:t xml:space="preserve">дефинише увођење еколошки чистих возила </w:t>
      </w:r>
      <w:r w:rsidRPr="00EF77BE">
        <w:rPr>
          <w:rFonts w:cs="Times New Roman"/>
          <w:szCs w:val="24"/>
          <w:lang w:val="sr-Cyrl-CS"/>
        </w:rPr>
        <w:t>од 2030</w:t>
      </w:r>
      <w:r w:rsidR="008F37B7" w:rsidRPr="00EF77BE">
        <w:rPr>
          <w:rFonts w:cs="Times New Roman"/>
          <w:szCs w:val="24"/>
          <w:lang w:val="sr-Cyrl-CS"/>
        </w:rPr>
        <w:t>.</w:t>
      </w:r>
      <w:r w:rsidRPr="00EF77BE">
        <w:rPr>
          <w:rFonts w:cs="Times New Roman"/>
          <w:szCs w:val="24"/>
          <w:lang w:val="sr-Cyrl-CS"/>
        </w:rPr>
        <w:t xml:space="preserve"> до 2050</w:t>
      </w:r>
      <w:r w:rsidR="008F37B7" w:rsidRPr="00EF77BE">
        <w:rPr>
          <w:rFonts w:cs="Times New Roman"/>
          <w:szCs w:val="24"/>
          <w:lang w:val="sr-Cyrl-CS"/>
        </w:rPr>
        <w:t>. године</w:t>
      </w:r>
      <w:r w:rsidRPr="00EF77BE">
        <w:rPr>
          <w:rFonts w:cs="Times New Roman"/>
          <w:szCs w:val="24"/>
          <w:lang w:val="sr-Cyrl-CS"/>
        </w:rPr>
        <w:t xml:space="preserve">, нарочито после 2050. године у градовима Европске Уније, где аутомобили, аутобуси и комунална возила морају бити искључиво са електричним погоном. У појединим градовима, прелазак на чистија саобраћајна средства је олакшано испуњавање захтева у погледу избора возила за јавни превоз. Према овом документу градски превоз је одговоран за око четвртину емисије угљен-диоксида и 69% саобраћајних незгода које се јављају у градовима. Постепено укидање возила са </w:t>
      </w:r>
      <w:r w:rsidR="00EF77BE" w:rsidRPr="00EF77BE">
        <w:rPr>
          <w:rFonts w:cs="Times New Roman"/>
          <w:szCs w:val="24"/>
          <w:lang w:val="sr-Cyrl-CS"/>
        </w:rPr>
        <w:t>конвенционалним</w:t>
      </w:r>
      <w:r w:rsidRPr="00EF77BE">
        <w:rPr>
          <w:rFonts w:cs="Times New Roman"/>
          <w:szCs w:val="24"/>
          <w:lang w:val="sr-Cyrl-CS"/>
        </w:rPr>
        <w:t xml:space="preserve"> погонским агрегатима у урбаним срединама представља велики допринос у смањењу загађења ваздуха емисије, ефекта стаклене баште и високог нивоа буке. </w:t>
      </w:r>
      <w:r w:rsidR="008A6462" w:rsidRPr="00EF77BE">
        <w:rPr>
          <w:rFonts w:cs="Times New Roman"/>
          <w:szCs w:val="24"/>
          <w:lang w:val="sr-Cyrl-CS"/>
        </w:rPr>
        <w:t>Према томе</w:t>
      </w:r>
      <w:r w:rsidRPr="00EF77BE">
        <w:rPr>
          <w:rFonts w:cs="Times New Roman"/>
          <w:szCs w:val="24"/>
          <w:lang w:val="sr-Cyrl-CS"/>
        </w:rPr>
        <w:t xml:space="preserve"> треба испоштовати и одређене рокове у</w:t>
      </w:r>
      <w:r w:rsidR="008A6462" w:rsidRPr="00EF77BE">
        <w:rPr>
          <w:rFonts w:cs="Times New Roman"/>
          <w:szCs w:val="24"/>
          <w:lang w:val="sr-Cyrl-CS"/>
        </w:rPr>
        <w:t xml:space="preserve"> погледу пројектовања и изградњи</w:t>
      </w:r>
      <w:r w:rsidRPr="00EF77BE">
        <w:rPr>
          <w:rFonts w:cs="Times New Roman"/>
          <w:szCs w:val="24"/>
          <w:lang w:val="sr-Cyrl-CS"/>
        </w:rPr>
        <w:t xml:space="preserve"> одре</w:t>
      </w:r>
      <w:r w:rsidR="008A6462" w:rsidRPr="00EF77BE">
        <w:rPr>
          <w:rFonts w:cs="Times New Roman"/>
          <w:szCs w:val="24"/>
          <w:lang w:val="sr-Cyrl-CS"/>
        </w:rPr>
        <w:t>ђ</w:t>
      </w:r>
      <w:r w:rsidRPr="00EF77BE">
        <w:rPr>
          <w:rFonts w:cs="Times New Roman"/>
          <w:szCs w:val="24"/>
          <w:lang w:val="sr-Cyrl-CS"/>
        </w:rPr>
        <w:t xml:space="preserve">ене </w:t>
      </w:r>
      <w:r w:rsidR="00EF77BE" w:rsidRPr="00EF77BE">
        <w:rPr>
          <w:rFonts w:cs="Times New Roman"/>
          <w:szCs w:val="24"/>
          <w:lang w:val="sr-Cyrl-CS"/>
        </w:rPr>
        <w:t>инфраструктуре</w:t>
      </w:r>
      <w:r w:rsidRPr="00EF77BE">
        <w:rPr>
          <w:rFonts w:cs="Times New Roman"/>
          <w:szCs w:val="24"/>
          <w:lang w:val="sr-Cyrl-CS"/>
        </w:rPr>
        <w:t xml:space="preserve"> како би се олакшало коришћење возила</w:t>
      </w:r>
      <w:r w:rsidR="008A6462" w:rsidRPr="00EF77BE">
        <w:rPr>
          <w:rFonts w:cs="Times New Roman"/>
          <w:szCs w:val="24"/>
          <w:lang w:val="sr-Cyrl-CS"/>
        </w:rPr>
        <w:t xml:space="preserve"> са алтернативним погоном</w:t>
      </w:r>
      <w:r w:rsidRPr="00EF77BE">
        <w:rPr>
          <w:rFonts w:cs="Times New Roman"/>
          <w:szCs w:val="24"/>
          <w:lang w:val="sr-Cyrl-CS"/>
        </w:rPr>
        <w:t xml:space="preserve">. Циљ </w:t>
      </w:r>
      <w:r w:rsidR="008A6462" w:rsidRPr="00EF77BE">
        <w:rPr>
          <w:rFonts w:cs="Times New Roman"/>
          <w:szCs w:val="24"/>
          <w:lang w:val="sr-Cyrl-CS"/>
        </w:rPr>
        <w:t>је</w:t>
      </w:r>
      <w:r w:rsidRPr="00EF77BE">
        <w:rPr>
          <w:rFonts w:cs="Times New Roman"/>
          <w:szCs w:val="24"/>
          <w:lang w:val="sr-Cyrl-CS"/>
        </w:rPr>
        <w:t xml:space="preserve"> да подстакне смањење штетних издувних гасова насталих употребом средстава јавног превоза  до 2050. године за 40÷50 % [</w:t>
      </w:r>
      <w:r w:rsidR="003129F3" w:rsidRPr="00EF77BE">
        <w:rPr>
          <w:rFonts w:cs="Times New Roman"/>
          <w:szCs w:val="24"/>
          <w:lang w:val="sr-Cyrl-CS"/>
        </w:rPr>
        <w:t>16</w:t>
      </w:r>
      <w:r w:rsidRPr="00EF77BE">
        <w:rPr>
          <w:rFonts w:cs="Times New Roman"/>
          <w:szCs w:val="24"/>
          <w:lang w:val="sr-Cyrl-CS"/>
        </w:rPr>
        <w:t>].</w:t>
      </w:r>
      <w:r w:rsidR="00400C96" w:rsidRPr="00EF77BE">
        <w:rPr>
          <w:rFonts w:cs="Times New Roman"/>
          <w:szCs w:val="24"/>
          <w:lang w:val="sr-Cyrl-CS"/>
        </w:rPr>
        <w:t xml:space="preserve"> </w:t>
      </w:r>
      <w:r w:rsidR="00293511" w:rsidRPr="00EF77BE">
        <w:rPr>
          <w:rFonts w:cs="Times New Roman"/>
          <w:noProof/>
          <w:szCs w:val="24"/>
          <w:lang w:val="sr-Cyrl-CS"/>
        </w:rPr>
        <w:t xml:space="preserve">Произвођач мора да </w:t>
      </w:r>
      <w:r w:rsidR="00FA3476" w:rsidRPr="00EF77BE">
        <w:rPr>
          <w:rFonts w:cs="Times New Roman"/>
          <w:noProof/>
          <w:szCs w:val="24"/>
          <w:lang w:val="sr-Cyrl-CS"/>
        </w:rPr>
        <w:t>за све произведене моделе возила гарантује да испуњавају дозвољене границе за емисију у току животног века који пре свега зависи од категорије возила (табела 3.</w:t>
      </w:r>
      <w:r w:rsidR="00293511" w:rsidRPr="00EF77BE">
        <w:rPr>
          <w:rFonts w:cs="Times New Roman"/>
          <w:noProof/>
          <w:szCs w:val="24"/>
          <w:lang w:val="sr-Cyrl-CS"/>
        </w:rPr>
        <w:t>5</w:t>
      </w:r>
      <w:r w:rsidR="00FA3476" w:rsidRPr="00EF77BE">
        <w:rPr>
          <w:rFonts w:cs="Times New Roman"/>
          <w:noProof/>
          <w:szCs w:val="24"/>
          <w:lang w:val="sr-Cyrl-CS"/>
        </w:rPr>
        <w:t>).</w:t>
      </w:r>
    </w:p>
    <w:p w:rsidR="00AF46AD" w:rsidRPr="00EF77BE" w:rsidRDefault="00AF46AD" w:rsidP="00FA3476">
      <w:pPr>
        <w:spacing w:after="0"/>
        <w:jc w:val="both"/>
        <w:rPr>
          <w:rFonts w:cs="Times New Roman"/>
          <w:szCs w:val="24"/>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4386"/>
        <w:gridCol w:w="4857"/>
      </w:tblGrid>
      <w:tr w:rsidR="00FA3476" w:rsidRPr="00EF77BE" w:rsidTr="001D3CFC">
        <w:trPr>
          <w:jc w:val="center"/>
        </w:trPr>
        <w:tc>
          <w:tcPr>
            <w:tcW w:w="0" w:type="auto"/>
            <w:gridSpan w:val="2"/>
            <w:shd w:val="clear" w:color="auto" w:fill="FFFFFF" w:themeFill="background1"/>
            <w:vAlign w:val="center"/>
          </w:tcPr>
          <w:p w:rsidR="00FA3476" w:rsidRPr="00EF77BE" w:rsidRDefault="00FA3476" w:rsidP="00293511">
            <w:pPr>
              <w:spacing w:after="0"/>
              <w:jc w:val="center"/>
              <w:rPr>
                <w:rFonts w:cs="Times New Roman"/>
                <w:noProof/>
                <w:lang w:val="sr-Cyrl-CS"/>
              </w:rPr>
            </w:pPr>
            <w:r w:rsidRPr="00EF77BE">
              <w:rPr>
                <w:rFonts w:cs="Times New Roman"/>
                <w:b/>
                <w:i/>
                <w:sz w:val="22"/>
                <w:lang w:val="sr-Cyrl-CS"/>
              </w:rPr>
              <w:t>Табела 3.</w:t>
            </w:r>
            <w:r w:rsidR="00293511" w:rsidRPr="00EF77BE">
              <w:rPr>
                <w:rFonts w:cs="Times New Roman"/>
                <w:b/>
                <w:i/>
                <w:sz w:val="22"/>
                <w:lang w:val="sr-Cyrl-CS"/>
              </w:rPr>
              <w:t>5</w:t>
            </w:r>
            <w:r w:rsidRPr="00EF77BE">
              <w:rPr>
                <w:rFonts w:cs="Times New Roman"/>
                <w:b/>
                <w:i/>
                <w:sz w:val="22"/>
                <w:lang w:val="sr-Cyrl-CS"/>
              </w:rPr>
              <w:t>.</w:t>
            </w:r>
            <w:r w:rsidRPr="00EF77BE">
              <w:rPr>
                <w:rFonts w:cs="Times New Roman"/>
                <w:b/>
                <w:sz w:val="22"/>
                <w:lang w:val="sr-Cyrl-CS"/>
              </w:rPr>
              <w:t xml:space="preserve">  </w:t>
            </w:r>
            <w:r w:rsidRPr="00EF77BE">
              <w:rPr>
                <w:rFonts w:cs="Times New Roman"/>
                <w:i/>
                <w:noProof/>
                <w:sz w:val="22"/>
                <w:lang w:val="sr-Cyrl-CS"/>
              </w:rPr>
              <w:t>Категорија возила и период гарантоване емисије [</w:t>
            </w:r>
            <w:r w:rsidR="003129F3" w:rsidRPr="00EF77BE">
              <w:rPr>
                <w:rFonts w:cs="Times New Roman"/>
                <w:i/>
                <w:noProof/>
                <w:sz w:val="22"/>
                <w:lang w:val="sr-Cyrl-CS"/>
              </w:rPr>
              <w:t>16</w:t>
            </w:r>
            <w:r w:rsidRPr="00EF77BE">
              <w:rPr>
                <w:rFonts w:cs="Times New Roman"/>
                <w:i/>
                <w:noProof/>
                <w:sz w:val="22"/>
                <w:lang w:val="sr-Cyrl-CS"/>
              </w:rPr>
              <w:t>]</w:t>
            </w:r>
          </w:p>
        </w:tc>
      </w:tr>
      <w:tr w:rsidR="00FA3476" w:rsidRPr="00EF77BE" w:rsidTr="001D3CFC">
        <w:trPr>
          <w:jc w:val="center"/>
        </w:trPr>
        <w:tc>
          <w:tcPr>
            <w:tcW w:w="0" w:type="auto"/>
            <w:shd w:val="clear" w:color="auto" w:fill="FFFFFF" w:themeFill="background1"/>
            <w:vAlign w:val="center"/>
          </w:tcPr>
          <w:p w:rsidR="00FA3476" w:rsidRPr="00EF77BE" w:rsidRDefault="00FA3476" w:rsidP="002A0524">
            <w:pPr>
              <w:spacing w:after="0"/>
              <w:jc w:val="center"/>
              <w:rPr>
                <w:rFonts w:cs="Times New Roman"/>
                <w:lang w:val="sr-Cyrl-CS"/>
              </w:rPr>
            </w:pPr>
            <w:r w:rsidRPr="00EF77BE">
              <w:rPr>
                <w:rFonts w:cs="Times New Roman"/>
                <w:sz w:val="22"/>
                <w:lang w:val="sr-Cyrl-CS"/>
              </w:rPr>
              <w:t>Категорија возила</w:t>
            </w:r>
          </w:p>
        </w:tc>
        <w:tc>
          <w:tcPr>
            <w:tcW w:w="0" w:type="auto"/>
            <w:shd w:val="clear" w:color="auto" w:fill="FFFFFF" w:themeFill="background1"/>
            <w:vAlign w:val="center"/>
          </w:tcPr>
          <w:p w:rsidR="00FA3476" w:rsidRPr="00EF77BE" w:rsidRDefault="00FA3476" w:rsidP="002A0524">
            <w:pPr>
              <w:spacing w:after="0"/>
              <w:jc w:val="center"/>
              <w:rPr>
                <w:rFonts w:cs="Times New Roman"/>
                <w:lang w:val="sr-Cyrl-CS"/>
              </w:rPr>
            </w:pPr>
            <w:r w:rsidRPr="00EF77BE">
              <w:rPr>
                <w:rFonts w:cs="Times New Roman"/>
                <w:sz w:val="22"/>
                <w:lang w:val="sr-Cyrl-CS"/>
              </w:rPr>
              <w:t>Километража [km] или године (шта се пре испуни)</w:t>
            </w:r>
          </w:p>
        </w:tc>
      </w:tr>
      <w:tr w:rsidR="00FA3476" w:rsidRPr="00EF77BE" w:rsidTr="001D3CFC">
        <w:trPr>
          <w:jc w:val="center"/>
        </w:trPr>
        <w:tc>
          <w:tcPr>
            <w:tcW w:w="0" w:type="auto"/>
            <w:shd w:val="clear" w:color="auto" w:fill="FFFFFF" w:themeFill="background1"/>
            <w:vAlign w:val="center"/>
          </w:tcPr>
          <w:p w:rsidR="00FA3476" w:rsidRPr="00EF77BE" w:rsidRDefault="00FA3476" w:rsidP="002A0524">
            <w:pPr>
              <w:spacing w:after="0"/>
              <w:jc w:val="center"/>
              <w:rPr>
                <w:rFonts w:cs="Times New Roman"/>
                <w:lang w:val="sr-Cyrl-CS"/>
              </w:rPr>
            </w:pPr>
            <w:r w:rsidRPr="00EF77BE">
              <w:rPr>
                <w:rFonts w:cs="Times New Roman"/>
                <w:sz w:val="22"/>
                <w:lang w:val="sr-Cyrl-CS"/>
              </w:rPr>
              <w:t>M</w:t>
            </w:r>
            <w:r w:rsidRPr="00EF77BE">
              <w:rPr>
                <w:rFonts w:cs="Times New Roman"/>
                <w:sz w:val="22"/>
                <w:vertAlign w:val="subscript"/>
                <w:lang w:val="sr-Cyrl-CS"/>
              </w:rPr>
              <w:t xml:space="preserve">3 </w:t>
            </w:r>
            <w:r w:rsidRPr="00EF77BE">
              <w:rPr>
                <w:rFonts w:cs="Times New Roman"/>
                <w:sz w:val="22"/>
                <w:lang w:val="sr-Cyrl-CS"/>
              </w:rPr>
              <w:t xml:space="preserve">класа I, класа II, Класа А, Класа В </w:t>
            </w:r>
            <m:oMath>
              <m:r>
                <w:rPr>
                  <w:rFonts w:ascii="Cambria Math" w:hAnsi="Cambria Math" w:cs="Times New Roman"/>
                  <w:sz w:val="22"/>
                  <w:lang w:val="sr-Cyrl-CS"/>
                </w:rPr>
                <m:t>≤</m:t>
              </m:r>
            </m:oMath>
            <w:r w:rsidRPr="00EF77BE">
              <w:rPr>
                <w:rFonts w:cs="Times New Roman"/>
                <w:sz w:val="22"/>
                <w:lang w:val="sr-Cyrl-CS"/>
              </w:rPr>
              <w:t xml:space="preserve"> 7,5 [t]</w:t>
            </w:r>
          </w:p>
        </w:tc>
        <w:tc>
          <w:tcPr>
            <w:tcW w:w="0" w:type="auto"/>
            <w:shd w:val="clear" w:color="auto" w:fill="FFFFFF" w:themeFill="background1"/>
            <w:vAlign w:val="center"/>
          </w:tcPr>
          <w:p w:rsidR="00FA3476" w:rsidRPr="00EF77BE" w:rsidRDefault="00FA3476" w:rsidP="002A0524">
            <w:pPr>
              <w:spacing w:after="0"/>
              <w:jc w:val="center"/>
              <w:rPr>
                <w:rFonts w:cs="Times New Roman"/>
                <w:lang w:val="sr-Cyrl-CS"/>
              </w:rPr>
            </w:pPr>
            <w:r w:rsidRPr="00EF77BE">
              <w:rPr>
                <w:rFonts w:cs="Times New Roman"/>
                <w:sz w:val="22"/>
                <w:lang w:val="sr-Cyrl-CS"/>
              </w:rPr>
              <w:t>300000 [km] или 6 година</w:t>
            </w:r>
          </w:p>
        </w:tc>
      </w:tr>
      <w:tr w:rsidR="00FA3476" w:rsidRPr="00EF77BE" w:rsidTr="001D3CFC">
        <w:trPr>
          <w:jc w:val="center"/>
        </w:trPr>
        <w:tc>
          <w:tcPr>
            <w:tcW w:w="0" w:type="auto"/>
            <w:shd w:val="clear" w:color="auto" w:fill="FFFFFF" w:themeFill="background1"/>
            <w:vAlign w:val="center"/>
          </w:tcPr>
          <w:p w:rsidR="00FA3476" w:rsidRPr="00EF77BE" w:rsidRDefault="00FA3476" w:rsidP="002A0524">
            <w:pPr>
              <w:spacing w:after="0"/>
              <w:jc w:val="center"/>
              <w:rPr>
                <w:rFonts w:cs="Times New Roman"/>
                <w:lang w:val="sr-Cyrl-CS"/>
              </w:rPr>
            </w:pPr>
            <w:r w:rsidRPr="00EF77BE">
              <w:rPr>
                <w:rFonts w:cs="Times New Roman"/>
                <w:sz w:val="22"/>
                <w:lang w:val="sr-Cyrl-CS"/>
              </w:rPr>
              <w:t>M</w:t>
            </w:r>
            <w:r w:rsidRPr="00EF77BE">
              <w:rPr>
                <w:rFonts w:cs="Times New Roman"/>
                <w:sz w:val="22"/>
                <w:vertAlign w:val="subscript"/>
                <w:lang w:val="sr-Cyrl-CS"/>
              </w:rPr>
              <w:t xml:space="preserve">3 </w:t>
            </w:r>
            <w:r w:rsidRPr="00EF77BE">
              <w:rPr>
                <w:rFonts w:cs="Times New Roman"/>
                <w:sz w:val="22"/>
                <w:lang w:val="sr-Cyrl-CS"/>
              </w:rPr>
              <w:t xml:space="preserve">класа III, Класа В </w:t>
            </w:r>
            <m:oMath>
              <m:r>
                <w:rPr>
                  <w:rFonts w:ascii="Cambria Math" w:eastAsiaTheme="minorEastAsia" w:hAnsi="Cambria Math" w:cs="Times New Roman"/>
                  <w:sz w:val="22"/>
                  <w:lang w:val="sr-Cyrl-CS"/>
                </w:rPr>
                <m:t>&gt;</m:t>
              </m:r>
            </m:oMath>
            <w:r w:rsidRPr="00EF77BE">
              <w:rPr>
                <w:rFonts w:cs="Times New Roman"/>
                <w:sz w:val="22"/>
                <w:lang w:val="sr-Cyrl-CS"/>
              </w:rPr>
              <w:t xml:space="preserve"> 7,5 [t] </w:t>
            </w:r>
          </w:p>
        </w:tc>
        <w:tc>
          <w:tcPr>
            <w:tcW w:w="0" w:type="auto"/>
            <w:shd w:val="clear" w:color="auto" w:fill="FFFFFF" w:themeFill="background1"/>
            <w:vAlign w:val="center"/>
          </w:tcPr>
          <w:p w:rsidR="00FA3476" w:rsidRPr="00EF77BE" w:rsidRDefault="00FA3476" w:rsidP="002A0524">
            <w:pPr>
              <w:spacing w:after="0"/>
              <w:jc w:val="center"/>
              <w:rPr>
                <w:rFonts w:cs="Times New Roman"/>
                <w:lang w:val="sr-Cyrl-CS"/>
              </w:rPr>
            </w:pPr>
            <w:r w:rsidRPr="00EF77BE">
              <w:rPr>
                <w:rFonts w:cs="Times New Roman"/>
                <w:sz w:val="22"/>
                <w:lang w:val="sr-Cyrl-CS"/>
              </w:rPr>
              <w:t>700000 [km] или 7 година</w:t>
            </w:r>
          </w:p>
        </w:tc>
      </w:tr>
    </w:tbl>
    <w:p w:rsidR="000608FA" w:rsidRPr="00EF77BE" w:rsidRDefault="000608FA" w:rsidP="000608FA">
      <w:pPr>
        <w:spacing w:after="0"/>
        <w:rPr>
          <w:rFonts w:cs="Times New Roman"/>
          <w:lang w:val="sr-Cyrl-CS"/>
        </w:rPr>
      </w:pPr>
    </w:p>
    <w:p w:rsidR="00BE3D2F" w:rsidRPr="00EF77BE" w:rsidRDefault="00144A3B" w:rsidP="00BE3D2F">
      <w:pPr>
        <w:pStyle w:val="Heading1"/>
        <w:spacing w:before="0"/>
        <w:jc w:val="both"/>
        <w:rPr>
          <w:rFonts w:cs="Times New Roman"/>
          <w:b w:val="0"/>
          <w:sz w:val="24"/>
          <w:szCs w:val="24"/>
          <w:lang w:val="sr-Cyrl-CS"/>
        </w:rPr>
      </w:pPr>
      <w:bookmarkStart w:id="42" w:name="_Toc535341664"/>
      <w:bookmarkStart w:id="43" w:name="_Toc1509278"/>
      <w:bookmarkStart w:id="44" w:name="_Toc4939186"/>
      <w:bookmarkStart w:id="45" w:name="_Toc4941581"/>
      <w:bookmarkStart w:id="46" w:name="_Toc4942280"/>
      <w:bookmarkStart w:id="47" w:name="_Toc7879821"/>
      <w:r w:rsidRPr="00EF77BE">
        <w:rPr>
          <w:rFonts w:cs="Times New Roman"/>
          <w:b w:val="0"/>
          <w:sz w:val="24"/>
          <w:szCs w:val="24"/>
          <w:lang w:val="sr-Cyrl-CS"/>
        </w:rPr>
        <w:lastRenderedPageBreak/>
        <w:t>Постојеће</w:t>
      </w:r>
      <w:r w:rsidR="000608FA" w:rsidRPr="00EF77BE">
        <w:rPr>
          <w:rFonts w:cs="Times New Roman"/>
          <w:b w:val="0"/>
          <w:sz w:val="24"/>
          <w:szCs w:val="24"/>
          <w:lang w:val="sr-Cyrl-CS"/>
        </w:rPr>
        <w:t xml:space="preserve"> Директиве дефиниш</w:t>
      </w:r>
      <w:r w:rsidRPr="00EF77BE">
        <w:rPr>
          <w:rFonts w:cs="Times New Roman"/>
          <w:b w:val="0"/>
          <w:sz w:val="24"/>
          <w:szCs w:val="24"/>
          <w:lang w:val="sr-Cyrl-CS"/>
        </w:rPr>
        <w:t>у</w:t>
      </w:r>
      <w:r w:rsidR="000608FA" w:rsidRPr="00EF77BE">
        <w:rPr>
          <w:rFonts w:cs="Times New Roman"/>
          <w:b w:val="0"/>
          <w:sz w:val="24"/>
          <w:szCs w:val="24"/>
          <w:lang w:val="sr-Cyrl-CS"/>
        </w:rPr>
        <w:t xml:space="preserve"> стратегију смањења емисије СО</w:t>
      </w:r>
      <w:r w:rsidR="000608FA" w:rsidRPr="00EF77BE">
        <w:rPr>
          <w:rFonts w:cs="Times New Roman"/>
          <w:b w:val="0"/>
          <w:sz w:val="24"/>
          <w:szCs w:val="24"/>
          <w:vertAlign w:val="subscript"/>
          <w:lang w:val="sr-Cyrl-CS"/>
        </w:rPr>
        <w:t>2</w:t>
      </w:r>
      <w:r w:rsidR="000608FA" w:rsidRPr="00EF77BE">
        <w:rPr>
          <w:rFonts w:cs="Times New Roman"/>
          <w:b w:val="0"/>
          <w:sz w:val="24"/>
          <w:szCs w:val="24"/>
          <w:lang w:val="sr-Cyrl-CS"/>
        </w:rPr>
        <w:t xml:space="preserve"> за 20% до 2020.</w:t>
      </w:r>
      <w:r w:rsidRPr="00EF77BE">
        <w:rPr>
          <w:rFonts w:cs="Times New Roman"/>
          <w:b w:val="0"/>
          <w:sz w:val="24"/>
          <w:szCs w:val="24"/>
          <w:lang w:val="sr-Cyrl-CS"/>
        </w:rPr>
        <w:t xml:space="preserve"> године, у поређ</w:t>
      </w:r>
      <w:r w:rsidR="000608FA" w:rsidRPr="00EF77BE">
        <w:rPr>
          <w:rFonts w:cs="Times New Roman"/>
          <w:b w:val="0"/>
          <w:sz w:val="24"/>
          <w:szCs w:val="24"/>
          <w:lang w:val="sr-Cyrl-CS"/>
        </w:rPr>
        <w:t xml:space="preserve">ењу са 1990. </w:t>
      </w:r>
      <w:r w:rsidRPr="00EF77BE">
        <w:rPr>
          <w:rFonts w:cs="Times New Roman"/>
          <w:b w:val="0"/>
          <w:sz w:val="24"/>
          <w:szCs w:val="24"/>
          <w:lang w:val="sr-Cyrl-CS"/>
        </w:rPr>
        <w:t>г</w:t>
      </w:r>
      <w:r w:rsidR="000608FA" w:rsidRPr="00EF77BE">
        <w:rPr>
          <w:rFonts w:cs="Times New Roman"/>
          <w:b w:val="0"/>
          <w:sz w:val="24"/>
          <w:szCs w:val="24"/>
          <w:lang w:val="sr-Cyrl-CS"/>
        </w:rPr>
        <w:t>одином</w:t>
      </w:r>
      <w:r w:rsidRPr="00EF77BE">
        <w:rPr>
          <w:rFonts w:cs="Times New Roman"/>
          <w:b w:val="0"/>
          <w:sz w:val="24"/>
          <w:szCs w:val="24"/>
          <w:lang w:val="sr-Cyrl-CS"/>
        </w:rPr>
        <w:t xml:space="preserve"> када се почело са </w:t>
      </w:r>
      <w:r w:rsidR="00EF77BE" w:rsidRPr="00EF77BE">
        <w:rPr>
          <w:rFonts w:cs="Times New Roman"/>
          <w:b w:val="0"/>
          <w:sz w:val="24"/>
          <w:szCs w:val="24"/>
          <w:lang w:val="sr-Cyrl-CS"/>
        </w:rPr>
        <w:t>њиховим</w:t>
      </w:r>
      <w:r w:rsidRPr="00EF77BE">
        <w:rPr>
          <w:rFonts w:cs="Times New Roman"/>
          <w:b w:val="0"/>
          <w:sz w:val="24"/>
          <w:szCs w:val="24"/>
          <w:lang w:val="sr-Cyrl-CS"/>
        </w:rPr>
        <w:t xml:space="preserve"> увођењем</w:t>
      </w:r>
      <w:r w:rsidR="000608FA" w:rsidRPr="00EF77BE">
        <w:rPr>
          <w:rFonts w:cs="Times New Roman"/>
          <w:b w:val="0"/>
          <w:sz w:val="24"/>
          <w:szCs w:val="24"/>
          <w:lang w:val="sr-Cyrl-CS"/>
        </w:rPr>
        <w:t>. Директив</w:t>
      </w:r>
      <w:r w:rsidRPr="00EF77BE">
        <w:rPr>
          <w:rFonts w:cs="Times New Roman"/>
          <w:b w:val="0"/>
          <w:sz w:val="24"/>
          <w:szCs w:val="24"/>
          <w:lang w:val="sr-Cyrl-CS"/>
        </w:rPr>
        <w:t>е</w:t>
      </w:r>
      <w:r w:rsidR="000608FA" w:rsidRPr="00EF77BE">
        <w:rPr>
          <w:rFonts w:cs="Times New Roman"/>
          <w:b w:val="0"/>
          <w:sz w:val="24"/>
          <w:szCs w:val="24"/>
          <w:lang w:val="sr-Cyrl-CS"/>
        </w:rPr>
        <w:t xml:space="preserve"> регулиш</w:t>
      </w:r>
      <w:r w:rsidRPr="00EF77BE">
        <w:rPr>
          <w:rFonts w:cs="Times New Roman"/>
          <w:b w:val="0"/>
          <w:sz w:val="24"/>
          <w:szCs w:val="24"/>
          <w:lang w:val="sr-Cyrl-CS"/>
        </w:rPr>
        <w:t>у</w:t>
      </w:r>
      <w:r w:rsidR="000608FA" w:rsidRPr="00EF77BE">
        <w:rPr>
          <w:rFonts w:cs="Times New Roman"/>
          <w:b w:val="0"/>
          <w:sz w:val="24"/>
          <w:szCs w:val="24"/>
          <w:lang w:val="sr-Cyrl-CS"/>
        </w:rPr>
        <w:t xml:space="preserve"> </w:t>
      </w:r>
      <w:r w:rsidRPr="00EF77BE">
        <w:rPr>
          <w:rFonts w:cs="Times New Roman"/>
          <w:b w:val="0"/>
          <w:sz w:val="24"/>
          <w:szCs w:val="24"/>
          <w:lang w:val="sr-Cyrl-CS"/>
        </w:rPr>
        <w:t xml:space="preserve">енергетске и </w:t>
      </w:r>
      <w:r w:rsidR="000608FA" w:rsidRPr="00EF77BE">
        <w:rPr>
          <w:rFonts w:cs="Times New Roman"/>
          <w:b w:val="0"/>
          <w:sz w:val="24"/>
          <w:szCs w:val="24"/>
          <w:lang w:val="sr-Cyrl-CS"/>
        </w:rPr>
        <w:t>еколошке критеријум</w:t>
      </w:r>
      <w:r w:rsidRPr="00EF77BE">
        <w:rPr>
          <w:rFonts w:cs="Times New Roman"/>
          <w:b w:val="0"/>
          <w:sz w:val="24"/>
          <w:szCs w:val="24"/>
          <w:lang w:val="sr-Cyrl-CS"/>
        </w:rPr>
        <w:t>е приликом набавке нових возила</w:t>
      </w:r>
      <w:r w:rsidR="000608FA" w:rsidRPr="00EF77BE">
        <w:rPr>
          <w:rFonts w:cs="Times New Roman"/>
          <w:b w:val="0"/>
          <w:sz w:val="24"/>
          <w:szCs w:val="24"/>
          <w:lang w:val="sr-Cyrl-CS"/>
        </w:rPr>
        <w:t xml:space="preserve"> који ће бити саставни део </w:t>
      </w:r>
      <w:r w:rsidRPr="00EF77BE">
        <w:rPr>
          <w:rFonts w:cs="Times New Roman"/>
          <w:b w:val="0"/>
          <w:sz w:val="24"/>
          <w:szCs w:val="24"/>
          <w:lang w:val="sr-Cyrl-CS"/>
        </w:rPr>
        <w:t>јавног превоза</w:t>
      </w:r>
      <w:r w:rsidR="000608FA" w:rsidRPr="00EF77BE">
        <w:rPr>
          <w:rFonts w:cs="Times New Roman"/>
          <w:b w:val="0"/>
          <w:sz w:val="24"/>
          <w:szCs w:val="24"/>
          <w:lang w:val="sr-Cyrl-CS"/>
        </w:rPr>
        <w:t>. Према досадашњим истраживањима аутобуси</w:t>
      </w:r>
      <w:r w:rsidRPr="00EF77BE">
        <w:rPr>
          <w:rFonts w:cs="Times New Roman"/>
          <w:b w:val="0"/>
          <w:sz w:val="24"/>
          <w:szCs w:val="24"/>
          <w:lang w:val="sr-Cyrl-CS"/>
        </w:rPr>
        <w:t xml:space="preserve"> на алтернативни погон</w:t>
      </w:r>
      <w:r w:rsidR="000608FA" w:rsidRPr="00EF77BE">
        <w:rPr>
          <w:rFonts w:cs="Times New Roman"/>
          <w:b w:val="0"/>
          <w:sz w:val="24"/>
          <w:szCs w:val="24"/>
          <w:lang w:val="sr-Cyrl-CS"/>
        </w:rPr>
        <w:t xml:space="preserve"> показали су своју предност у односу на аутобусе који користе само дизел моторе, нарочито по питању </w:t>
      </w:r>
      <w:r w:rsidR="00EF77BE" w:rsidRPr="00EF77BE">
        <w:rPr>
          <w:rFonts w:cs="Times New Roman"/>
          <w:b w:val="0"/>
          <w:sz w:val="24"/>
          <w:szCs w:val="24"/>
          <w:lang w:val="sr-Cyrl-CS"/>
        </w:rPr>
        <w:t>издувних</w:t>
      </w:r>
      <w:r w:rsidR="000608FA" w:rsidRPr="00EF77BE">
        <w:rPr>
          <w:rFonts w:cs="Times New Roman"/>
          <w:b w:val="0"/>
          <w:sz w:val="24"/>
          <w:szCs w:val="24"/>
          <w:lang w:val="sr-Cyrl-CS"/>
        </w:rPr>
        <w:t xml:space="preserve"> гасова. </w:t>
      </w:r>
      <w:r w:rsidRPr="00EF77BE">
        <w:rPr>
          <w:rFonts w:cs="Times New Roman"/>
          <w:b w:val="0"/>
          <w:sz w:val="24"/>
          <w:szCs w:val="24"/>
          <w:lang w:val="sr-Cyrl-CS"/>
        </w:rPr>
        <w:t>Испитивањима</w:t>
      </w:r>
      <w:r w:rsidR="000608FA" w:rsidRPr="00EF77BE">
        <w:rPr>
          <w:rFonts w:cs="Times New Roman"/>
          <w:b w:val="0"/>
          <w:sz w:val="24"/>
          <w:szCs w:val="24"/>
          <w:lang w:val="sr-Cyrl-CS"/>
        </w:rPr>
        <w:t xml:space="preserve"> </w:t>
      </w:r>
      <w:r w:rsidRPr="00EF77BE">
        <w:rPr>
          <w:rFonts w:cs="Times New Roman"/>
          <w:b w:val="0"/>
          <w:sz w:val="24"/>
          <w:szCs w:val="24"/>
          <w:lang w:val="sr-Cyrl-CS"/>
        </w:rPr>
        <w:t>нивоа</w:t>
      </w:r>
      <w:r w:rsidR="000608FA" w:rsidRPr="00EF77BE">
        <w:rPr>
          <w:rFonts w:cs="Times New Roman"/>
          <w:b w:val="0"/>
          <w:sz w:val="24"/>
          <w:szCs w:val="24"/>
          <w:lang w:val="sr-Cyrl-CS"/>
        </w:rPr>
        <w:t xml:space="preserve"> честица (PM), азо</w:t>
      </w:r>
      <w:r w:rsidRPr="00EF77BE">
        <w:rPr>
          <w:rFonts w:cs="Times New Roman"/>
          <w:b w:val="0"/>
          <w:sz w:val="24"/>
          <w:szCs w:val="24"/>
          <w:lang w:val="sr-Cyrl-CS"/>
        </w:rPr>
        <w:t>т</w:t>
      </w:r>
      <w:r w:rsidR="000608FA" w:rsidRPr="00EF77BE">
        <w:rPr>
          <w:rFonts w:cs="Times New Roman"/>
          <w:b w:val="0"/>
          <w:sz w:val="24"/>
          <w:szCs w:val="24"/>
          <w:lang w:val="sr-Cyrl-CS"/>
        </w:rPr>
        <w:t>ових оксида (NOx), угљен-моноксида и уку</w:t>
      </w:r>
      <w:r w:rsidRPr="00EF77BE">
        <w:rPr>
          <w:rFonts w:cs="Times New Roman"/>
          <w:b w:val="0"/>
          <w:sz w:val="24"/>
          <w:szCs w:val="24"/>
          <w:lang w:val="sr-Cyrl-CS"/>
        </w:rPr>
        <w:t>пних угљоводника (THC) дошло се до</w:t>
      </w:r>
      <w:r w:rsidR="000608FA" w:rsidRPr="00EF77BE">
        <w:rPr>
          <w:rFonts w:cs="Times New Roman"/>
          <w:b w:val="0"/>
          <w:sz w:val="24"/>
          <w:szCs w:val="24"/>
          <w:lang w:val="sr-Cyrl-CS"/>
        </w:rPr>
        <w:t xml:space="preserve"> </w:t>
      </w:r>
      <w:r w:rsidRPr="00EF77BE">
        <w:rPr>
          <w:rFonts w:cs="Times New Roman"/>
          <w:b w:val="0"/>
          <w:sz w:val="24"/>
          <w:szCs w:val="24"/>
          <w:lang w:val="sr-Cyrl-CS"/>
        </w:rPr>
        <w:t xml:space="preserve">резултат </w:t>
      </w:r>
      <w:r w:rsidR="000608FA" w:rsidRPr="00EF77BE">
        <w:rPr>
          <w:rFonts w:cs="Times New Roman"/>
          <w:b w:val="0"/>
          <w:sz w:val="24"/>
          <w:szCs w:val="24"/>
          <w:lang w:val="sr-Cyrl-CS"/>
        </w:rPr>
        <w:t xml:space="preserve">да најмању емисију имају аутобуси који корите </w:t>
      </w:r>
      <w:r w:rsidRPr="00EF77BE">
        <w:rPr>
          <w:rFonts w:cs="Times New Roman"/>
          <w:b w:val="0"/>
          <w:sz w:val="24"/>
          <w:szCs w:val="24"/>
          <w:lang w:val="sr-Cyrl-CS"/>
        </w:rPr>
        <w:t xml:space="preserve">природни гас, као </w:t>
      </w:r>
      <w:r w:rsidR="000608FA" w:rsidRPr="00EF77BE">
        <w:rPr>
          <w:rFonts w:cs="Times New Roman"/>
          <w:b w:val="0"/>
          <w:sz w:val="24"/>
          <w:szCs w:val="24"/>
          <w:lang w:val="sr-Cyrl-CS"/>
        </w:rPr>
        <w:t>хибридни дизел-електрични погон.</w:t>
      </w:r>
      <w:bookmarkEnd w:id="42"/>
      <w:bookmarkEnd w:id="43"/>
      <w:bookmarkEnd w:id="44"/>
      <w:bookmarkEnd w:id="45"/>
      <w:bookmarkEnd w:id="46"/>
      <w:bookmarkEnd w:id="47"/>
    </w:p>
    <w:p w:rsidR="00BE3D2F" w:rsidRPr="00EF77BE" w:rsidRDefault="00BE3D2F" w:rsidP="00BE3D2F">
      <w:pPr>
        <w:spacing w:after="0"/>
        <w:rPr>
          <w:lang w:val="sr-Cyrl-CS"/>
        </w:rPr>
      </w:pPr>
    </w:p>
    <w:p w:rsidR="00BE3D2F" w:rsidRPr="00EF77BE" w:rsidRDefault="00BE3D2F" w:rsidP="00BE3D2F">
      <w:pPr>
        <w:pStyle w:val="Heading2"/>
        <w:spacing w:before="0"/>
        <w:jc w:val="both"/>
        <w:rPr>
          <w:lang w:val="sr-Cyrl-CS"/>
        </w:rPr>
      </w:pPr>
      <w:bookmarkStart w:id="48" w:name="_Toc7879822"/>
      <w:r w:rsidRPr="00EF77BE">
        <w:rPr>
          <w:lang w:val="sr-Cyrl-CS"/>
        </w:rPr>
        <w:t>3.4. Правилници о испитивању, безбедности и одржавању возила са погоном на компримовани природни гас</w:t>
      </w:r>
      <w:bookmarkEnd w:id="48"/>
    </w:p>
    <w:p w:rsidR="00BE3D2F" w:rsidRPr="00EF77BE" w:rsidRDefault="00BE3D2F" w:rsidP="00BE3D2F">
      <w:pPr>
        <w:spacing w:after="0"/>
        <w:rPr>
          <w:lang w:val="sr-Cyrl-CS"/>
        </w:rPr>
      </w:pPr>
    </w:p>
    <w:p w:rsidR="00BE3D2F" w:rsidRPr="00EF77BE" w:rsidRDefault="00B005B7" w:rsidP="00B005B7">
      <w:pPr>
        <w:spacing w:after="0"/>
        <w:jc w:val="both"/>
        <w:rPr>
          <w:lang w:val="sr-Cyrl-CS"/>
        </w:rPr>
      </w:pPr>
      <w:r w:rsidRPr="00EF77BE">
        <w:rPr>
          <w:lang w:val="sr-Cyrl-CS"/>
        </w:rPr>
        <w:t>„</w:t>
      </w:r>
      <w:r w:rsidR="00A91885" w:rsidRPr="00EF77BE">
        <w:rPr>
          <w:lang w:val="sr-Cyrl-CS"/>
        </w:rPr>
        <w:t>Правилником о и</w:t>
      </w:r>
      <w:r w:rsidRPr="00EF77BE">
        <w:rPr>
          <w:lang w:val="sr-Cyrl-CS"/>
        </w:rPr>
        <w:t>спитивању возила“ прописује се поступак и начин испитивања моторних и прикључних возила, издавање уверења и потврда и вођење евиденција о обављеним испитивањима моторних и прикључних возила. У наставку ће бити разматране оне одредбе које се односе на возила са погоном на природни гас.</w:t>
      </w:r>
    </w:p>
    <w:p w:rsidR="00B005B7" w:rsidRPr="00EF77BE" w:rsidRDefault="00B005B7" w:rsidP="00B005B7">
      <w:pPr>
        <w:spacing w:after="0"/>
        <w:jc w:val="both"/>
        <w:rPr>
          <w:lang w:val="sr-Cyrl-CS"/>
        </w:rPr>
      </w:pPr>
    </w:p>
    <w:tbl>
      <w:tblPr>
        <w:tblStyle w:val="TableGrid"/>
        <w:tblW w:w="0" w:type="auto"/>
        <w:tblLook w:val="04A0"/>
      </w:tblPr>
      <w:tblGrid>
        <w:gridCol w:w="9243"/>
      </w:tblGrid>
      <w:tr w:rsidR="002C6B16" w:rsidRPr="00EF77BE" w:rsidTr="002C6B16">
        <w:tc>
          <w:tcPr>
            <w:tcW w:w="9243" w:type="dxa"/>
          </w:tcPr>
          <w:p w:rsidR="002C6B16" w:rsidRPr="00EF77BE" w:rsidRDefault="002C6B16" w:rsidP="00AF46AD">
            <w:pPr>
              <w:spacing w:after="120" w:line="276" w:lineRule="auto"/>
              <w:jc w:val="center"/>
              <w:rPr>
                <w:i/>
                <w:sz w:val="24"/>
                <w:szCs w:val="24"/>
                <w:lang w:val="sr-Cyrl-CS"/>
              </w:rPr>
            </w:pPr>
            <w:r w:rsidRPr="00EF77BE">
              <w:rPr>
                <w:i/>
                <w:sz w:val="24"/>
                <w:szCs w:val="24"/>
                <w:lang w:val="sr-Cyrl-CS"/>
              </w:rPr>
              <w:t>Члан 2.</w:t>
            </w:r>
          </w:p>
          <w:p w:rsidR="002C6B16" w:rsidRPr="00EF77BE" w:rsidRDefault="002C6B16" w:rsidP="00AF46AD">
            <w:pPr>
              <w:spacing w:after="120" w:line="276" w:lineRule="auto"/>
              <w:jc w:val="both"/>
              <w:rPr>
                <w:sz w:val="24"/>
                <w:szCs w:val="24"/>
                <w:lang w:val="sr-Cyrl-CS"/>
              </w:rPr>
            </w:pPr>
            <w:r w:rsidRPr="00EF77BE">
              <w:rPr>
                <w:sz w:val="24"/>
                <w:szCs w:val="24"/>
                <w:lang w:val="sr-Cyrl-CS"/>
              </w:rPr>
              <w:t>3) алтернативно погонско гориво јесте гориво које се поред уобичајених горива (бензин и дизел) користи за погон моторних возила, као што су ТНГ/ LPG („течни нафтни гас“/енгл. „Liquefied Petroleum Gas“), КПГ/ CNG („компримовани природни гас“/енгл. „Compressed Natural Gas“) и друга.</w:t>
            </w:r>
          </w:p>
          <w:p w:rsidR="002C6B16" w:rsidRPr="00EF77BE" w:rsidRDefault="002C6B16" w:rsidP="00AF46AD">
            <w:pPr>
              <w:spacing w:after="120" w:line="276" w:lineRule="auto"/>
              <w:jc w:val="both"/>
              <w:rPr>
                <w:sz w:val="24"/>
                <w:szCs w:val="24"/>
                <w:lang w:val="sr-Cyrl-CS"/>
              </w:rPr>
            </w:pPr>
            <w:r w:rsidRPr="00EF77BE">
              <w:rPr>
                <w:sz w:val="24"/>
                <w:szCs w:val="24"/>
                <w:lang w:val="sr-Cyrl-CS"/>
              </w:rPr>
              <w:t>7) хомологација возила, опреме и делова возила јесте поступак провере типа, њихове саобразности са захтевима одговарајућих прописа УН о хомологацији возила, опреме и делова возила, односно одговарајућим прописима ЕУ, издавања одговарајућих прописаних докумената и праћење производње ради обезбеђивања саобразности са хомологованим типом</w:t>
            </w:r>
            <w:r w:rsidR="00AF46AD" w:rsidRPr="00EF77BE">
              <w:rPr>
                <w:sz w:val="24"/>
                <w:szCs w:val="24"/>
                <w:lang w:val="sr-Cyrl-CS"/>
              </w:rPr>
              <w:t xml:space="preserve"> [17]</w:t>
            </w:r>
            <w:r w:rsidRPr="00EF77BE">
              <w:rPr>
                <w:sz w:val="24"/>
                <w:szCs w:val="24"/>
                <w:lang w:val="sr-Cyrl-CS"/>
              </w:rPr>
              <w:t>.</w:t>
            </w:r>
          </w:p>
        </w:tc>
      </w:tr>
    </w:tbl>
    <w:p w:rsidR="00AF46AD" w:rsidRPr="00EF77BE" w:rsidRDefault="00AF46AD" w:rsidP="00AF46AD">
      <w:pPr>
        <w:spacing w:after="0"/>
        <w:jc w:val="both"/>
        <w:rPr>
          <w:szCs w:val="24"/>
          <w:lang w:val="sr-Cyrl-CS"/>
        </w:rPr>
      </w:pPr>
    </w:p>
    <w:tbl>
      <w:tblPr>
        <w:tblStyle w:val="TableGrid"/>
        <w:tblW w:w="0" w:type="auto"/>
        <w:tblLook w:val="04A0"/>
      </w:tblPr>
      <w:tblGrid>
        <w:gridCol w:w="9243"/>
      </w:tblGrid>
      <w:tr w:rsidR="002C6B16" w:rsidRPr="00EF77BE" w:rsidTr="002C6B16">
        <w:tc>
          <w:tcPr>
            <w:tcW w:w="9243" w:type="dxa"/>
          </w:tcPr>
          <w:p w:rsidR="002C6B16" w:rsidRPr="00EF77BE" w:rsidRDefault="002C6B16" w:rsidP="00AF46AD">
            <w:pPr>
              <w:spacing w:after="120" w:line="276" w:lineRule="auto"/>
              <w:jc w:val="center"/>
              <w:rPr>
                <w:i/>
                <w:sz w:val="24"/>
                <w:szCs w:val="24"/>
                <w:lang w:val="sr-Cyrl-CS"/>
              </w:rPr>
            </w:pPr>
            <w:r w:rsidRPr="00EF77BE">
              <w:rPr>
                <w:i/>
                <w:sz w:val="24"/>
                <w:szCs w:val="24"/>
                <w:lang w:val="sr-Cyrl-CS"/>
              </w:rPr>
              <w:t>Члан 3.</w:t>
            </w:r>
          </w:p>
          <w:p w:rsidR="002C6B16" w:rsidRPr="00EF77BE" w:rsidRDefault="002C6B16" w:rsidP="00AF46AD">
            <w:pPr>
              <w:spacing w:after="120" w:line="276" w:lineRule="auto"/>
              <w:jc w:val="both"/>
              <w:rPr>
                <w:sz w:val="24"/>
                <w:szCs w:val="24"/>
                <w:lang w:val="sr-Cyrl-CS"/>
              </w:rPr>
            </w:pPr>
            <w:r w:rsidRPr="00EF77BE">
              <w:rPr>
                <w:sz w:val="24"/>
                <w:szCs w:val="24"/>
                <w:lang w:val="sr-Cyrl-CS"/>
              </w:rPr>
              <w:t xml:space="preserve">(1) Испитивање, односно контролисање моторних и прикључних возила, издавање уверења о испитивању возила, односно контролисању возила које се увози као употребљавано, издавање потврде о исправности уређаја и опреме за погон возила на течни нафтни гас или компримовани природни гас и вођење евиденција о обављеним испитивањима и издатим уверењима и потврдама организује и спроводи Агенција за безбедност саобраћаја у складу са законом. </w:t>
            </w:r>
          </w:p>
          <w:p w:rsidR="002C6B16" w:rsidRPr="00EF77BE" w:rsidRDefault="002C6B16" w:rsidP="00AF46AD">
            <w:pPr>
              <w:spacing w:after="120" w:line="276" w:lineRule="auto"/>
              <w:jc w:val="both"/>
              <w:rPr>
                <w:sz w:val="24"/>
                <w:szCs w:val="24"/>
                <w:lang w:val="sr-Cyrl-CS"/>
              </w:rPr>
            </w:pPr>
            <w:r w:rsidRPr="00EF77BE">
              <w:rPr>
                <w:sz w:val="24"/>
                <w:szCs w:val="24"/>
                <w:lang w:val="sr-Cyrl-CS"/>
              </w:rPr>
              <w:t xml:space="preserve">(2) Агенција може овластити правно лице које је материјално и стручно оспособљено да врши испитивање, мерење и издавање потврде у складу са законом, ако: </w:t>
            </w:r>
          </w:p>
          <w:p w:rsidR="002C6B16" w:rsidRPr="00EF77BE" w:rsidRDefault="002C6B16" w:rsidP="00AF46AD">
            <w:pPr>
              <w:spacing w:after="120" w:line="276" w:lineRule="auto"/>
              <w:jc w:val="both"/>
              <w:rPr>
                <w:sz w:val="24"/>
                <w:szCs w:val="24"/>
                <w:lang w:val="sr-Cyrl-CS"/>
              </w:rPr>
            </w:pPr>
            <w:r w:rsidRPr="00EF77BE">
              <w:rPr>
                <w:sz w:val="24"/>
                <w:szCs w:val="24"/>
                <w:lang w:val="sr-Cyrl-CS"/>
              </w:rPr>
              <w:t>3) испуњава захтеве стандарда ISO/IEC 17025 и/или ISO/IEC 17020, односно еквивалентног стандарда</w:t>
            </w:r>
            <w:r w:rsidR="00A91885" w:rsidRPr="00EF77BE">
              <w:rPr>
                <w:sz w:val="24"/>
                <w:szCs w:val="24"/>
                <w:lang w:val="sr-Cyrl-CS"/>
              </w:rPr>
              <w:t xml:space="preserve"> [17]</w:t>
            </w:r>
            <w:r w:rsidRPr="00EF77BE">
              <w:rPr>
                <w:sz w:val="24"/>
                <w:szCs w:val="24"/>
                <w:lang w:val="sr-Cyrl-CS"/>
              </w:rPr>
              <w:t xml:space="preserve">. </w:t>
            </w:r>
          </w:p>
        </w:tc>
      </w:tr>
    </w:tbl>
    <w:p w:rsidR="00AF46AD" w:rsidRPr="00EF77BE" w:rsidRDefault="00AF46AD" w:rsidP="00AF46AD">
      <w:pPr>
        <w:spacing w:after="0"/>
        <w:jc w:val="both"/>
        <w:rPr>
          <w:rFonts w:cs="Times New Roman"/>
          <w:b/>
          <w:szCs w:val="24"/>
          <w:lang w:val="sr-Cyrl-CS"/>
        </w:rPr>
      </w:pPr>
    </w:p>
    <w:p w:rsidR="000608FA" w:rsidRPr="00EF77BE" w:rsidRDefault="006024D4" w:rsidP="006024D4">
      <w:pPr>
        <w:jc w:val="both"/>
        <w:rPr>
          <w:rFonts w:cs="Times New Roman"/>
          <w:szCs w:val="24"/>
          <w:lang w:val="sr-Cyrl-CS"/>
        </w:rPr>
      </w:pPr>
      <w:r w:rsidRPr="00EF77BE">
        <w:rPr>
          <w:rFonts w:cs="Times New Roman"/>
          <w:b/>
          <w:szCs w:val="24"/>
          <w:lang w:val="sr-Cyrl-CS"/>
        </w:rPr>
        <w:lastRenderedPageBreak/>
        <w:t>UN ECE Правилник</w:t>
      </w:r>
      <w:r w:rsidRPr="00EF77BE">
        <w:rPr>
          <w:rFonts w:cs="Times New Roman"/>
          <w:szCs w:val="24"/>
          <w:lang w:val="sr-Cyrl-CS"/>
        </w:rPr>
        <w:t xml:space="preserve"> бр. 67/01, UN ECE Правилник бр. 110 (UNE R110), а које нису дефинисана Правилником о димензијама и укупним масама и осовинском оптерећењу возила и о основним условима морају да испуњавају уређаји и опрема на возилима у саобраћају на путевима.</w:t>
      </w:r>
    </w:p>
    <w:p w:rsidR="0087220B" w:rsidRPr="00EF77BE" w:rsidRDefault="0087220B" w:rsidP="0087220B">
      <w:pPr>
        <w:jc w:val="both"/>
        <w:rPr>
          <w:rFonts w:cs="Times New Roman"/>
          <w:szCs w:val="24"/>
          <w:lang w:val="sr-Cyrl-CS"/>
        </w:rPr>
      </w:pPr>
      <w:r w:rsidRPr="00EF77BE">
        <w:rPr>
          <w:rFonts w:cs="Times New Roman"/>
          <w:szCs w:val="24"/>
          <w:lang w:val="sr-Cyrl-CS"/>
        </w:rPr>
        <w:t>CNG компоненте које се користе у моторним возилима класификују се према радном притиску и функцији на</w:t>
      </w:r>
      <w:r w:rsidR="00A91885" w:rsidRPr="00EF77BE">
        <w:rPr>
          <w:rFonts w:cs="Times New Roman"/>
          <w:szCs w:val="24"/>
          <w:lang w:val="sr-Cyrl-CS"/>
        </w:rPr>
        <w:t xml:space="preserve"> [18]</w:t>
      </w:r>
      <w:r w:rsidRPr="00EF77BE">
        <w:rPr>
          <w:rFonts w:cs="Times New Roman"/>
          <w:szCs w:val="24"/>
          <w:lang w:val="sr-Cyrl-CS"/>
        </w:rPr>
        <w:t>:</w:t>
      </w:r>
    </w:p>
    <w:p w:rsidR="0087220B" w:rsidRPr="00EF77BE" w:rsidRDefault="0087220B" w:rsidP="001328C8">
      <w:pPr>
        <w:pStyle w:val="ListParagraph"/>
        <w:numPr>
          <w:ilvl w:val="0"/>
          <w:numId w:val="13"/>
        </w:numPr>
        <w:jc w:val="both"/>
        <w:rPr>
          <w:rFonts w:cs="Times New Roman"/>
          <w:szCs w:val="24"/>
          <w:lang w:val="sr-Cyrl-CS"/>
        </w:rPr>
      </w:pPr>
      <w:r w:rsidRPr="00EF77BE">
        <w:rPr>
          <w:rFonts w:cs="Times New Roman"/>
          <w:szCs w:val="24"/>
          <w:lang w:val="sr-Cyrl-CS"/>
        </w:rPr>
        <w:t>CNG Kласа, Kомпоненте високог притиска, укључујући цеви и њихову арматуру у којима cе налази CNG са притиском од 3</w:t>
      </w:r>
      <m:oMath>
        <m:r>
          <w:rPr>
            <w:rFonts w:ascii="Cambria Math" w:hAnsi="Cambria Math" w:cs="Cambria Math"/>
            <w:szCs w:val="24"/>
            <w:lang w:val="sr-Cyrl-CS"/>
          </w:rPr>
          <m:t>÷</m:t>
        </m:r>
      </m:oMath>
      <w:r w:rsidRPr="00EF77BE">
        <w:rPr>
          <w:rFonts w:cs="Times New Roman"/>
          <w:szCs w:val="24"/>
          <w:lang w:val="sr-Cyrl-CS"/>
        </w:rPr>
        <w:t>26 MPa.</w:t>
      </w:r>
    </w:p>
    <w:p w:rsidR="0087220B" w:rsidRPr="00EF77BE" w:rsidRDefault="0087220B" w:rsidP="001328C8">
      <w:pPr>
        <w:pStyle w:val="ListParagraph"/>
        <w:numPr>
          <w:ilvl w:val="0"/>
          <w:numId w:val="13"/>
        </w:numPr>
        <w:jc w:val="both"/>
        <w:rPr>
          <w:rFonts w:cs="Times New Roman"/>
          <w:szCs w:val="24"/>
          <w:lang w:val="sr-Cyrl-CS"/>
        </w:rPr>
      </w:pPr>
      <w:r w:rsidRPr="00EF77BE">
        <w:rPr>
          <w:rFonts w:cs="Times New Roman"/>
          <w:szCs w:val="24"/>
          <w:lang w:val="sr-Cyrl-CS"/>
        </w:rPr>
        <w:t>CNG Kласа 1, Kомпоненте средњег притиска, укључујући диелове цеви и припадајуће арматуре у којима се налази природни гас под притиском од 450</w:t>
      </w:r>
      <w:r w:rsidRPr="00EF77BE">
        <w:rPr>
          <w:rFonts w:ascii="Cambria Math" w:hAnsi="Cambria Math" w:cs="Cambria Math"/>
          <w:szCs w:val="24"/>
          <w:lang w:val="sr-Cyrl-CS"/>
        </w:rPr>
        <w:t>÷</w:t>
      </w:r>
      <w:r w:rsidRPr="00EF77BE">
        <w:rPr>
          <w:rFonts w:cs="Times New Roman"/>
          <w:szCs w:val="24"/>
          <w:lang w:val="sr-Cyrl-CS"/>
        </w:rPr>
        <w:t>3000 kPa.</w:t>
      </w:r>
    </w:p>
    <w:p w:rsidR="0087220B" w:rsidRPr="00EF77BE" w:rsidRDefault="0087220B" w:rsidP="001328C8">
      <w:pPr>
        <w:pStyle w:val="ListParagraph"/>
        <w:numPr>
          <w:ilvl w:val="0"/>
          <w:numId w:val="13"/>
        </w:numPr>
        <w:jc w:val="both"/>
        <w:rPr>
          <w:rFonts w:cs="Times New Roman"/>
          <w:szCs w:val="24"/>
          <w:lang w:val="sr-Cyrl-CS"/>
        </w:rPr>
      </w:pPr>
      <w:r w:rsidRPr="00EF77BE">
        <w:rPr>
          <w:rFonts w:cs="Times New Roman"/>
          <w:szCs w:val="24"/>
          <w:lang w:val="sr-Cyrl-CS"/>
        </w:rPr>
        <w:t>CNG Kласа 2, Kомпоненте ниског притиска, укључујући диелове цеви и припадајуће арматуре у којима се налази природни гас под притиском од 20</w:t>
      </w:r>
      <w:r w:rsidRPr="00EF77BE">
        <w:rPr>
          <w:rFonts w:ascii="Cambria Math" w:hAnsi="Cambria Math" w:cs="Cambria Math"/>
          <w:szCs w:val="24"/>
          <w:lang w:val="sr-Cyrl-CS"/>
        </w:rPr>
        <w:t>÷</w:t>
      </w:r>
      <w:r w:rsidRPr="00EF77BE">
        <w:rPr>
          <w:rFonts w:cs="Times New Roman"/>
          <w:szCs w:val="24"/>
          <w:lang w:val="sr-Cyrl-CS"/>
        </w:rPr>
        <w:t>450 kPa.</w:t>
      </w:r>
    </w:p>
    <w:p w:rsidR="0087220B" w:rsidRPr="00EF77BE" w:rsidRDefault="00EF77BE" w:rsidP="001328C8">
      <w:pPr>
        <w:pStyle w:val="ListParagraph"/>
        <w:numPr>
          <w:ilvl w:val="0"/>
          <w:numId w:val="13"/>
        </w:numPr>
        <w:jc w:val="both"/>
        <w:rPr>
          <w:rFonts w:cs="Times New Roman"/>
          <w:szCs w:val="24"/>
          <w:lang w:val="sr-Cyrl-CS"/>
        </w:rPr>
      </w:pPr>
      <w:r w:rsidRPr="00EF77BE">
        <w:rPr>
          <w:rFonts w:cs="Times New Roman"/>
          <w:szCs w:val="24"/>
          <w:lang w:val="sr-Cyrl-CS"/>
        </w:rPr>
        <w:t>CNG Kласа 3, Kомпоненте средњег притиска, као што су сигурносни вентили или делови заштићени сигурносним вентилима укључујући цеви и делове припадајуће арматуре у којима се налази природни гас под притиском од 450</w:t>
      </w:r>
      <w:r w:rsidRPr="00EF77BE">
        <w:rPr>
          <w:rFonts w:ascii="Cambria Math" w:hAnsi="Cambria Math" w:cs="Cambria Math"/>
          <w:szCs w:val="24"/>
          <w:lang w:val="sr-Cyrl-CS"/>
        </w:rPr>
        <w:t>÷</w:t>
      </w:r>
      <w:r w:rsidRPr="00EF77BE">
        <w:rPr>
          <w:rFonts w:cs="Times New Roman"/>
          <w:szCs w:val="24"/>
          <w:lang w:val="sr-Cyrl-CS"/>
        </w:rPr>
        <w:t>3000 kPa</w:t>
      </w:r>
    </w:p>
    <w:p w:rsidR="0087220B" w:rsidRPr="00EF77BE" w:rsidRDefault="0087220B" w:rsidP="001328C8">
      <w:pPr>
        <w:pStyle w:val="ListParagraph"/>
        <w:numPr>
          <w:ilvl w:val="0"/>
          <w:numId w:val="13"/>
        </w:numPr>
        <w:jc w:val="both"/>
        <w:rPr>
          <w:rFonts w:cs="Times New Roman"/>
          <w:szCs w:val="24"/>
          <w:lang w:val="sr-Cyrl-CS"/>
        </w:rPr>
      </w:pPr>
      <w:r w:rsidRPr="00EF77BE">
        <w:rPr>
          <w:rFonts w:cs="Times New Roman"/>
          <w:szCs w:val="24"/>
          <w:lang w:val="sr-Cyrl-CS"/>
        </w:rPr>
        <w:t xml:space="preserve">CNG Kласа 4, Делови и компоненте, у којима је притисак нижи од 20 </w:t>
      </w:r>
      <w:r w:rsidR="00EF77BE" w:rsidRPr="00EF77BE">
        <w:rPr>
          <w:rFonts w:cs="Times New Roman"/>
          <w:szCs w:val="24"/>
          <w:lang w:val="sr-Cyrl-CS"/>
        </w:rPr>
        <w:t>kPa</w:t>
      </w:r>
      <w:r w:rsidR="00EF77BE">
        <w:rPr>
          <w:rFonts w:cs="Times New Roman"/>
          <w:szCs w:val="24"/>
          <w:lang w:val="sr-Cyrl-CS"/>
        </w:rPr>
        <w:t>.</w:t>
      </w:r>
    </w:p>
    <w:p w:rsidR="0087220B" w:rsidRPr="00EF77BE" w:rsidRDefault="0087220B" w:rsidP="001328C8">
      <w:pPr>
        <w:pStyle w:val="ListParagraph"/>
        <w:numPr>
          <w:ilvl w:val="0"/>
          <w:numId w:val="13"/>
        </w:numPr>
        <w:jc w:val="both"/>
        <w:rPr>
          <w:rFonts w:cs="Times New Roman"/>
          <w:szCs w:val="24"/>
          <w:lang w:val="sr-Cyrl-CS"/>
        </w:rPr>
      </w:pPr>
      <w:r w:rsidRPr="00EF77BE">
        <w:rPr>
          <w:rFonts w:cs="Times New Roman"/>
          <w:szCs w:val="24"/>
          <w:lang w:val="sr-Cyrl-CS"/>
        </w:rPr>
        <w:t>Возило на гасни погон је моторно возило које као погонско гориво користи LPG или CNG, самостално или као гориво у смеши са дизел горивом.</w:t>
      </w:r>
    </w:p>
    <w:p w:rsidR="0084332C" w:rsidRPr="00EF77BE" w:rsidRDefault="0084332C" w:rsidP="001328C8">
      <w:pPr>
        <w:pStyle w:val="ListParagraph"/>
        <w:numPr>
          <w:ilvl w:val="0"/>
          <w:numId w:val="13"/>
        </w:numPr>
        <w:jc w:val="both"/>
        <w:rPr>
          <w:rFonts w:cs="Times New Roman"/>
          <w:szCs w:val="24"/>
          <w:lang w:val="sr-Cyrl-CS"/>
        </w:rPr>
      </w:pPr>
      <w:r w:rsidRPr="00EF77BE">
        <w:rPr>
          <w:rFonts w:cs="Times New Roman"/>
          <w:szCs w:val="24"/>
          <w:lang w:val="sr-Cyrl-CS"/>
        </w:rPr>
        <w:t>Притисак подразумева релативни притисак у односу на атмосферски притисак, осим ако није другачије наведено.</w:t>
      </w:r>
    </w:p>
    <w:p w:rsidR="0084332C" w:rsidRPr="00EF77BE" w:rsidRDefault="00EF77BE" w:rsidP="001328C8">
      <w:pPr>
        <w:pStyle w:val="ListParagraph"/>
        <w:numPr>
          <w:ilvl w:val="0"/>
          <w:numId w:val="13"/>
        </w:numPr>
        <w:jc w:val="both"/>
        <w:rPr>
          <w:rFonts w:cs="Times New Roman"/>
          <w:szCs w:val="24"/>
          <w:lang w:val="sr-Cyrl-CS"/>
        </w:rPr>
      </w:pPr>
      <w:r w:rsidRPr="00EF77BE">
        <w:rPr>
          <w:rFonts w:cs="Times New Roman"/>
          <w:szCs w:val="24"/>
          <w:lang w:val="sr-Cyrl-CS"/>
        </w:rPr>
        <w:t>Функциона</w:t>
      </w:r>
      <w:r>
        <w:rPr>
          <w:rFonts w:cs="Times New Roman"/>
          <w:szCs w:val="24"/>
          <w:lang w:val="sr-Cyrl-CS"/>
        </w:rPr>
        <w:t xml:space="preserve">лни </w:t>
      </w:r>
      <w:r w:rsidRPr="00EF77BE">
        <w:rPr>
          <w:rFonts w:cs="Times New Roman"/>
          <w:szCs w:val="24"/>
          <w:lang w:val="sr-Cyrl-CS"/>
        </w:rPr>
        <w:t>сервисни притисак подразумева успостављени притисак при константној температури гаса од 15 °С.</w:t>
      </w:r>
    </w:p>
    <w:p w:rsidR="0084332C" w:rsidRPr="00EF77BE" w:rsidRDefault="0084332C" w:rsidP="001328C8">
      <w:pPr>
        <w:pStyle w:val="ListParagraph"/>
        <w:numPr>
          <w:ilvl w:val="0"/>
          <w:numId w:val="13"/>
        </w:numPr>
        <w:jc w:val="both"/>
        <w:rPr>
          <w:rFonts w:cs="Times New Roman"/>
          <w:szCs w:val="24"/>
          <w:lang w:val="sr-Cyrl-CS"/>
        </w:rPr>
      </w:pPr>
      <w:r w:rsidRPr="00EF77BE">
        <w:rPr>
          <w:rFonts w:cs="Times New Roman"/>
          <w:szCs w:val="24"/>
          <w:lang w:val="sr-Cyrl-CS"/>
        </w:rPr>
        <w:t>Испитни притисак подразумева притисак коме је изложена компонента за време хомологационог испитивања.</w:t>
      </w:r>
    </w:p>
    <w:p w:rsidR="0084332C" w:rsidRPr="00EF77BE" w:rsidRDefault="0084332C" w:rsidP="001328C8">
      <w:pPr>
        <w:pStyle w:val="ListParagraph"/>
        <w:numPr>
          <w:ilvl w:val="0"/>
          <w:numId w:val="13"/>
        </w:numPr>
        <w:jc w:val="both"/>
        <w:rPr>
          <w:rFonts w:cs="Times New Roman"/>
          <w:szCs w:val="24"/>
          <w:lang w:val="sr-Cyrl-CS"/>
        </w:rPr>
      </w:pPr>
      <w:r w:rsidRPr="00EF77BE">
        <w:rPr>
          <w:rFonts w:cs="Times New Roman"/>
          <w:szCs w:val="24"/>
          <w:lang w:val="sr-Cyrl-CS"/>
        </w:rPr>
        <w:t>Гасно</w:t>
      </w:r>
      <w:r w:rsidRPr="00EF77BE">
        <w:rPr>
          <w:rFonts w:ascii="Cambria Math" w:hAnsi="Cambria Math" w:cs="Cambria Math"/>
          <w:szCs w:val="24"/>
          <w:lang w:val="sr-Cyrl-CS"/>
        </w:rPr>
        <w:t>‐</w:t>
      </w:r>
      <w:r w:rsidRPr="00EF77BE">
        <w:rPr>
          <w:rFonts w:cs="Times New Roman"/>
          <w:szCs w:val="24"/>
          <w:lang w:val="sr-Cyrl-CS"/>
        </w:rPr>
        <w:t>непропусно кућиште подразумева уређај који треба да штити опрему резервоара и одводи сва истицања гаса у атмосферу.</w:t>
      </w:r>
    </w:p>
    <w:p w:rsidR="0084332C" w:rsidRPr="00EF77BE" w:rsidRDefault="0084332C" w:rsidP="001328C8">
      <w:pPr>
        <w:pStyle w:val="ListParagraph"/>
        <w:numPr>
          <w:ilvl w:val="0"/>
          <w:numId w:val="13"/>
        </w:numPr>
        <w:jc w:val="both"/>
        <w:rPr>
          <w:rFonts w:cs="Times New Roman"/>
          <w:szCs w:val="24"/>
          <w:lang w:val="sr-Cyrl-CS"/>
        </w:rPr>
      </w:pPr>
      <w:r w:rsidRPr="00EF77BE">
        <w:rPr>
          <w:rFonts w:cs="Times New Roman"/>
          <w:szCs w:val="24"/>
          <w:lang w:val="sr-Cyrl-CS"/>
        </w:rPr>
        <w:t>Уводник напајања струјом означава изоловани уводник за напајање струјом извршних уређаја (пумпе за гориво /актуатора/ сензора нивоа горива).</w:t>
      </w:r>
    </w:p>
    <w:p w:rsidR="0084332C" w:rsidRPr="00EF77BE" w:rsidRDefault="0084332C" w:rsidP="001328C8">
      <w:pPr>
        <w:pStyle w:val="ListParagraph"/>
        <w:numPr>
          <w:ilvl w:val="0"/>
          <w:numId w:val="13"/>
        </w:numPr>
        <w:jc w:val="both"/>
        <w:rPr>
          <w:rFonts w:cs="Times New Roman"/>
          <w:szCs w:val="24"/>
          <w:lang w:val="sr-Cyrl-CS"/>
        </w:rPr>
      </w:pPr>
      <w:r w:rsidRPr="00EF77BE">
        <w:rPr>
          <w:rFonts w:cs="Times New Roman"/>
          <w:szCs w:val="24"/>
          <w:lang w:val="sr-Cyrl-CS"/>
        </w:rPr>
        <w:t>Неповратни вентил између прикључка за пуњење и резервоара гаса је уређај који</w:t>
      </w:r>
      <w:r w:rsidR="00294301" w:rsidRPr="00EF77BE">
        <w:rPr>
          <w:rFonts w:cs="Times New Roman"/>
          <w:szCs w:val="24"/>
          <w:lang w:val="sr-Cyrl-CS"/>
        </w:rPr>
        <w:t xml:space="preserve"> спр</w:t>
      </w:r>
      <w:r w:rsidRPr="00EF77BE">
        <w:rPr>
          <w:rFonts w:cs="Times New Roman"/>
          <w:szCs w:val="24"/>
          <w:lang w:val="sr-Cyrl-CS"/>
        </w:rPr>
        <w:t>ечава повратно струјање гаса из резервоара гаса према прикључку за пуњење.</w:t>
      </w:r>
    </w:p>
    <w:p w:rsidR="0084332C" w:rsidRPr="00EF77BE" w:rsidRDefault="0084332C" w:rsidP="001328C8">
      <w:pPr>
        <w:pStyle w:val="ListParagraph"/>
        <w:numPr>
          <w:ilvl w:val="0"/>
          <w:numId w:val="13"/>
        </w:numPr>
        <w:jc w:val="both"/>
        <w:rPr>
          <w:rFonts w:cs="Times New Roman"/>
          <w:szCs w:val="24"/>
          <w:lang w:val="sr-Cyrl-CS"/>
        </w:rPr>
      </w:pPr>
      <w:r w:rsidRPr="00EF77BE">
        <w:rPr>
          <w:rFonts w:cs="Times New Roman"/>
          <w:szCs w:val="24"/>
          <w:lang w:val="sr-Cyrl-CS"/>
        </w:rPr>
        <w:t>Електронски уређај за управљање (Е</w:t>
      </w:r>
      <w:r w:rsidR="00294301" w:rsidRPr="00EF77BE">
        <w:rPr>
          <w:rFonts w:cs="Times New Roman"/>
          <w:szCs w:val="24"/>
          <w:lang w:val="sr-Cyrl-CS"/>
        </w:rPr>
        <w:t>CU) подразум</w:t>
      </w:r>
      <w:r w:rsidRPr="00EF77BE">
        <w:rPr>
          <w:rFonts w:cs="Times New Roman"/>
          <w:szCs w:val="24"/>
          <w:lang w:val="sr-Cyrl-CS"/>
        </w:rPr>
        <w:t>ева уређај којим се управља</w:t>
      </w:r>
      <w:r w:rsidR="00294301" w:rsidRPr="00EF77BE">
        <w:rPr>
          <w:rFonts w:cs="Times New Roman"/>
          <w:szCs w:val="24"/>
          <w:lang w:val="sr-Cyrl-CS"/>
        </w:rPr>
        <w:t xml:space="preserve"> </w:t>
      </w:r>
      <w:r w:rsidRPr="00EF77BE">
        <w:rPr>
          <w:rFonts w:cs="Times New Roman"/>
          <w:szCs w:val="24"/>
          <w:lang w:val="sr-Cyrl-CS"/>
        </w:rPr>
        <w:t>потребном количином гаса за мотор и аутоматски искључује довод гаса помоћу вентила за</w:t>
      </w:r>
      <w:r w:rsidR="00294301" w:rsidRPr="00EF77BE">
        <w:rPr>
          <w:rFonts w:cs="Times New Roman"/>
          <w:szCs w:val="24"/>
          <w:lang w:val="sr-Cyrl-CS"/>
        </w:rPr>
        <w:t xml:space="preserve"> </w:t>
      </w:r>
      <w:r w:rsidRPr="00EF77BE">
        <w:rPr>
          <w:rFonts w:cs="Times New Roman"/>
          <w:szCs w:val="24"/>
          <w:lang w:val="sr-Cyrl-CS"/>
        </w:rPr>
        <w:t>за</w:t>
      </w:r>
      <w:r w:rsidR="00294301" w:rsidRPr="00EF77BE">
        <w:rPr>
          <w:rFonts w:cs="Times New Roman"/>
          <w:szCs w:val="24"/>
          <w:lang w:val="sr-Cyrl-CS"/>
        </w:rPr>
        <w:t>устављање ако дође до пуцања ц</w:t>
      </w:r>
      <w:r w:rsidRPr="00EF77BE">
        <w:rPr>
          <w:rFonts w:cs="Times New Roman"/>
          <w:szCs w:val="24"/>
          <w:lang w:val="sr-Cyrl-CS"/>
        </w:rPr>
        <w:t>еви за довод горива, у случају удеса, или због престанка</w:t>
      </w:r>
      <w:r w:rsidR="00294301" w:rsidRPr="00EF77BE">
        <w:rPr>
          <w:rFonts w:cs="Times New Roman"/>
          <w:szCs w:val="24"/>
          <w:lang w:val="sr-Cyrl-CS"/>
        </w:rPr>
        <w:t xml:space="preserve"> </w:t>
      </w:r>
      <w:r w:rsidRPr="00EF77BE">
        <w:rPr>
          <w:rFonts w:cs="Times New Roman"/>
          <w:szCs w:val="24"/>
          <w:lang w:val="sr-Cyrl-CS"/>
        </w:rPr>
        <w:t>рада мотора.</w:t>
      </w:r>
    </w:p>
    <w:p w:rsidR="00A91885" w:rsidRPr="00EF77BE" w:rsidRDefault="00A91885" w:rsidP="001328C8">
      <w:pPr>
        <w:pStyle w:val="ListParagraph"/>
        <w:numPr>
          <w:ilvl w:val="0"/>
          <w:numId w:val="13"/>
        </w:numPr>
        <w:jc w:val="both"/>
        <w:rPr>
          <w:rFonts w:cs="Times New Roman"/>
          <w:szCs w:val="24"/>
          <w:lang w:val="sr-Cyrl-CS"/>
        </w:rPr>
      </w:pPr>
      <w:r w:rsidRPr="00EF77BE">
        <w:rPr>
          <w:rFonts w:cs="Times New Roman"/>
          <w:szCs w:val="24"/>
          <w:lang w:val="sr-Cyrl-CS"/>
        </w:rPr>
        <w:t>Прорачунски притисак подразумева највећи притисак у компоненти према којем је компонента пројектована и на основу којег је прорачуната њена чврстоћа.</w:t>
      </w:r>
    </w:p>
    <w:p w:rsidR="00A91885" w:rsidRPr="00EF77BE" w:rsidRDefault="00A91885" w:rsidP="001328C8">
      <w:pPr>
        <w:pStyle w:val="ListParagraph"/>
        <w:numPr>
          <w:ilvl w:val="0"/>
          <w:numId w:val="13"/>
        </w:numPr>
        <w:jc w:val="both"/>
        <w:rPr>
          <w:rFonts w:cs="Times New Roman"/>
          <w:szCs w:val="24"/>
          <w:lang w:val="sr-Cyrl-CS"/>
        </w:rPr>
      </w:pPr>
      <w:r w:rsidRPr="00EF77BE">
        <w:rPr>
          <w:rFonts w:cs="Times New Roman"/>
          <w:szCs w:val="24"/>
          <w:lang w:val="sr-Cyrl-CS"/>
        </w:rPr>
        <w:t>Радни притисак подразумева притисак при нормалним условима експлоатације.</w:t>
      </w:r>
    </w:p>
    <w:p w:rsidR="00A91885" w:rsidRPr="00EF77BE" w:rsidRDefault="00A91885" w:rsidP="001328C8">
      <w:pPr>
        <w:pStyle w:val="ListParagraph"/>
        <w:numPr>
          <w:ilvl w:val="0"/>
          <w:numId w:val="13"/>
        </w:numPr>
        <w:jc w:val="both"/>
        <w:rPr>
          <w:rFonts w:cs="Times New Roman"/>
          <w:szCs w:val="24"/>
          <w:lang w:val="sr-Cyrl-CS"/>
        </w:rPr>
      </w:pPr>
      <w:r w:rsidRPr="00EF77BE">
        <w:rPr>
          <w:rFonts w:cs="Times New Roman"/>
          <w:szCs w:val="24"/>
          <w:lang w:val="sr-Cyrl-CS"/>
        </w:rPr>
        <w:lastRenderedPageBreak/>
        <w:t>Највећи радни притисак подразумева притисак у компоненти који може да се појави током рада.</w:t>
      </w:r>
    </w:p>
    <w:p w:rsidR="00A91885" w:rsidRPr="00EF77BE" w:rsidRDefault="00A91885" w:rsidP="001328C8">
      <w:pPr>
        <w:pStyle w:val="ListParagraph"/>
        <w:numPr>
          <w:ilvl w:val="0"/>
          <w:numId w:val="13"/>
        </w:numPr>
        <w:jc w:val="both"/>
        <w:rPr>
          <w:rFonts w:cs="Times New Roman"/>
          <w:szCs w:val="24"/>
          <w:lang w:val="sr-Cyrl-CS"/>
        </w:rPr>
      </w:pPr>
      <w:r w:rsidRPr="00EF77BE">
        <w:rPr>
          <w:rFonts w:cs="Times New Roman"/>
          <w:szCs w:val="24"/>
          <w:lang w:val="sr-Cyrl-CS"/>
        </w:rPr>
        <w:t>Kласификациони притисак подразумева највећи дозвољени радни притисак у компоненти према њеној класификацији.</w:t>
      </w:r>
    </w:p>
    <w:p w:rsidR="00A91885" w:rsidRPr="00EF77BE" w:rsidRDefault="00A91885" w:rsidP="001328C8">
      <w:pPr>
        <w:pStyle w:val="ListParagraph"/>
        <w:numPr>
          <w:ilvl w:val="0"/>
          <w:numId w:val="13"/>
        </w:numPr>
        <w:spacing w:after="0"/>
        <w:jc w:val="both"/>
        <w:rPr>
          <w:rFonts w:cs="Times New Roman"/>
          <w:szCs w:val="24"/>
          <w:lang w:val="sr-Cyrl-CS"/>
        </w:rPr>
      </w:pPr>
      <w:r w:rsidRPr="00EF77BE">
        <w:rPr>
          <w:rFonts w:cs="Times New Roman"/>
          <w:szCs w:val="24"/>
          <w:lang w:val="sr-Cyrl-CS"/>
        </w:rPr>
        <w:t>Опасна концентрација гаса је концентрација гаса у смеши са ваздухом, која је једнака или већа од 10%, доње границе експлозивности. Доња граница експлозивности за CNG 4,4 % vol..</w:t>
      </w:r>
    </w:p>
    <w:p w:rsidR="00123A42" w:rsidRPr="00EF77BE" w:rsidRDefault="00123A42" w:rsidP="00123A42">
      <w:pPr>
        <w:spacing w:after="0"/>
        <w:jc w:val="both"/>
        <w:rPr>
          <w:rFonts w:cs="Times New Roman"/>
          <w:szCs w:val="24"/>
          <w:lang w:val="sr-Cyrl-CS"/>
        </w:rPr>
      </w:pPr>
    </w:p>
    <w:p w:rsidR="00123A42" w:rsidRPr="00EF77BE" w:rsidRDefault="00123A42" w:rsidP="00123A42">
      <w:pPr>
        <w:spacing w:after="120"/>
        <w:jc w:val="both"/>
        <w:rPr>
          <w:rFonts w:cs="Times New Roman"/>
          <w:szCs w:val="24"/>
          <w:lang w:val="sr-Cyrl-CS"/>
        </w:rPr>
      </w:pPr>
      <w:r w:rsidRPr="00EF77BE">
        <w:rPr>
          <w:rFonts w:cs="Times New Roman"/>
          <w:szCs w:val="24"/>
          <w:lang w:val="sr-Cyrl-CS"/>
        </w:rPr>
        <w:t xml:space="preserve">Када је реч о возилима са погоном на компримовани природни гас, неопходно је обезбедити висок квалитет </w:t>
      </w:r>
      <w:r w:rsidR="00EF77BE" w:rsidRPr="00EF77BE">
        <w:rPr>
          <w:rFonts w:cs="Times New Roman"/>
          <w:szCs w:val="24"/>
          <w:lang w:val="sr-Cyrl-CS"/>
        </w:rPr>
        <w:t>кон</w:t>
      </w:r>
      <w:r w:rsidR="00EF77BE">
        <w:rPr>
          <w:rFonts w:cs="Times New Roman"/>
          <w:szCs w:val="24"/>
          <w:lang w:val="sr-Cyrl-CS"/>
        </w:rPr>
        <w:t>с</w:t>
      </w:r>
      <w:r w:rsidR="00EF77BE" w:rsidRPr="00EF77BE">
        <w:rPr>
          <w:rFonts w:cs="Times New Roman"/>
          <w:szCs w:val="24"/>
          <w:lang w:val="sr-Cyrl-CS"/>
        </w:rPr>
        <w:t>т</w:t>
      </w:r>
      <w:r w:rsidR="00EF77BE">
        <w:rPr>
          <w:rFonts w:cs="Times New Roman"/>
          <w:szCs w:val="24"/>
          <w:lang w:val="sr-Cyrl-CS"/>
        </w:rPr>
        <w:t>р</w:t>
      </w:r>
      <w:r w:rsidR="00EF77BE" w:rsidRPr="00EF77BE">
        <w:rPr>
          <w:rFonts w:cs="Times New Roman"/>
          <w:szCs w:val="24"/>
          <w:lang w:val="sr-Cyrl-CS"/>
        </w:rPr>
        <w:t>укције</w:t>
      </w:r>
      <w:r w:rsidRPr="00EF77BE">
        <w:rPr>
          <w:rFonts w:cs="Times New Roman"/>
          <w:szCs w:val="24"/>
          <w:lang w:val="sr-Cyrl-CS"/>
        </w:rPr>
        <w:t xml:space="preserve"> возила у погледу безбедност у саобраћају, као и поседовања одговарајућих перформанси. Возило које за погон користи природни гас мора задовољити факторе [16]:</w:t>
      </w:r>
    </w:p>
    <w:p w:rsidR="00123A42" w:rsidRPr="00EF77BE" w:rsidRDefault="00123A42" w:rsidP="001328C8">
      <w:pPr>
        <w:pStyle w:val="ListParagraph"/>
        <w:numPr>
          <w:ilvl w:val="0"/>
          <w:numId w:val="4"/>
        </w:numPr>
        <w:spacing w:after="120"/>
        <w:jc w:val="both"/>
        <w:rPr>
          <w:rFonts w:cs="Times New Roman"/>
          <w:szCs w:val="24"/>
          <w:lang w:val="sr-Cyrl-CS"/>
        </w:rPr>
      </w:pPr>
      <w:r w:rsidRPr="00EF77BE">
        <w:rPr>
          <w:rFonts w:cs="Times New Roman"/>
          <w:b/>
          <w:szCs w:val="24"/>
          <w:lang w:val="sr-Cyrl-CS"/>
        </w:rPr>
        <w:t>активне безбедности</w:t>
      </w:r>
      <w:r w:rsidRPr="00EF77BE">
        <w:rPr>
          <w:rFonts w:cs="Times New Roman"/>
          <w:szCs w:val="24"/>
          <w:lang w:val="sr-Cyrl-CS"/>
        </w:rPr>
        <w:t xml:space="preserve"> (безбедност вожње, условна безбедност, безбедност опажања, безбедност управљања и др.), и </w:t>
      </w:r>
    </w:p>
    <w:p w:rsidR="00123A42" w:rsidRPr="00EF77BE" w:rsidRDefault="00123A42" w:rsidP="001328C8">
      <w:pPr>
        <w:pStyle w:val="ListParagraph"/>
        <w:numPr>
          <w:ilvl w:val="0"/>
          <w:numId w:val="4"/>
        </w:numPr>
        <w:spacing w:after="0"/>
        <w:jc w:val="both"/>
        <w:rPr>
          <w:rFonts w:cs="Times New Roman"/>
          <w:szCs w:val="24"/>
          <w:lang w:val="sr-Cyrl-CS"/>
        </w:rPr>
      </w:pPr>
      <w:r w:rsidRPr="00EF77BE">
        <w:rPr>
          <w:rFonts w:cs="Times New Roman"/>
          <w:b/>
          <w:szCs w:val="24"/>
          <w:lang w:val="sr-Cyrl-CS"/>
        </w:rPr>
        <w:t>пасивне безбедности</w:t>
      </w:r>
      <w:r w:rsidRPr="00EF77BE">
        <w:rPr>
          <w:rFonts w:cs="Times New Roman"/>
          <w:szCs w:val="24"/>
          <w:lang w:val="sr-Cyrl-CS"/>
        </w:rPr>
        <w:t xml:space="preserve"> (деформационо понашање каросерије, спољни облик каросерије, браници, јачина путног простора, систем за задржавање путника, систем за управљање, могућност избављења путника, заштита од пожара и др). </w:t>
      </w:r>
    </w:p>
    <w:p w:rsidR="00123A42" w:rsidRPr="00EF77BE" w:rsidRDefault="00123A42" w:rsidP="00123A42">
      <w:pPr>
        <w:spacing w:after="0"/>
        <w:jc w:val="both"/>
        <w:rPr>
          <w:rFonts w:cs="Times New Roman"/>
          <w:szCs w:val="24"/>
          <w:lang w:val="sr-Cyrl-CS"/>
        </w:rPr>
      </w:pPr>
    </w:p>
    <w:p w:rsidR="00123A42" w:rsidRPr="00EF77BE" w:rsidRDefault="00676600" w:rsidP="00676600">
      <w:pPr>
        <w:spacing w:after="0"/>
        <w:jc w:val="both"/>
        <w:rPr>
          <w:rFonts w:cs="Times New Roman"/>
          <w:szCs w:val="24"/>
          <w:lang w:val="sr-Cyrl-CS"/>
        </w:rPr>
      </w:pPr>
      <w:r w:rsidRPr="00EF77BE">
        <w:rPr>
          <w:rFonts w:cs="Times New Roman"/>
          <w:szCs w:val="24"/>
          <w:lang w:val="sr-Cyrl-CS"/>
        </w:rPr>
        <w:t>В</w:t>
      </w:r>
      <w:r w:rsidR="00123A42" w:rsidRPr="00EF77BE">
        <w:rPr>
          <w:rFonts w:cs="Times New Roman"/>
          <w:szCs w:val="24"/>
          <w:lang w:val="sr-Cyrl-CS"/>
        </w:rPr>
        <w:t xml:space="preserve">озило </w:t>
      </w:r>
      <w:r w:rsidRPr="00EF77BE">
        <w:rPr>
          <w:rFonts w:cs="Times New Roman"/>
          <w:szCs w:val="24"/>
          <w:lang w:val="sr-Cyrl-CS"/>
        </w:rPr>
        <w:t xml:space="preserve">са погоном на компримовани природни гас </w:t>
      </w:r>
      <w:r w:rsidR="00123A42" w:rsidRPr="00EF77BE">
        <w:rPr>
          <w:rFonts w:cs="Times New Roman"/>
          <w:szCs w:val="24"/>
          <w:lang w:val="sr-Cyrl-CS"/>
        </w:rPr>
        <w:t xml:space="preserve">мора да испуни и </w:t>
      </w:r>
      <w:r w:rsidR="00EF77BE" w:rsidRPr="00EF77BE">
        <w:rPr>
          <w:rFonts w:cs="Times New Roman"/>
          <w:szCs w:val="24"/>
          <w:lang w:val="sr-Cyrl-CS"/>
        </w:rPr>
        <w:t>одговарајуће</w:t>
      </w:r>
      <w:r w:rsidR="00123A42" w:rsidRPr="00EF77BE">
        <w:rPr>
          <w:rFonts w:cs="Times New Roman"/>
          <w:szCs w:val="24"/>
          <w:lang w:val="sr-Cyrl-CS"/>
        </w:rPr>
        <w:t xml:space="preserve"> услове у погледу техничке </w:t>
      </w:r>
      <w:r w:rsidR="00EF77BE" w:rsidRPr="00EF77BE">
        <w:rPr>
          <w:rFonts w:cs="Times New Roman"/>
          <w:szCs w:val="24"/>
          <w:lang w:val="sr-Cyrl-CS"/>
        </w:rPr>
        <w:t>исправности</w:t>
      </w:r>
      <w:r w:rsidR="00123A42" w:rsidRPr="00EF77BE">
        <w:rPr>
          <w:rFonts w:cs="Times New Roman"/>
          <w:szCs w:val="24"/>
          <w:lang w:val="sr-Cyrl-CS"/>
        </w:rPr>
        <w:t xml:space="preserve"> и </w:t>
      </w:r>
      <w:r w:rsidRPr="00EF77BE">
        <w:rPr>
          <w:rFonts w:cs="Times New Roman"/>
          <w:szCs w:val="24"/>
          <w:lang w:val="sr-Cyrl-CS"/>
        </w:rPr>
        <w:t>радне поузданости. Ово се односи</w:t>
      </w:r>
      <w:r w:rsidR="00123A42" w:rsidRPr="00EF77BE">
        <w:rPr>
          <w:rFonts w:cs="Times New Roman"/>
          <w:szCs w:val="24"/>
          <w:lang w:val="sr-Cyrl-CS"/>
        </w:rPr>
        <w:t xml:space="preserve"> </w:t>
      </w:r>
      <w:r w:rsidRPr="00EF77BE">
        <w:rPr>
          <w:rFonts w:cs="Times New Roman"/>
          <w:szCs w:val="24"/>
          <w:lang w:val="sr-Cyrl-CS"/>
        </w:rPr>
        <w:t xml:space="preserve">на </w:t>
      </w:r>
      <w:r w:rsidR="00123A42" w:rsidRPr="00EF77BE">
        <w:rPr>
          <w:rFonts w:cs="Times New Roman"/>
          <w:szCs w:val="24"/>
          <w:lang w:val="sr-Cyrl-CS"/>
        </w:rPr>
        <w:t>вероватноћ</w:t>
      </w:r>
      <w:r w:rsidRPr="00EF77BE">
        <w:rPr>
          <w:rFonts w:cs="Times New Roman"/>
          <w:szCs w:val="24"/>
          <w:lang w:val="sr-Cyrl-CS"/>
        </w:rPr>
        <w:t>у</w:t>
      </w:r>
      <w:r w:rsidR="00123A42" w:rsidRPr="00EF77BE">
        <w:rPr>
          <w:rFonts w:cs="Times New Roman"/>
          <w:szCs w:val="24"/>
          <w:lang w:val="sr-Cyrl-CS"/>
        </w:rPr>
        <w:t xml:space="preserve"> исправног рада и адекватног реаговања у критичним ситуацијама. </w:t>
      </w:r>
      <w:r w:rsidRPr="00EF77BE">
        <w:rPr>
          <w:rFonts w:cs="Times New Roman"/>
          <w:szCs w:val="24"/>
          <w:lang w:val="sr-Cyrl-CS"/>
        </w:rPr>
        <w:t>Да</w:t>
      </w:r>
      <w:r w:rsidR="00123A42" w:rsidRPr="00EF77BE">
        <w:rPr>
          <w:rFonts w:cs="Times New Roman"/>
          <w:szCs w:val="24"/>
          <w:lang w:val="sr-Cyrl-CS"/>
        </w:rPr>
        <w:t xml:space="preserve"> би ти услови </w:t>
      </w:r>
      <w:r w:rsidRPr="00EF77BE">
        <w:rPr>
          <w:rFonts w:cs="Times New Roman"/>
          <w:szCs w:val="24"/>
          <w:lang w:val="sr-Cyrl-CS"/>
        </w:rPr>
        <w:t xml:space="preserve">били </w:t>
      </w:r>
      <w:r w:rsidR="00123A42" w:rsidRPr="00EF77BE">
        <w:rPr>
          <w:rFonts w:cs="Times New Roman"/>
          <w:szCs w:val="24"/>
          <w:lang w:val="sr-Cyrl-CS"/>
        </w:rPr>
        <w:t>обезбе</w:t>
      </w:r>
      <w:r w:rsidRPr="00EF77BE">
        <w:rPr>
          <w:rFonts w:cs="Times New Roman"/>
          <w:szCs w:val="24"/>
          <w:lang w:val="sr-Cyrl-CS"/>
        </w:rPr>
        <w:t>ђени</w:t>
      </w:r>
      <w:r w:rsidR="00123A42" w:rsidRPr="00EF77BE">
        <w:rPr>
          <w:rFonts w:cs="Times New Roman"/>
          <w:szCs w:val="24"/>
          <w:lang w:val="sr-Cyrl-CS"/>
        </w:rPr>
        <w:t xml:space="preserve"> неопходно је постојање адекватне техничке регулативе.</w:t>
      </w:r>
    </w:p>
    <w:p w:rsidR="00676600" w:rsidRPr="00EF77BE" w:rsidRDefault="00676600" w:rsidP="00676600">
      <w:pPr>
        <w:spacing w:after="0"/>
        <w:jc w:val="both"/>
        <w:rPr>
          <w:rFonts w:cs="Times New Roman"/>
          <w:szCs w:val="24"/>
          <w:lang w:val="sr-Cyrl-CS"/>
        </w:rPr>
      </w:pPr>
    </w:p>
    <w:p w:rsidR="00676600" w:rsidRPr="00EF77BE" w:rsidRDefault="00676600" w:rsidP="002A0524">
      <w:pPr>
        <w:spacing w:after="0"/>
        <w:jc w:val="both"/>
        <w:rPr>
          <w:rFonts w:cs="Times New Roman"/>
          <w:szCs w:val="24"/>
          <w:lang w:val="sr-Cyrl-CS"/>
        </w:rPr>
      </w:pPr>
      <w:r w:rsidRPr="00EF77BE">
        <w:rPr>
          <w:rFonts w:cs="Times New Roman"/>
          <w:szCs w:val="24"/>
          <w:lang w:val="sr-Cyrl-CS"/>
        </w:rPr>
        <w:t xml:space="preserve">Када је реч о одржавању возила, треба поћи од </w:t>
      </w:r>
      <w:r w:rsidR="00311D0D" w:rsidRPr="00EF77BE">
        <w:rPr>
          <w:rFonts w:cs="Times New Roman"/>
          <w:szCs w:val="24"/>
          <w:lang w:val="sr-Cyrl-CS"/>
        </w:rPr>
        <w:t xml:space="preserve">основне </w:t>
      </w:r>
      <w:r w:rsidRPr="00EF77BE">
        <w:rPr>
          <w:rFonts w:cs="Times New Roman"/>
          <w:szCs w:val="24"/>
          <w:lang w:val="sr-Cyrl-CS"/>
        </w:rPr>
        <w:t xml:space="preserve">шеме одржавања </w:t>
      </w:r>
      <w:r w:rsidR="00311D0D" w:rsidRPr="00EF77BE">
        <w:rPr>
          <w:rFonts w:cs="Times New Roman"/>
          <w:szCs w:val="24"/>
          <w:lang w:val="sr-Cyrl-CS"/>
        </w:rPr>
        <w:t>возила (слика</w:t>
      </w:r>
      <w:r w:rsidRPr="00EF77BE">
        <w:rPr>
          <w:rFonts w:cs="Times New Roman"/>
          <w:szCs w:val="24"/>
          <w:lang w:val="sr-Cyrl-CS"/>
        </w:rPr>
        <w:t xml:space="preserve"> 3.1</w:t>
      </w:r>
      <w:r w:rsidR="00311D0D" w:rsidRPr="00EF77BE">
        <w:rPr>
          <w:rFonts w:cs="Times New Roman"/>
          <w:szCs w:val="24"/>
          <w:lang w:val="sr-Cyrl-CS"/>
        </w:rPr>
        <w:t>)</w:t>
      </w:r>
      <w:r w:rsidRPr="00EF77BE">
        <w:rPr>
          <w:rFonts w:cs="Times New Roman"/>
          <w:szCs w:val="24"/>
          <w:lang w:val="sr-Cyrl-CS"/>
        </w:rPr>
        <w:t xml:space="preserve">. Улога и значај превентивног одржавања се најбоље огледа у најширој примени код експлоатације возила. Најбоље је да се кроз превентивно одржавање тј. првенствено техничком дијагностиком возила, региструје потенцијални проблем и </w:t>
      </w:r>
      <w:r w:rsidR="00B140C3" w:rsidRPr="00EF77BE">
        <w:rPr>
          <w:rFonts w:cs="Times New Roman"/>
          <w:szCs w:val="24"/>
          <w:lang w:val="sr-Cyrl-CS"/>
        </w:rPr>
        <w:t>на</w:t>
      </w:r>
      <w:r w:rsidRPr="00EF77BE">
        <w:rPr>
          <w:rFonts w:cs="Times New Roman"/>
          <w:szCs w:val="24"/>
          <w:lang w:val="sr-Cyrl-CS"/>
        </w:rPr>
        <w:t xml:space="preserve"> време интервенише и спречи појава отказа.</w:t>
      </w:r>
      <w:r w:rsidR="002A0524" w:rsidRPr="00EF77BE">
        <w:rPr>
          <w:rFonts w:cs="Times New Roman"/>
          <w:szCs w:val="24"/>
          <w:lang w:val="sr-Cyrl-CS"/>
        </w:rPr>
        <w:t xml:space="preserve"> </w:t>
      </w:r>
      <w:r w:rsidRPr="00EF77BE">
        <w:rPr>
          <w:rFonts w:cs="Times New Roman"/>
          <w:szCs w:val="24"/>
          <w:lang w:val="sr-Cyrl-CS"/>
        </w:rPr>
        <w:t>Када је</w:t>
      </w:r>
      <w:r w:rsidR="002A0524" w:rsidRPr="00EF77BE">
        <w:rPr>
          <w:rFonts w:cs="Times New Roman"/>
          <w:szCs w:val="24"/>
          <w:lang w:val="sr-Cyrl-CS"/>
        </w:rPr>
        <w:t xml:space="preserve"> у питању корективно одржавање </w:t>
      </w:r>
      <w:r w:rsidRPr="00EF77BE">
        <w:rPr>
          <w:rFonts w:cs="Times New Roman"/>
          <w:szCs w:val="24"/>
          <w:lang w:val="sr-Cyrl-CS"/>
        </w:rPr>
        <w:t xml:space="preserve">оно се врши код </w:t>
      </w:r>
      <w:r w:rsidR="002A0524" w:rsidRPr="00EF77BE">
        <w:rPr>
          <w:rFonts w:cs="Times New Roman"/>
          <w:szCs w:val="24"/>
          <w:lang w:val="sr-Cyrl-CS"/>
        </w:rPr>
        <w:t xml:space="preserve">појаве отказа </w:t>
      </w:r>
      <w:r w:rsidRPr="00EF77BE">
        <w:rPr>
          <w:rFonts w:cs="Times New Roman"/>
          <w:szCs w:val="24"/>
          <w:lang w:val="sr-Cyrl-CS"/>
        </w:rPr>
        <w:t xml:space="preserve"> без претходних прегледа и прорачуна стања возила. </w:t>
      </w:r>
      <w:r w:rsidR="00B140C3" w:rsidRPr="00EF77BE">
        <w:rPr>
          <w:rFonts w:cs="Times New Roman"/>
          <w:szCs w:val="24"/>
          <w:lang w:val="sr-Cyrl-CS"/>
        </w:rPr>
        <w:t xml:space="preserve">Циљ примене </w:t>
      </w:r>
      <w:r w:rsidRPr="00EF77BE">
        <w:rPr>
          <w:rFonts w:cs="Times New Roman"/>
          <w:szCs w:val="24"/>
          <w:lang w:val="sr-Cyrl-CS"/>
        </w:rPr>
        <w:t>корективног одржавања је</w:t>
      </w:r>
      <w:r w:rsidR="00B140C3" w:rsidRPr="00EF77BE">
        <w:rPr>
          <w:rFonts w:cs="Times New Roman"/>
          <w:szCs w:val="24"/>
          <w:lang w:val="sr-Cyrl-CS"/>
        </w:rPr>
        <w:t>сте</w:t>
      </w:r>
      <w:r w:rsidRPr="00EF77BE">
        <w:rPr>
          <w:rFonts w:cs="Times New Roman"/>
          <w:szCs w:val="24"/>
          <w:lang w:val="sr-Cyrl-CS"/>
        </w:rPr>
        <w:t xml:space="preserve"> да возило </w:t>
      </w:r>
      <w:r w:rsidR="00B140C3" w:rsidRPr="00EF77BE">
        <w:rPr>
          <w:rFonts w:cs="Times New Roman"/>
          <w:szCs w:val="24"/>
          <w:lang w:val="sr-Cyrl-CS"/>
        </w:rPr>
        <w:t>које се налази</w:t>
      </w:r>
      <w:r w:rsidR="002A0524" w:rsidRPr="00EF77BE">
        <w:rPr>
          <w:rFonts w:cs="Times New Roman"/>
          <w:szCs w:val="24"/>
          <w:lang w:val="sr-Cyrl-CS"/>
        </w:rPr>
        <w:t xml:space="preserve"> у </w:t>
      </w:r>
      <w:r w:rsidR="00B140C3" w:rsidRPr="00EF77BE">
        <w:rPr>
          <w:rFonts w:cs="Times New Roman"/>
          <w:szCs w:val="24"/>
          <w:lang w:val="sr-Cyrl-CS"/>
        </w:rPr>
        <w:t xml:space="preserve">стању </w:t>
      </w:r>
      <w:r w:rsidR="002A0524" w:rsidRPr="00EF77BE">
        <w:rPr>
          <w:rFonts w:cs="Times New Roman"/>
          <w:szCs w:val="24"/>
          <w:lang w:val="sr-Cyrl-CS"/>
        </w:rPr>
        <w:t>отказу доведе у стање у раду, односно да возило буде спремно за употребу</w:t>
      </w:r>
      <w:r w:rsidRPr="00EF77BE">
        <w:rPr>
          <w:rFonts w:cs="Times New Roman"/>
          <w:szCs w:val="24"/>
          <w:lang w:val="sr-Cyrl-CS"/>
        </w:rPr>
        <w:t>.</w:t>
      </w:r>
    </w:p>
    <w:p w:rsidR="00676600" w:rsidRPr="00EF77BE" w:rsidRDefault="00676600" w:rsidP="00676600">
      <w:pPr>
        <w:spacing w:after="120"/>
        <w:jc w:val="center"/>
        <w:rPr>
          <w:rFonts w:cs="Times New Roman"/>
          <w:b/>
          <w:sz w:val="32"/>
          <w:u w:val="single"/>
          <w:lang w:val="sr-Cyrl-CS"/>
        </w:rPr>
      </w:pPr>
      <w:r w:rsidRPr="00EF77BE">
        <w:rPr>
          <w:rFonts w:cs="Times New Roman"/>
          <w:noProof/>
          <w:sz w:val="32"/>
        </w:rPr>
        <w:drawing>
          <wp:inline distT="0" distB="0" distL="0" distR="0">
            <wp:extent cx="2676525" cy="2390775"/>
            <wp:effectExtent l="19050" t="0" r="9525" b="0"/>
            <wp:docPr id="20" name="Picture 7" descr="C:\Users\Nikola\Desktop\Vozilo M3-CH  (Literatura)\Untitled 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ikola\Desktop\Vozilo M3-CH  (Literatura)\Untitled 25.png"/>
                    <pic:cNvPicPr>
                      <a:picLocks noChangeAspect="1" noChangeArrowheads="1"/>
                    </pic:cNvPicPr>
                  </pic:nvPicPr>
                  <pic:blipFill>
                    <a:blip r:embed="rId65"/>
                    <a:srcRect/>
                    <a:stretch>
                      <a:fillRect/>
                    </a:stretch>
                  </pic:blipFill>
                  <pic:spPr bwMode="auto">
                    <a:xfrm>
                      <a:off x="0" y="0"/>
                      <a:ext cx="2676525" cy="2390775"/>
                    </a:xfrm>
                    <a:prstGeom prst="rect">
                      <a:avLst/>
                    </a:prstGeom>
                    <a:noFill/>
                    <a:ln w="9525">
                      <a:noFill/>
                      <a:miter lim="800000"/>
                      <a:headEnd/>
                      <a:tailEnd/>
                    </a:ln>
                  </pic:spPr>
                </pic:pic>
              </a:graphicData>
            </a:graphic>
          </wp:inline>
        </w:drawing>
      </w:r>
    </w:p>
    <w:p w:rsidR="00676600" w:rsidRPr="00EF77BE" w:rsidRDefault="00676600" w:rsidP="00676600">
      <w:pPr>
        <w:spacing w:after="0"/>
        <w:jc w:val="center"/>
        <w:rPr>
          <w:rFonts w:cs="Times New Roman"/>
          <w:i/>
          <w:sz w:val="22"/>
          <w:lang w:val="sr-Cyrl-CS"/>
        </w:rPr>
      </w:pPr>
      <w:r w:rsidRPr="00EF77BE">
        <w:rPr>
          <w:rFonts w:cs="Times New Roman"/>
          <w:b/>
          <w:i/>
          <w:sz w:val="22"/>
          <w:lang w:val="sr-Cyrl-CS"/>
        </w:rPr>
        <w:t>Слика 3.</w:t>
      </w:r>
      <w:r w:rsidR="002A0524" w:rsidRPr="00EF77BE">
        <w:rPr>
          <w:rFonts w:cs="Times New Roman"/>
          <w:b/>
          <w:i/>
          <w:sz w:val="22"/>
          <w:lang w:val="sr-Cyrl-CS"/>
        </w:rPr>
        <w:t>1</w:t>
      </w:r>
      <w:r w:rsidRPr="00EF77BE">
        <w:rPr>
          <w:rFonts w:cs="Times New Roman"/>
          <w:b/>
          <w:i/>
          <w:sz w:val="22"/>
          <w:lang w:val="sr-Cyrl-CS"/>
        </w:rPr>
        <w:t>.</w:t>
      </w:r>
      <w:r w:rsidRPr="00EF77BE">
        <w:rPr>
          <w:rFonts w:cs="Times New Roman"/>
          <w:i/>
          <w:sz w:val="22"/>
          <w:lang w:val="sr-Cyrl-CS"/>
        </w:rPr>
        <w:t xml:space="preserve"> Структура система одржавања возила [</w:t>
      </w:r>
      <w:r w:rsidR="002A0524" w:rsidRPr="00EF77BE">
        <w:rPr>
          <w:rFonts w:cs="Times New Roman"/>
          <w:i/>
          <w:sz w:val="22"/>
          <w:lang w:val="sr-Cyrl-CS"/>
        </w:rPr>
        <w:t>14</w:t>
      </w:r>
      <w:r w:rsidRPr="00EF77BE">
        <w:rPr>
          <w:rFonts w:cs="Times New Roman"/>
          <w:i/>
          <w:sz w:val="22"/>
          <w:lang w:val="sr-Cyrl-CS"/>
        </w:rPr>
        <w:t>]</w:t>
      </w:r>
    </w:p>
    <w:p w:rsidR="00AF46AD" w:rsidRPr="00EF77BE" w:rsidRDefault="00AF46AD" w:rsidP="00676600">
      <w:pPr>
        <w:spacing w:after="0"/>
        <w:jc w:val="both"/>
        <w:rPr>
          <w:rFonts w:cs="Times New Roman"/>
          <w:szCs w:val="24"/>
          <w:lang w:val="sr-Cyrl-CS"/>
        </w:rPr>
      </w:pPr>
    </w:p>
    <w:p w:rsidR="00676600" w:rsidRPr="00EF77BE" w:rsidRDefault="002A0524" w:rsidP="00676600">
      <w:pPr>
        <w:spacing w:after="0"/>
        <w:jc w:val="both"/>
        <w:rPr>
          <w:rFonts w:cs="Times New Roman"/>
          <w:szCs w:val="24"/>
          <w:lang w:val="sr-Cyrl-CS"/>
        </w:rPr>
      </w:pPr>
      <w:r w:rsidRPr="00EF77BE">
        <w:rPr>
          <w:rFonts w:cs="Times New Roman"/>
          <w:szCs w:val="24"/>
          <w:lang w:val="sr-Cyrl-CS"/>
        </w:rPr>
        <w:t>В</w:t>
      </w:r>
      <w:r w:rsidR="00676600" w:rsidRPr="00EF77BE">
        <w:rPr>
          <w:rFonts w:cs="Times New Roman"/>
          <w:szCs w:val="24"/>
          <w:lang w:val="sr-Cyrl-CS"/>
        </w:rPr>
        <w:t>озила</w:t>
      </w:r>
      <w:r w:rsidRPr="00EF77BE">
        <w:rPr>
          <w:rFonts w:cs="Times New Roman"/>
          <w:szCs w:val="24"/>
          <w:lang w:val="sr-Cyrl-CS"/>
        </w:rPr>
        <w:t xml:space="preserve"> јавног превоза</w:t>
      </w:r>
      <w:r w:rsidR="00676600" w:rsidRPr="00EF77BE">
        <w:rPr>
          <w:rFonts w:cs="Times New Roman"/>
          <w:szCs w:val="24"/>
          <w:lang w:val="sr-Cyrl-CS"/>
        </w:rPr>
        <w:t xml:space="preserve"> су </w:t>
      </w:r>
      <w:r w:rsidR="0065593F">
        <w:rPr>
          <w:rFonts w:cs="Times New Roman"/>
          <w:szCs w:val="24"/>
          <w:lang w:val="sr-Cyrl-CS"/>
        </w:rPr>
        <w:t xml:space="preserve">у </w:t>
      </w:r>
      <w:r w:rsidR="00676600" w:rsidRPr="00EF77BE">
        <w:rPr>
          <w:rFonts w:cs="Times New Roman"/>
          <w:szCs w:val="24"/>
          <w:lang w:val="sr-Cyrl-CS"/>
        </w:rPr>
        <w:t>току експлоатације изложена екстремним условима рада. Што се тиче безбедности и одржавању ових возила екстремни услови могу да доведу до низа проблема и ризичних ситуација, као и до скраћења радн</w:t>
      </w:r>
      <w:r w:rsidR="0065593F">
        <w:rPr>
          <w:rFonts w:cs="Times New Roman"/>
          <w:szCs w:val="24"/>
          <w:lang w:val="sr-Cyrl-CS"/>
        </w:rPr>
        <w:t>ог века.  Проблеми се могу</w:t>
      </w:r>
      <w:r w:rsidR="00676600" w:rsidRPr="00EF77BE">
        <w:rPr>
          <w:rFonts w:cs="Times New Roman"/>
          <w:szCs w:val="24"/>
          <w:lang w:val="sr-Cyrl-CS"/>
        </w:rPr>
        <w:t xml:space="preserve"> очекивати услед екстремних температура, при којима се возило</w:t>
      </w:r>
      <w:r w:rsidR="00EF3802" w:rsidRPr="00EF77BE">
        <w:rPr>
          <w:rFonts w:cs="Times New Roman"/>
          <w:szCs w:val="24"/>
          <w:lang w:val="sr-Cyrl-CS"/>
        </w:rPr>
        <w:t xml:space="preserve"> </w:t>
      </w:r>
      <w:r w:rsidR="00676600" w:rsidRPr="00EF77BE">
        <w:rPr>
          <w:rFonts w:cs="Times New Roman"/>
          <w:szCs w:val="24"/>
          <w:lang w:val="sr-Cyrl-CS"/>
        </w:rPr>
        <w:t>користи</w:t>
      </w:r>
      <w:r w:rsidR="008D43A1" w:rsidRPr="00EF77BE">
        <w:rPr>
          <w:rFonts w:cs="Times New Roman"/>
          <w:szCs w:val="24"/>
          <w:lang w:val="sr-Cyrl-CS"/>
        </w:rPr>
        <w:t>. Такође, до отказа елемената возила може доћи</w:t>
      </w:r>
      <w:r w:rsidR="00676600" w:rsidRPr="00EF77BE">
        <w:rPr>
          <w:rFonts w:cs="Times New Roman"/>
          <w:szCs w:val="24"/>
          <w:lang w:val="sr-Cyrl-CS"/>
        </w:rPr>
        <w:t xml:space="preserve"> </w:t>
      </w:r>
      <w:r w:rsidR="008D43A1" w:rsidRPr="00EF77BE">
        <w:rPr>
          <w:rFonts w:cs="Times New Roman"/>
          <w:szCs w:val="24"/>
          <w:lang w:val="sr-Cyrl-CS"/>
        </w:rPr>
        <w:t xml:space="preserve">услед </w:t>
      </w:r>
      <w:r w:rsidR="00676600" w:rsidRPr="00EF77BE">
        <w:rPr>
          <w:rFonts w:cs="Times New Roman"/>
          <w:szCs w:val="24"/>
          <w:lang w:val="sr-Cyrl-CS"/>
        </w:rPr>
        <w:t>продора страних тела</w:t>
      </w:r>
      <w:r w:rsidR="008D43A1" w:rsidRPr="00EF77BE">
        <w:rPr>
          <w:rFonts w:cs="Times New Roman"/>
          <w:szCs w:val="24"/>
          <w:lang w:val="sr-Cyrl-CS"/>
        </w:rPr>
        <w:t xml:space="preserve"> у склопове и </w:t>
      </w:r>
      <w:r w:rsidR="00EF77BE" w:rsidRPr="00EF77BE">
        <w:rPr>
          <w:rFonts w:cs="Times New Roman"/>
          <w:szCs w:val="24"/>
          <w:lang w:val="sr-Cyrl-CS"/>
        </w:rPr>
        <w:t>подск</w:t>
      </w:r>
      <w:r w:rsidR="00EF77BE">
        <w:rPr>
          <w:rFonts w:cs="Times New Roman"/>
          <w:szCs w:val="24"/>
          <w:lang w:val="sr-Cyrl-CS"/>
        </w:rPr>
        <w:t>л</w:t>
      </w:r>
      <w:r w:rsidR="00EF77BE" w:rsidRPr="00EF77BE">
        <w:rPr>
          <w:rFonts w:cs="Times New Roman"/>
          <w:szCs w:val="24"/>
          <w:lang w:val="sr-Cyrl-CS"/>
        </w:rPr>
        <w:t>опове</w:t>
      </w:r>
      <w:r w:rsidR="008D43A1" w:rsidRPr="00EF77BE">
        <w:rPr>
          <w:rFonts w:cs="Times New Roman"/>
          <w:szCs w:val="24"/>
          <w:lang w:val="sr-Cyrl-CS"/>
        </w:rPr>
        <w:t>, преоптерећења, неадекватног одржавања или замора</w:t>
      </w:r>
      <w:r w:rsidR="00676600" w:rsidRPr="00EF77BE">
        <w:rPr>
          <w:rFonts w:cs="Times New Roman"/>
          <w:szCs w:val="24"/>
          <w:lang w:val="sr-Cyrl-CS"/>
        </w:rPr>
        <w:t xml:space="preserve">. Поред тога постоји и  могућност прегревања </w:t>
      </w:r>
      <w:r w:rsidR="008D43A1" w:rsidRPr="00EF77BE">
        <w:rPr>
          <w:rFonts w:cs="Times New Roman"/>
          <w:szCs w:val="24"/>
          <w:lang w:val="sr-Cyrl-CS"/>
        </w:rPr>
        <w:t>мотора услед</w:t>
      </w:r>
      <w:r w:rsidR="00676600" w:rsidRPr="00EF77BE">
        <w:rPr>
          <w:rFonts w:cs="Times New Roman"/>
          <w:szCs w:val="24"/>
          <w:lang w:val="sr-Cyrl-CS"/>
        </w:rPr>
        <w:t xml:space="preserve"> експлоатације возила на великим </w:t>
      </w:r>
      <w:r w:rsidR="008D43A1" w:rsidRPr="00EF77BE">
        <w:rPr>
          <w:rFonts w:cs="Times New Roman"/>
          <w:szCs w:val="24"/>
          <w:lang w:val="sr-Cyrl-CS"/>
        </w:rPr>
        <w:t>надморским висинама, када долази до слабијег хлађења. Поред наведеног</w:t>
      </w:r>
      <w:r w:rsidR="00676600" w:rsidRPr="00EF77BE">
        <w:rPr>
          <w:rFonts w:cs="Times New Roman"/>
          <w:szCs w:val="24"/>
          <w:lang w:val="sr-Cyrl-CS"/>
        </w:rPr>
        <w:t xml:space="preserve"> штетно је и дејство соли, као и других хемикалија </w:t>
      </w:r>
      <w:r w:rsidR="008D43A1" w:rsidRPr="00EF77BE">
        <w:rPr>
          <w:rFonts w:cs="Times New Roman"/>
          <w:szCs w:val="24"/>
          <w:lang w:val="sr-Cyrl-CS"/>
        </w:rPr>
        <w:t>које се користе за одржавање путева у зимском периоду.</w:t>
      </w:r>
    </w:p>
    <w:p w:rsidR="002A0524" w:rsidRPr="00EF77BE" w:rsidRDefault="002A0524" w:rsidP="00AF46AD">
      <w:pPr>
        <w:spacing w:after="0"/>
        <w:jc w:val="both"/>
        <w:rPr>
          <w:rFonts w:cs="Times New Roman"/>
          <w:szCs w:val="24"/>
          <w:lang w:val="sr-Cyrl-CS"/>
        </w:rPr>
      </w:pPr>
      <w:r w:rsidRPr="00EF77BE">
        <w:rPr>
          <w:rFonts w:cs="Times New Roman"/>
          <w:szCs w:val="24"/>
          <w:lang w:val="sr-Cyrl-CS"/>
        </w:rPr>
        <w:t>Периодично одржавање возила</w:t>
      </w:r>
      <w:r w:rsidR="005C5E53" w:rsidRPr="00EF77BE">
        <w:rPr>
          <w:rFonts w:cs="Times New Roman"/>
          <w:szCs w:val="24"/>
          <w:lang w:val="sr-Cyrl-CS"/>
        </w:rPr>
        <w:t xml:space="preserve"> са погоном на природни гас углавном се односи</w:t>
      </w:r>
      <w:r w:rsidRPr="00EF77BE">
        <w:rPr>
          <w:rFonts w:cs="Times New Roman"/>
          <w:szCs w:val="24"/>
          <w:lang w:val="sr-Cyrl-CS"/>
        </w:rPr>
        <w:t xml:space="preserve"> на контролисање </w:t>
      </w:r>
      <w:r w:rsidR="005C5E53" w:rsidRPr="00EF77BE">
        <w:rPr>
          <w:rFonts w:cs="Times New Roman"/>
          <w:szCs w:val="24"/>
          <w:lang w:val="sr-Cyrl-CS"/>
        </w:rPr>
        <w:t xml:space="preserve">система за складиштење гаса </w:t>
      </w:r>
      <w:r w:rsidRPr="00EF77BE">
        <w:rPr>
          <w:rFonts w:cs="Times New Roman"/>
          <w:szCs w:val="24"/>
          <w:lang w:val="sr-Cyrl-CS"/>
        </w:rPr>
        <w:t xml:space="preserve">и заптивеност тог система. </w:t>
      </w:r>
      <w:r w:rsidR="005C5E53" w:rsidRPr="00EF77BE">
        <w:rPr>
          <w:rFonts w:cs="Times New Roman"/>
          <w:szCs w:val="24"/>
          <w:lang w:val="sr-Cyrl-CS"/>
        </w:rPr>
        <w:t>Поред тога подразумева се и редовно одржавање мотора, редовно сервисирање и замена делова.</w:t>
      </w:r>
      <w:r w:rsidRPr="00EF77BE">
        <w:rPr>
          <w:rFonts w:cs="Times New Roman"/>
          <w:szCs w:val="24"/>
          <w:lang w:val="sr-Cyrl-CS"/>
        </w:rPr>
        <w:t xml:space="preserve"> </w:t>
      </w:r>
      <w:r w:rsidR="005C5E53" w:rsidRPr="00EF77BE">
        <w:rPr>
          <w:rFonts w:cs="Times New Roman"/>
          <w:szCs w:val="24"/>
          <w:lang w:val="sr-Cyrl-CS"/>
        </w:rPr>
        <w:t>Поред наведеног неопходна је и контрола</w:t>
      </w:r>
      <w:r w:rsidRPr="00EF77BE">
        <w:rPr>
          <w:rFonts w:cs="Times New Roman"/>
          <w:szCs w:val="24"/>
          <w:lang w:val="sr-Cyrl-CS"/>
        </w:rPr>
        <w:t xml:space="preserve"> акум</w:t>
      </w:r>
      <w:r w:rsidR="005C5E53" w:rsidRPr="00EF77BE">
        <w:rPr>
          <w:rFonts w:cs="Times New Roman"/>
          <w:szCs w:val="24"/>
          <w:lang w:val="sr-Cyrl-CS"/>
        </w:rPr>
        <w:t xml:space="preserve">улатора, треба </w:t>
      </w:r>
      <w:r w:rsidRPr="00EF77BE">
        <w:rPr>
          <w:rFonts w:cs="Times New Roman"/>
          <w:szCs w:val="24"/>
          <w:lang w:val="sr-Cyrl-CS"/>
        </w:rPr>
        <w:t xml:space="preserve">водити рачуна о нивоу електролита у ћелијама и стању контаката. </w:t>
      </w:r>
      <w:r w:rsidR="005C5E53" w:rsidRPr="00EF77BE">
        <w:rPr>
          <w:rFonts w:cs="Times New Roman"/>
          <w:szCs w:val="24"/>
          <w:lang w:val="sr-Cyrl-CS"/>
        </w:rPr>
        <w:t xml:space="preserve">Такође, неопходно је и </w:t>
      </w:r>
      <w:r w:rsidRPr="00EF77BE">
        <w:rPr>
          <w:rFonts w:cs="Times New Roman"/>
          <w:szCs w:val="24"/>
          <w:lang w:val="sr-Cyrl-CS"/>
        </w:rPr>
        <w:t xml:space="preserve">праћење </w:t>
      </w:r>
      <w:r w:rsidR="005C5E53" w:rsidRPr="00EF77BE">
        <w:rPr>
          <w:rFonts w:cs="Times New Roman"/>
          <w:szCs w:val="24"/>
          <w:lang w:val="sr-Cyrl-CS"/>
        </w:rPr>
        <w:t>осталих система возила</w:t>
      </w:r>
      <w:r w:rsidRPr="00EF77BE">
        <w:rPr>
          <w:rFonts w:cs="Times New Roman"/>
          <w:szCs w:val="24"/>
          <w:lang w:val="sr-Cyrl-CS"/>
        </w:rPr>
        <w:t xml:space="preserve"> помоћу рачунара</w:t>
      </w:r>
      <w:r w:rsidR="005C5E53" w:rsidRPr="00EF77BE">
        <w:rPr>
          <w:rFonts w:cs="Times New Roman"/>
          <w:szCs w:val="24"/>
          <w:lang w:val="sr-Cyrl-CS"/>
        </w:rPr>
        <w:t>, тј. дијагностиковањем, што</w:t>
      </w:r>
      <w:r w:rsidRPr="00EF77BE">
        <w:rPr>
          <w:rFonts w:cs="Times New Roman"/>
          <w:szCs w:val="24"/>
          <w:lang w:val="sr-Cyrl-CS"/>
        </w:rPr>
        <w:t xml:space="preserve"> и не представља нарочито </w:t>
      </w:r>
      <w:r w:rsidR="005C5E53" w:rsidRPr="00EF77BE">
        <w:rPr>
          <w:rFonts w:cs="Times New Roman"/>
          <w:szCs w:val="24"/>
          <w:lang w:val="sr-Cyrl-CS"/>
        </w:rPr>
        <w:t>захтеван посао</w:t>
      </w:r>
      <w:r w:rsidRPr="00EF77BE">
        <w:rPr>
          <w:rFonts w:cs="Times New Roman"/>
          <w:szCs w:val="24"/>
          <w:lang w:val="sr-Cyrl-CS"/>
        </w:rPr>
        <w:t xml:space="preserve">. Одржавање и експлоатација </w:t>
      </w:r>
      <w:r w:rsidR="005C5E53" w:rsidRPr="00EF77BE">
        <w:rPr>
          <w:rFonts w:cs="Times New Roman"/>
          <w:szCs w:val="24"/>
          <w:lang w:val="sr-Cyrl-CS"/>
        </w:rPr>
        <w:t>овог</w:t>
      </w:r>
      <w:r w:rsidRPr="00EF77BE">
        <w:rPr>
          <w:rFonts w:cs="Times New Roman"/>
          <w:szCs w:val="24"/>
          <w:lang w:val="sr-Cyrl-CS"/>
        </w:rPr>
        <w:t xml:space="preserve"> </w:t>
      </w:r>
      <w:r w:rsidR="00EF3802" w:rsidRPr="00EF77BE">
        <w:rPr>
          <w:rFonts w:cs="Times New Roman"/>
          <w:szCs w:val="24"/>
          <w:lang w:val="sr-Cyrl-CS"/>
        </w:rPr>
        <w:t>типа возила подразумева</w:t>
      </w:r>
      <w:r w:rsidRPr="00EF77BE">
        <w:rPr>
          <w:rFonts w:cs="Times New Roman"/>
          <w:szCs w:val="24"/>
          <w:lang w:val="sr-Cyrl-CS"/>
        </w:rPr>
        <w:t xml:space="preserve"> обављање </w:t>
      </w:r>
      <w:r w:rsidR="00EF3802" w:rsidRPr="00EF77BE">
        <w:rPr>
          <w:rFonts w:cs="Times New Roman"/>
          <w:szCs w:val="24"/>
          <w:lang w:val="sr-Cyrl-CS"/>
        </w:rPr>
        <w:t xml:space="preserve">рутинских </w:t>
      </w:r>
      <w:r w:rsidRPr="00EF77BE">
        <w:rPr>
          <w:rFonts w:cs="Times New Roman"/>
          <w:szCs w:val="24"/>
          <w:lang w:val="sr-Cyrl-CS"/>
        </w:rPr>
        <w:t>радњи које су потребне при одржавању возила са мотором СУС (замене уља,</w:t>
      </w:r>
      <w:r w:rsidR="00EF3802" w:rsidRPr="00EF77BE">
        <w:rPr>
          <w:rFonts w:cs="Times New Roman"/>
          <w:szCs w:val="24"/>
          <w:lang w:val="sr-Cyrl-CS"/>
        </w:rPr>
        <w:t xml:space="preserve"> каишева</w:t>
      </w:r>
      <w:r w:rsidRPr="00EF77BE">
        <w:rPr>
          <w:rFonts w:cs="Times New Roman"/>
          <w:szCs w:val="24"/>
          <w:lang w:val="sr-Cyrl-CS"/>
        </w:rPr>
        <w:t>, филтера</w:t>
      </w:r>
      <w:r w:rsidR="00EF3802" w:rsidRPr="00EF77BE">
        <w:rPr>
          <w:rFonts w:cs="Times New Roman"/>
          <w:szCs w:val="24"/>
          <w:lang w:val="sr-Cyrl-CS"/>
        </w:rPr>
        <w:t>, лежајева</w:t>
      </w:r>
      <w:r w:rsidRPr="00EF77BE">
        <w:rPr>
          <w:rFonts w:cs="Times New Roman"/>
          <w:szCs w:val="24"/>
          <w:lang w:val="sr-Cyrl-CS"/>
        </w:rPr>
        <w:t xml:space="preserve"> и др.), али и одржавање </w:t>
      </w:r>
      <w:r w:rsidR="00EF3802" w:rsidRPr="00EF77BE">
        <w:rPr>
          <w:rFonts w:cs="Times New Roman"/>
          <w:szCs w:val="24"/>
          <w:lang w:val="sr-Cyrl-CS"/>
        </w:rPr>
        <w:t>инсталације за гас</w:t>
      </w:r>
      <w:r w:rsidRPr="00EF77BE">
        <w:rPr>
          <w:rFonts w:cs="Times New Roman"/>
          <w:szCs w:val="24"/>
          <w:lang w:val="sr-Cyrl-CS"/>
        </w:rPr>
        <w:t xml:space="preserve"> [</w:t>
      </w:r>
      <w:r w:rsidR="007862F0" w:rsidRPr="00EF77BE">
        <w:rPr>
          <w:rFonts w:cs="Times New Roman"/>
          <w:szCs w:val="24"/>
          <w:lang w:val="sr-Cyrl-CS"/>
        </w:rPr>
        <w:t>14</w:t>
      </w:r>
      <w:r w:rsidRPr="00EF77BE">
        <w:rPr>
          <w:rFonts w:cs="Times New Roman"/>
          <w:szCs w:val="24"/>
          <w:lang w:val="sr-Cyrl-CS"/>
        </w:rPr>
        <w:t xml:space="preserve">]. </w:t>
      </w:r>
    </w:p>
    <w:p w:rsidR="004337D4" w:rsidRDefault="004337D4" w:rsidP="00AF46AD">
      <w:pPr>
        <w:spacing w:after="0"/>
        <w:jc w:val="both"/>
        <w:rPr>
          <w:rFonts w:cs="Times New Roman"/>
          <w:szCs w:val="24"/>
        </w:rPr>
      </w:pPr>
    </w:p>
    <w:p w:rsidR="004337D4" w:rsidRPr="00A91BE1" w:rsidRDefault="004337D4" w:rsidP="004337D4">
      <w:pPr>
        <w:pStyle w:val="Heading3"/>
        <w:spacing w:before="0" w:beforeAutospacing="0" w:after="0" w:afterAutospacing="0"/>
        <w:jc w:val="both"/>
        <w:rPr>
          <w:sz w:val="28"/>
          <w:szCs w:val="28"/>
          <w:lang w:val="sr-Cyrl-CS"/>
        </w:rPr>
      </w:pPr>
      <w:r w:rsidRPr="00A91BE1">
        <w:rPr>
          <w:sz w:val="28"/>
          <w:szCs w:val="28"/>
          <w:lang w:val="sr-Cyrl-CS"/>
        </w:rPr>
        <w:t>3.5. Регулатива ЕСЕ R36 – Одредбе о изградњи великих путничких возила</w:t>
      </w:r>
    </w:p>
    <w:p w:rsidR="004337D4" w:rsidRPr="00A91BE1" w:rsidRDefault="004337D4" w:rsidP="004337D4">
      <w:pPr>
        <w:spacing w:after="0"/>
        <w:rPr>
          <w:rFonts w:cs="Times New Roman"/>
          <w:szCs w:val="24"/>
          <w:lang w:val="sr-Cyrl-CS"/>
        </w:rPr>
      </w:pPr>
    </w:p>
    <w:p w:rsidR="00904408" w:rsidRPr="00A91BE1" w:rsidRDefault="0041600C" w:rsidP="0041600C">
      <w:pPr>
        <w:spacing w:after="0"/>
        <w:jc w:val="both"/>
        <w:rPr>
          <w:rFonts w:cs="Times New Roman"/>
          <w:szCs w:val="24"/>
          <w:lang w:val="sr-Cyrl-CS"/>
        </w:rPr>
      </w:pPr>
      <w:r w:rsidRPr="00A91BE1">
        <w:rPr>
          <w:rFonts w:cs="Times New Roman"/>
          <w:szCs w:val="24"/>
          <w:lang w:val="sr-Cyrl-CS"/>
        </w:rPr>
        <w:t>Ова регулатива примењује се на једноспратна или зглобна возила која су пројектована и израђена за превоз путника и имају капацитет већи од 22 путника, било седећих или стојећих, поред возача,</w:t>
      </w:r>
      <w:r w:rsidR="00B3197A">
        <w:rPr>
          <w:rFonts w:cs="Times New Roman"/>
          <w:szCs w:val="24"/>
          <w:lang w:val="sr-Cyrl-CS"/>
        </w:rPr>
        <w:t xml:space="preserve"> </w:t>
      </w:r>
      <w:r w:rsidRPr="00A91BE1">
        <w:rPr>
          <w:rFonts w:cs="Times New Roman"/>
          <w:szCs w:val="24"/>
          <w:lang w:val="sr-Cyrl-CS"/>
        </w:rPr>
        <w:t>а чија је укупне ширина веће од 2,30 метара.</w:t>
      </w:r>
      <w:r w:rsidR="00A6257D" w:rsidRPr="00A91BE1">
        <w:rPr>
          <w:rFonts w:cs="Times New Roman"/>
          <w:szCs w:val="24"/>
          <w:lang w:val="sr-Cyrl-CS"/>
        </w:rPr>
        <w:t xml:space="preserve"> Такође, регулативом се одређује и следеће: простор за путнике, простор за путнике са инвалидитетом, аутоматска врата за случај опасности, сервисна врата којима управља возач и др.</w:t>
      </w:r>
    </w:p>
    <w:p w:rsidR="00904408" w:rsidRPr="00A91BE1" w:rsidRDefault="00904408" w:rsidP="0041600C">
      <w:pPr>
        <w:spacing w:after="0"/>
        <w:jc w:val="both"/>
        <w:rPr>
          <w:rFonts w:cs="Times New Roman"/>
          <w:szCs w:val="24"/>
          <w:lang w:val="sr-Cyrl-CS"/>
        </w:rPr>
      </w:pPr>
    </w:p>
    <w:p w:rsidR="00416E31" w:rsidRPr="00A91BE1" w:rsidRDefault="00904408" w:rsidP="00904408">
      <w:pPr>
        <w:spacing w:after="0"/>
        <w:jc w:val="both"/>
        <w:rPr>
          <w:rFonts w:cs="Times New Roman"/>
          <w:szCs w:val="24"/>
          <w:lang w:val="sr-Cyrl-CS"/>
        </w:rPr>
      </w:pPr>
      <w:r w:rsidRPr="00A91BE1">
        <w:rPr>
          <w:rFonts w:cs="Times New Roman"/>
          <w:szCs w:val="24"/>
          <w:lang w:val="sr-Cyrl-CS"/>
        </w:rPr>
        <w:t>Уколико није другачије наведено, провера по</w:t>
      </w:r>
      <w:r w:rsidR="00B3197A">
        <w:rPr>
          <w:rFonts w:cs="Times New Roman"/>
          <w:szCs w:val="24"/>
          <w:lang w:val="sr-Cyrl-CS"/>
        </w:rPr>
        <w:t>вршине се врше када је возило</w:t>
      </w:r>
      <w:r w:rsidRPr="00A91BE1">
        <w:rPr>
          <w:rFonts w:cs="Times New Roman"/>
          <w:szCs w:val="24"/>
          <w:lang w:val="sr-Cyrl-CS"/>
        </w:rPr>
        <w:t xml:space="preserve"> празно и стоји на глаткој и хоризонталној површини. Где год постоји потреба врши се провера површине у по овом Правилнику, без обзира дали је површина за стајање водоравна или под одређеним углом. Провера газеће површине салона аутобуса врши се на специфично оптерећење од 75 kg/m</w:t>
      </w:r>
      <w:r w:rsidRPr="00A91BE1">
        <w:rPr>
          <w:rFonts w:cs="Times New Roman"/>
          <w:szCs w:val="24"/>
          <w:vertAlign w:val="superscript"/>
          <w:lang w:val="sr-Cyrl-CS"/>
        </w:rPr>
        <w:t>2</w:t>
      </w:r>
      <w:r w:rsidRPr="00A91BE1">
        <w:rPr>
          <w:rFonts w:cs="Times New Roman"/>
          <w:szCs w:val="24"/>
          <w:lang w:val="sr-Cyrl-CS"/>
        </w:rPr>
        <w:t xml:space="preserve">, такође и за простора за превоз пртљага. </w:t>
      </w:r>
    </w:p>
    <w:p w:rsidR="00416E31" w:rsidRDefault="00416E31" w:rsidP="00904408">
      <w:pPr>
        <w:spacing w:after="0"/>
        <w:jc w:val="both"/>
        <w:rPr>
          <w:rFonts w:cs="Times New Roman"/>
          <w:szCs w:val="24"/>
        </w:rPr>
      </w:pPr>
    </w:p>
    <w:p w:rsidR="00416E31" w:rsidRDefault="00AE766F" w:rsidP="00416E31">
      <w:pPr>
        <w:spacing w:after="120"/>
        <w:jc w:val="both"/>
        <w:rPr>
          <w:rFonts w:cs="Times New Roman"/>
          <w:szCs w:val="24"/>
        </w:rPr>
      </w:pPr>
      <w:r>
        <w:rPr>
          <w:rFonts w:cs="Times New Roman"/>
          <w:szCs w:val="24"/>
        </w:rPr>
        <w:t>Број места за седење и стајање израчунава се тако да селедећи услов буде задовољен [</w:t>
      </w:r>
      <w:r w:rsidR="00D36C7A">
        <w:rPr>
          <w:rFonts w:cs="Times New Roman"/>
          <w:szCs w:val="24"/>
        </w:rPr>
        <w:t>19</w:t>
      </w:r>
      <w:r>
        <w:rPr>
          <w:rFonts w:cs="Times New Roman"/>
          <w:szCs w:val="24"/>
        </w:rPr>
        <w:t>]</w:t>
      </w:r>
      <w:r w:rsidR="00416E31">
        <w:rPr>
          <w:rFonts w:cs="Times New Roman"/>
          <w:szCs w:val="24"/>
        </w:rPr>
        <w:t>:</w:t>
      </w:r>
    </w:p>
    <w:p w:rsidR="00416E31" w:rsidRDefault="00416E31" w:rsidP="00416E31">
      <w:pPr>
        <w:spacing w:after="0"/>
        <w:jc w:val="both"/>
        <w:rPr>
          <w:rFonts w:eastAsiaTheme="minorEastAsia" w:cs="Times New Roman"/>
          <w:szCs w:val="24"/>
        </w:rPr>
      </w:pPr>
      <m:oMathPara>
        <m:oMath>
          <m:r>
            <w:rPr>
              <w:rFonts w:ascii="Cambria Math" w:hAnsi="Cambria Math" w:cs="Times New Roman"/>
              <w:szCs w:val="24"/>
            </w:rPr>
            <m:t>N</m:t>
          </m:r>
          <m:r>
            <w:rPr>
              <w:rFonts w:ascii="Cambria Math" w:eastAsiaTheme="minorEastAsia"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s</m:t>
              </m:r>
            </m:sub>
          </m:sSub>
          <m:r>
            <w:rPr>
              <w:rFonts w:ascii="Cambria Math" w:hAnsi="Cambria Math" w:cs="Times New Roman"/>
              <w:szCs w:val="24"/>
            </w:rPr>
            <m:t>+</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1</m:t>
                  </m:r>
                </m:sub>
              </m:sSub>
            </m:num>
            <m:den>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sp</m:t>
                  </m:r>
                </m:sub>
              </m:sSub>
            </m:den>
          </m:f>
          <m:r>
            <w:rPr>
              <w:rFonts w:ascii="Cambria Math" w:hAnsi="Cambria Math" w:cs="Times New Roman"/>
              <w:szCs w:val="24"/>
            </w:rPr>
            <m:t xml:space="preserve">                                                                                                                                       (3.1)</m:t>
          </m:r>
        </m:oMath>
      </m:oMathPara>
    </w:p>
    <w:p w:rsidR="00416E31" w:rsidRDefault="00416E31" w:rsidP="00416E31">
      <w:pPr>
        <w:spacing w:after="120"/>
        <w:jc w:val="both"/>
        <w:rPr>
          <w:rFonts w:eastAsiaTheme="minorEastAsia" w:cs="Times New Roman"/>
          <w:szCs w:val="24"/>
        </w:rPr>
      </w:pPr>
      <w:r>
        <w:rPr>
          <w:rFonts w:eastAsiaTheme="minorEastAsia" w:cs="Times New Roman"/>
          <w:szCs w:val="24"/>
        </w:rPr>
        <w:t>где је:</w:t>
      </w:r>
    </w:p>
    <w:p w:rsidR="00416E31" w:rsidRDefault="00C759F5" w:rsidP="00416E31">
      <w:pPr>
        <w:spacing w:after="0"/>
        <w:jc w:val="both"/>
        <w:rPr>
          <w:rFonts w:eastAsiaTheme="minorEastAsia" w:cs="Times New Roman"/>
          <w:szCs w:val="24"/>
        </w:rPr>
      </w:pPr>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s</m:t>
            </m:r>
          </m:sub>
        </m:sSub>
      </m:oMath>
      <w:r w:rsidR="00416E31">
        <w:rPr>
          <w:rFonts w:eastAsiaTheme="minorEastAsia" w:cs="Times New Roman"/>
          <w:szCs w:val="24"/>
        </w:rPr>
        <w:t xml:space="preserve"> – број места за седење,</w:t>
      </w:r>
    </w:p>
    <w:p w:rsidR="00416E31" w:rsidRDefault="00C759F5" w:rsidP="00416E31">
      <w:pPr>
        <w:spacing w:after="0"/>
        <w:jc w:val="both"/>
        <w:rPr>
          <w:rFonts w:eastAsiaTheme="minorEastAsia" w:cs="Times New Roman"/>
          <w:szCs w:val="24"/>
        </w:rPr>
      </w:pPr>
      <m:oMath>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1</m:t>
            </m:r>
          </m:sub>
        </m:sSub>
      </m:oMath>
      <w:r w:rsidR="00416E31">
        <w:rPr>
          <w:rFonts w:eastAsiaTheme="minorEastAsia" w:cs="Times New Roman"/>
          <w:szCs w:val="24"/>
        </w:rPr>
        <w:t xml:space="preserve"> – површина доступна за стајање путника у m</w:t>
      </w:r>
      <w:r w:rsidR="00416E31" w:rsidRPr="00416E31">
        <w:rPr>
          <w:rFonts w:eastAsiaTheme="minorEastAsia" w:cs="Times New Roman"/>
          <w:szCs w:val="24"/>
          <w:vertAlign w:val="superscript"/>
        </w:rPr>
        <w:t>2</w:t>
      </w:r>
      <w:r w:rsidR="00416E31">
        <w:rPr>
          <w:rFonts w:eastAsiaTheme="minorEastAsia" w:cs="Times New Roman"/>
          <w:szCs w:val="24"/>
        </w:rPr>
        <w:t>,</w:t>
      </w:r>
    </w:p>
    <w:p w:rsidR="00416E31" w:rsidRDefault="00C759F5" w:rsidP="00416E31">
      <w:pPr>
        <w:spacing w:after="0"/>
        <w:jc w:val="both"/>
        <w:rPr>
          <w:rFonts w:eastAsiaTheme="minorEastAsia" w:cs="Times New Roman"/>
          <w:szCs w:val="24"/>
        </w:rPr>
      </w:pPr>
      <m:oMath>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sp</m:t>
            </m:r>
          </m:sub>
        </m:sSub>
      </m:oMath>
      <w:r w:rsidR="00416E31">
        <w:rPr>
          <w:rFonts w:eastAsiaTheme="minorEastAsia" w:cs="Times New Roman"/>
          <w:szCs w:val="24"/>
        </w:rPr>
        <w:t xml:space="preserve"> – површина намењена за </w:t>
      </w:r>
      <w:r w:rsidR="009835F9">
        <w:rPr>
          <w:rFonts w:eastAsiaTheme="minorEastAsia" w:cs="Times New Roman"/>
          <w:szCs w:val="24"/>
        </w:rPr>
        <w:t>једног путника који стоји</w:t>
      </w:r>
      <w:r w:rsidR="00416E31">
        <w:rPr>
          <w:rFonts w:eastAsiaTheme="minorEastAsia" w:cs="Times New Roman"/>
          <w:szCs w:val="24"/>
        </w:rPr>
        <w:t xml:space="preserve"> m</w:t>
      </w:r>
      <w:r w:rsidR="00416E31" w:rsidRPr="00416E31">
        <w:rPr>
          <w:rFonts w:eastAsiaTheme="minorEastAsia" w:cs="Times New Roman"/>
          <w:szCs w:val="24"/>
          <w:vertAlign w:val="superscript"/>
        </w:rPr>
        <w:t>2</w:t>
      </w:r>
      <w:r w:rsidR="00416E31">
        <w:rPr>
          <w:rFonts w:eastAsiaTheme="minorEastAsia" w:cs="Times New Roman"/>
          <w:szCs w:val="24"/>
        </w:rPr>
        <w:t>.</w:t>
      </w:r>
    </w:p>
    <w:p w:rsidR="00AE766F" w:rsidRDefault="00AE766F" w:rsidP="00416E31">
      <w:pPr>
        <w:spacing w:after="0"/>
        <w:jc w:val="both"/>
        <w:rPr>
          <w:rFonts w:eastAsiaTheme="minorEastAsia" w:cs="Times New Roman"/>
          <w:szCs w:val="24"/>
        </w:rPr>
      </w:pPr>
    </w:p>
    <w:p w:rsidR="00AE766F" w:rsidRPr="00416E31" w:rsidRDefault="00D36C7A" w:rsidP="00AE766F">
      <w:pPr>
        <w:spacing w:after="120"/>
        <w:jc w:val="both"/>
        <w:rPr>
          <w:rFonts w:eastAsiaTheme="minorEastAsia" w:cs="Times New Roman"/>
          <w:szCs w:val="24"/>
        </w:rPr>
      </w:pPr>
      <w:r>
        <w:rPr>
          <w:rFonts w:eastAsiaTheme="minorEastAsia" w:cs="Times New Roman"/>
          <w:szCs w:val="24"/>
        </w:rPr>
        <w:t>O</w:t>
      </w:r>
      <w:r w:rsidR="00AE766F">
        <w:rPr>
          <w:rFonts w:eastAsiaTheme="minorEastAsia" w:cs="Times New Roman"/>
          <w:szCs w:val="24"/>
        </w:rPr>
        <w:t>дносно</w:t>
      </w:r>
      <w:r>
        <w:rPr>
          <w:rFonts w:eastAsiaTheme="minorEastAsia" w:cs="Times New Roman"/>
          <w:szCs w:val="24"/>
        </w:rPr>
        <w:t xml:space="preserve"> [19]</w:t>
      </w:r>
      <w:r w:rsidR="00AE766F">
        <w:rPr>
          <w:rFonts w:eastAsiaTheme="minorEastAsia" w:cs="Times New Roman"/>
          <w:szCs w:val="24"/>
        </w:rPr>
        <w:t>:</w:t>
      </w:r>
    </w:p>
    <w:p w:rsidR="00AE766F" w:rsidRDefault="00AE766F" w:rsidP="00AE766F">
      <w:pPr>
        <w:spacing w:after="0"/>
        <w:jc w:val="both"/>
        <w:rPr>
          <w:rFonts w:eastAsiaTheme="minorEastAsia" w:cs="Times New Roman"/>
          <w:szCs w:val="24"/>
        </w:rPr>
      </w:pPr>
      <m:oMathPara>
        <m:oMathParaPr>
          <m:jc m:val="left"/>
        </m:oMathParaPr>
        <m:oMath>
          <m:r>
            <w:rPr>
              <w:rFonts w:ascii="Cambria Math" w:hAnsi="Cambria Math" w:cs="Times New Roman"/>
              <w:szCs w:val="24"/>
            </w:rPr>
            <m:t>N</m:t>
          </m:r>
          <m:r>
            <w:rPr>
              <w:rFonts w:ascii="Cambria Math" w:eastAsiaTheme="minorEastAsia"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MT-MV-L·V-R·VX</m:t>
              </m:r>
            </m:num>
            <m:den>
              <m:r>
                <w:rPr>
                  <w:rFonts w:ascii="Cambria Math" w:hAnsi="Cambria Math" w:cs="Times New Roman"/>
                  <w:szCs w:val="24"/>
                </w:rPr>
                <m:t>Q</m:t>
              </m:r>
            </m:den>
          </m:f>
          <m:r>
            <w:rPr>
              <w:rFonts w:ascii="Cambria Math" w:hAnsi="Cambria Math" w:cs="Times New Roman"/>
              <w:szCs w:val="24"/>
            </w:rPr>
            <m:t xml:space="preserve">                                                                                                    (3.2)</m:t>
          </m:r>
        </m:oMath>
      </m:oMathPara>
    </w:p>
    <w:p w:rsidR="00C47D96" w:rsidRDefault="00C47D96" w:rsidP="00416E31">
      <w:pPr>
        <w:spacing w:after="0"/>
        <w:rPr>
          <w:rFonts w:cs="Times New Roman"/>
          <w:szCs w:val="24"/>
        </w:rPr>
      </w:pPr>
    </w:p>
    <w:p w:rsidR="00C47D96" w:rsidRDefault="00C47D96" w:rsidP="00C47D96">
      <w:pPr>
        <w:spacing w:after="120"/>
        <w:rPr>
          <w:rFonts w:cs="Times New Roman"/>
          <w:szCs w:val="24"/>
        </w:rPr>
      </w:pPr>
      <w:r>
        <w:rPr>
          <w:rFonts w:cs="Times New Roman"/>
          <w:szCs w:val="24"/>
        </w:rPr>
        <w:t>где је:</w:t>
      </w:r>
    </w:p>
    <w:p w:rsidR="00C47D96" w:rsidRDefault="00C47D96" w:rsidP="00C47D96">
      <w:pPr>
        <w:spacing w:after="0"/>
        <w:rPr>
          <w:rFonts w:cs="Times New Roman"/>
          <w:szCs w:val="24"/>
        </w:rPr>
      </w:pPr>
      <m:oMath>
        <m:r>
          <w:rPr>
            <w:rFonts w:ascii="Cambria Math" w:hAnsi="Cambria Math" w:cs="Times New Roman"/>
            <w:szCs w:val="24"/>
          </w:rPr>
          <m:t>MT</m:t>
        </m:r>
      </m:oMath>
      <w:r>
        <w:rPr>
          <w:rFonts w:cs="Times New Roman"/>
          <w:szCs w:val="24"/>
        </w:rPr>
        <w:t xml:space="preserve"> – дозвољена маса возила,</w:t>
      </w:r>
    </w:p>
    <w:p w:rsidR="002A0524" w:rsidRDefault="00C47D96" w:rsidP="00C47D96">
      <w:pPr>
        <w:spacing w:after="0"/>
        <w:rPr>
          <w:rFonts w:cs="Times New Roman"/>
          <w:szCs w:val="24"/>
        </w:rPr>
      </w:pPr>
      <m:oMath>
        <m:r>
          <w:rPr>
            <w:rFonts w:ascii="Cambria Math" w:hAnsi="Cambria Math" w:cs="Times New Roman"/>
            <w:szCs w:val="24"/>
          </w:rPr>
          <m:t>MV</m:t>
        </m:r>
      </m:oMath>
      <w:r>
        <w:rPr>
          <w:rFonts w:cs="Times New Roman"/>
          <w:szCs w:val="24"/>
        </w:rPr>
        <w:t xml:space="preserve"> – маса празног возила, </w:t>
      </w:r>
    </w:p>
    <w:p w:rsidR="00C47D96" w:rsidRDefault="00C47D96" w:rsidP="00C47D96">
      <w:pPr>
        <w:spacing w:after="0"/>
        <w:rPr>
          <w:rFonts w:eastAsiaTheme="minorEastAsia" w:cs="Times New Roman"/>
          <w:szCs w:val="24"/>
        </w:rPr>
      </w:pPr>
      <m:oMath>
        <m:r>
          <w:rPr>
            <w:rFonts w:ascii="Cambria Math" w:hAnsi="Cambria Math" w:cs="Times New Roman"/>
            <w:szCs w:val="24"/>
          </w:rPr>
          <m:t>L</m:t>
        </m:r>
      </m:oMath>
      <w:r>
        <w:rPr>
          <w:rFonts w:eastAsiaTheme="minorEastAsia" w:cs="Times New Roman"/>
          <w:szCs w:val="24"/>
        </w:rPr>
        <w:t xml:space="preserve"> – специфично оптерећење у пртљажном простору (kg/m</w:t>
      </w:r>
      <w:r w:rsidRPr="00C47D96">
        <w:rPr>
          <w:rFonts w:eastAsiaTheme="minorEastAsia" w:cs="Times New Roman"/>
          <w:szCs w:val="24"/>
          <w:vertAlign w:val="superscript"/>
        </w:rPr>
        <w:t>3</w:t>
      </w:r>
      <w:r>
        <w:rPr>
          <w:rFonts w:eastAsiaTheme="minorEastAsia" w:cs="Times New Roman"/>
          <w:szCs w:val="24"/>
        </w:rPr>
        <w:t>),</w:t>
      </w:r>
    </w:p>
    <w:p w:rsidR="00C47D96" w:rsidRDefault="00C47D96" w:rsidP="00C47D96">
      <w:pPr>
        <w:spacing w:after="0"/>
        <w:rPr>
          <w:rFonts w:eastAsiaTheme="minorEastAsia" w:cs="Times New Roman"/>
          <w:szCs w:val="24"/>
        </w:rPr>
      </w:pPr>
      <m:oMath>
        <m:r>
          <w:rPr>
            <w:rFonts w:ascii="Cambria Math" w:hAnsi="Cambria Math" w:cs="Times New Roman"/>
            <w:szCs w:val="24"/>
          </w:rPr>
          <m:t>V</m:t>
        </m:r>
      </m:oMath>
      <w:r>
        <w:rPr>
          <w:rFonts w:eastAsiaTheme="minorEastAsia" w:cs="Times New Roman"/>
          <w:szCs w:val="24"/>
        </w:rPr>
        <w:t xml:space="preserve"> – укупна запремина пртљажног простора (m</w:t>
      </w:r>
      <w:r w:rsidRPr="00C47D96">
        <w:rPr>
          <w:rFonts w:eastAsiaTheme="minorEastAsia" w:cs="Times New Roman"/>
          <w:szCs w:val="24"/>
          <w:vertAlign w:val="superscript"/>
        </w:rPr>
        <w:t>3</w:t>
      </w:r>
      <w:r>
        <w:rPr>
          <w:rFonts w:eastAsiaTheme="minorEastAsia" w:cs="Times New Roman"/>
          <w:szCs w:val="24"/>
        </w:rPr>
        <w:t>),</w:t>
      </w:r>
    </w:p>
    <w:p w:rsidR="00C47D96" w:rsidRDefault="00C47D96" w:rsidP="00C47D96">
      <w:pPr>
        <w:spacing w:after="0"/>
        <w:rPr>
          <w:rFonts w:eastAsiaTheme="minorEastAsia" w:cs="Times New Roman"/>
          <w:szCs w:val="24"/>
        </w:rPr>
      </w:pPr>
      <m:oMath>
        <m:r>
          <w:rPr>
            <w:rFonts w:ascii="Cambria Math" w:hAnsi="Cambria Math" w:cs="Times New Roman"/>
            <w:szCs w:val="24"/>
          </w:rPr>
          <m:t>R</m:t>
        </m:r>
      </m:oMath>
      <w:r>
        <w:rPr>
          <w:rFonts w:eastAsiaTheme="minorEastAsia" w:cs="Times New Roman"/>
          <w:szCs w:val="24"/>
        </w:rPr>
        <w:t xml:space="preserve"> – с</w:t>
      </w:r>
      <w:r w:rsidRPr="00C47D96">
        <w:rPr>
          <w:rFonts w:eastAsiaTheme="minorEastAsia" w:cs="Times New Roman"/>
          <w:szCs w:val="24"/>
        </w:rPr>
        <w:t xml:space="preserve">пецифична маса пртљага у подручју крова </w:t>
      </w:r>
      <w:r>
        <w:rPr>
          <w:rFonts w:eastAsiaTheme="minorEastAsia" w:cs="Times New Roman"/>
          <w:szCs w:val="24"/>
        </w:rPr>
        <w:t>(kg/m</w:t>
      </w:r>
      <w:r>
        <w:rPr>
          <w:rFonts w:eastAsiaTheme="minorEastAsia" w:cs="Times New Roman"/>
          <w:szCs w:val="24"/>
          <w:vertAlign w:val="superscript"/>
        </w:rPr>
        <w:t>2</w:t>
      </w:r>
      <w:r>
        <w:rPr>
          <w:rFonts w:eastAsiaTheme="minorEastAsia" w:cs="Times New Roman"/>
          <w:szCs w:val="24"/>
        </w:rPr>
        <w:t>),</w:t>
      </w:r>
    </w:p>
    <w:p w:rsidR="00C47D96" w:rsidRDefault="00C47D96" w:rsidP="00C47D96">
      <w:pPr>
        <w:spacing w:after="0"/>
        <w:rPr>
          <w:rFonts w:eastAsiaTheme="minorEastAsia" w:cs="Times New Roman"/>
          <w:szCs w:val="24"/>
        </w:rPr>
      </w:pPr>
      <m:oMath>
        <m:r>
          <w:rPr>
            <w:rFonts w:ascii="Cambria Math" w:hAnsi="Cambria Math" w:cs="Times New Roman"/>
            <w:szCs w:val="24"/>
          </w:rPr>
          <m:t>VX</m:t>
        </m:r>
      </m:oMath>
      <w:r>
        <w:rPr>
          <w:rFonts w:eastAsiaTheme="minorEastAsia" w:cs="Times New Roman"/>
          <w:szCs w:val="24"/>
        </w:rPr>
        <w:t xml:space="preserve"> – укупна површина за пртљаг на крову (m</w:t>
      </w:r>
      <w:r>
        <w:rPr>
          <w:rFonts w:eastAsiaTheme="minorEastAsia" w:cs="Times New Roman"/>
          <w:szCs w:val="24"/>
          <w:vertAlign w:val="superscript"/>
        </w:rPr>
        <w:t>2</w:t>
      </w:r>
      <w:r>
        <w:rPr>
          <w:rFonts w:eastAsiaTheme="minorEastAsia" w:cs="Times New Roman"/>
          <w:szCs w:val="24"/>
        </w:rPr>
        <w:t>).</w:t>
      </w:r>
    </w:p>
    <w:p w:rsidR="00C47D96" w:rsidRDefault="00C47D96" w:rsidP="00C47D96">
      <w:pPr>
        <w:spacing w:after="0"/>
        <w:rPr>
          <w:rFonts w:eastAsiaTheme="minorEastAsia" w:cs="Times New Roman"/>
          <w:szCs w:val="24"/>
        </w:rPr>
      </w:pPr>
      <m:oMath>
        <m:r>
          <w:rPr>
            <w:rFonts w:ascii="Cambria Math" w:hAnsi="Cambria Math" w:cs="Times New Roman"/>
            <w:szCs w:val="24"/>
          </w:rPr>
          <m:t>Q</m:t>
        </m:r>
      </m:oMath>
      <w:r>
        <w:rPr>
          <w:rFonts w:eastAsiaTheme="minorEastAsia" w:cs="Times New Roman"/>
          <w:szCs w:val="24"/>
        </w:rPr>
        <w:t xml:space="preserve"> – маса у сваком путничком седишту и месту за стaјање (kg).</w:t>
      </w:r>
    </w:p>
    <w:p w:rsidR="00C47D96" w:rsidRDefault="00C47D96" w:rsidP="00C47D96">
      <w:pPr>
        <w:spacing w:after="0"/>
        <w:rPr>
          <w:rFonts w:eastAsiaTheme="minorEastAsia" w:cs="Times New Roman"/>
          <w:szCs w:val="24"/>
        </w:rPr>
      </w:pPr>
    </w:p>
    <w:p w:rsidR="00C47D96" w:rsidRDefault="00C47D96" w:rsidP="00C47D96">
      <w:pPr>
        <w:spacing w:after="120"/>
        <w:rPr>
          <w:rFonts w:eastAsiaTheme="minorEastAsia" w:cs="Times New Roman"/>
          <w:szCs w:val="24"/>
        </w:rPr>
      </w:pPr>
      <w:r w:rsidRPr="00C47D96">
        <w:rPr>
          <w:rFonts w:eastAsiaTheme="minorEastAsia" w:cs="Times New Roman"/>
          <w:szCs w:val="24"/>
        </w:rPr>
        <w:t xml:space="preserve">Вредности </w:t>
      </w:r>
      <m:oMath>
        <m:r>
          <w:rPr>
            <w:rFonts w:ascii="Cambria Math" w:hAnsi="Cambria Math" w:cs="Times New Roman"/>
            <w:szCs w:val="24"/>
          </w:rPr>
          <m:t>Q</m:t>
        </m:r>
      </m:oMath>
      <w:r w:rsidRPr="00C47D96">
        <w:rPr>
          <w:rFonts w:eastAsiaTheme="minorEastAsia"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sp</m:t>
            </m:r>
          </m:sub>
        </m:sSub>
      </m:oMath>
      <w:r w:rsidRPr="00C47D96">
        <w:rPr>
          <w:rFonts w:eastAsiaTheme="minorEastAsia" w:cs="Times New Roman"/>
          <w:szCs w:val="24"/>
        </w:rPr>
        <w:t xml:space="preserve">, </w:t>
      </w:r>
      <m:oMath>
        <m:r>
          <w:rPr>
            <w:rFonts w:ascii="Cambria Math" w:hAnsi="Cambria Math" w:cs="Times New Roman"/>
            <w:szCs w:val="24"/>
          </w:rPr>
          <m:t>L</m:t>
        </m:r>
      </m:oMath>
      <w:r w:rsidRPr="00C47D96">
        <w:rPr>
          <w:rFonts w:eastAsiaTheme="minorEastAsia" w:cs="Times New Roman"/>
          <w:szCs w:val="24"/>
        </w:rPr>
        <w:t xml:space="preserve"> и </w:t>
      </w:r>
      <m:oMath>
        <m:r>
          <w:rPr>
            <w:rFonts w:ascii="Cambria Math" w:hAnsi="Cambria Math" w:cs="Times New Roman"/>
            <w:szCs w:val="24"/>
          </w:rPr>
          <m:t>R</m:t>
        </m:r>
      </m:oMath>
      <w:r w:rsidRPr="00C47D96">
        <w:rPr>
          <w:rFonts w:eastAsiaTheme="minorEastAsia" w:cs="Times New Roman"/>
          <w:szCs w:val="24"/>
        </w:rPr>
        <w:t xml:space="preserve"> за сваку класу </w:t>
      </w:r>
      <w:r>
        <w:rPr>
          <w:rFonts w:eastAsiaTheme="minorEastAsia" w:cs="Times New Roman"/>
          <w:szCs w:val="24"/>
        </w:rPr>
        <w:t>аутобуса</w:t>
      </w:r>
      <w:r w:rsidRPr="00C47D96">
        <w:rPr>
          <w:rFonts w:eastAsiaTheme="minorEastAsia" w:cs="Times New Roman"/>
          <w:szCs w:val="24"/>
        </w:rPr>
        <w:t xml:space="preserve"> су следеће:</w:t>
      </w:r>
    </w:p>
    <w:tbl>
      <w:tblPr>
        <w:tblStyle w:val="TableGrid"/>
        <w:tblW w:w="0" w:type="auto"/>
        <w:jc w:val="center"/>
        <w:tblLook w:val="04A0"/>
      </w:tblPr>
      <w:tblGrid>
        <w:gridCol w:w="1041"/>
        <w:gridCol w:w="797"/>
        <w:gridCol w:w="2330"/>
        <w:gridCol w:w="1075"/>
        <w:gridCol w:w="1142"/>
      </w:tblGrid>
      <w:tr w:rsidR="00C47D96" w:rsidTr="00C47D96">
        <w:trPr>
          <w:jc w:val="center"/>
        </w:trPr>
        <w:tc>
          <w:tcPr>
            <w:tcW w:w="0" w:type="auto"/>
            <w:gridSpan w:val="5"/>
          </w:tcPr>
          <w:p w:rsidR="00C47D96" w:rsidRPr="00C47D96" w:rsidRDefault="00C47D96" w:rsidP="00C47D96">
            <w:pPr>
              <w:jc w:val="center"/>
              <w:rPr>
                <w:rFonts w:eastAsiaTheme="minorEastAsia" w:cs="Times New Roman"/>
                <w:i/>
                <w:szCs w:val="24"/>
              </w:rPr>
            </w:pPr>
            <w:r w:rsidRPr="00C47D96">
              <w:rPr>
                <w:rFonts w:eastAsiaTheme="minorEastAsia" w:cs="Times New Roman"/>
                <w:b/>
                <w:i/>
                <w:szCs w:val="24"/>
              </w:rPr>
              <w:t>Табела 3.6.</w:t>
            </w:r>
            <w:r w:rsidRPr="00C47D96">
              <w:rPr>
                <w:rFonts w:eastAsiaTheme="minorEastAsia" w:cs="Times New Roman"/>
                <w:i/>
                <w:szCs w:val="24"/>
              </w:rPr>
              <w:t xml:space="preserve"> </w:t>
            </w:r>
            <w:r>
              <w:rPr>
                <w:rFonts w:eastAsiaTheme="minorEastAsia" w:cs="Times New Roman"/>
                <w:i/>
                <w:szCs w:val="24"/>
              </w:rPr>
              <w:t>В</w:t>
            </w:r>
            <w:r w:rsidRPr="00C47D96">
              <w:rPr>
                <w:rFonts w:eastAsiaTheme="minorEastAsia" w:cs="Times New Roman"/>
                <w:i/>
                <w:szCs w:val="24"/>
              </w:rPr>
              <w:t xml:space="preserve">редноти </w:t>
            </w:r>
            <w:r>
              <w:rPr>
                <w:rFonts w:eastAsiaTheme="minorEastAsia" w:cs="Times New Roman"/>
                <w:i/>
                <w:szCs w:val="24"/>
              </w:rPr>
              <w:t>које се узимају за прпрачун површине [</w:t>
            </w:r>
            <w:r w:rsidR="00D36C7A">
              <w:rPr>
                <w:rFonts w:eastAsiaTheme="minorEastAsia" w:cs="Times New Roman"/>
                <w:i/>
                <w:szCs w:val="24"/>
              </w:rPr>
              <w:t>19</w:t>
            </w:r>
            <w:r>
              <w:rPr>
                <w:rFonts w:eastAsiaTheme="minorEastAsia" w:cs="Times New Roman"/>
                <w:i/>
                <w:szCs w:val="24"/>
              </w:rPr>
              <w:t>]</w:t>
            </w:r>
          </w:p>
        </w:tc>
      </w:tr>
      <w:tr w:rsidR="00C47D96" w:rsidTr="00C47D96">
        <w:trPr>
          <w:jc w:val="center"/>
        </w:trPr>
        <w:tc>
          <w:tcPr>
            <w:tcW w:w="0" w:type="auto"/>
          </w:tcPr>
          <w:p w:rsidR="00C47D96" w:rsidRPr="00C47D96" w:rsidRDefault="00C47D96" w:rsidP="00C47D96">
            <w:pPr>
              <w:jc w:val="center"/>
              <w:rPr>
                <w:rFonts w:eastAsiaTheme="minorEastAsia" w:cs="Times New Roman"/>
                <w:b/>
                <w:szCs w:val="24"/>
              </w:rPr>
            </w:pPr>
            <w:r w:rsidRPr="00C47D96">
              <w:rPr>
                <w:rFonts w:eastAsiaTheme="minorEastAsia" w:cs="Times New Roman"/>
                <w:b/>
                <w:szCs w:val="24"/>
              </w:rPr>
              <w:t>Класа</w:t>
            </w:r>
          </w:p>
        </w:tc>
        <w:tc>
          <w:tcPr>
            <w:tcW w:w="0" w:type="auto"/>
          </w:tcPr>
          <w:p w:rsidR="00C47D96" w:rsidRPr="00C47D96" w:rsidRDefault="00C47D96" w:rsidP="00C47D96">
            <w:pPr>
              <w:jc w:val="center"/>
              <w:rPr>
                <w:rFonts w:eastAsiaTheme="minorEastAsia" w:cs="Times New Roman"/>
                <w:szCs w:val="24"/>
              </w:rPr>
            </w:pPr>
            <w:r>
              <w:rPr>
                <w:rFonts w:eastAsiaTheme="minorEastAsia" w:cs="Times New Roman"/>
                <w:szCs w:val="24"/>
              </w:rPr>
              <w:t>Q (kg)</w:t>
            </w:r>
          </w:p>
        </w:tc>
        <w:tc>
          <w:tcPr>
            <w:tcW w:w="0" w:type="auto"/>
          </w:tcPr>
          <w:p w:rsidR="00C47D96" w:rsidRPr="00C47D96" w:rsidRDefault="00C47D96" w:rsidP="00C47D96">
            <w:pPr>
              <w:jc w:val="center"/>
              <w:rPr>
                <w:rFonts w:eastAsiaTheme="minorEastAsia" w:cs="Times New Roman"/>
                <w:szCs w:val="24"/>
              </w:rPr>
            </w:pPr>
            <w:r>
              <w:rPr>
                <w:rFonts w:eastAsiaTheme="minorEastAsia" w:cs="Times New Roman"/>
                <w:szCs w:val="24"/>
              </w:rPr>
              <w:t>S</w:t>
            </w:r>
            <w:r w:rsidRPr="00C47D96">
              <w:rPr>
                <w:rFonts w:eastAsiaTheme="minorEastAsia" w:cs="Times New Roman"/>
                <w:szCs w:val="24"/>
                <w:vertAlign w:val="subscript"/>
              </w:rPr>
              <w:t>sp</w:t>
            </w:r>
            <w:r>
              <w:rPr>
                <w:rFonts w:eastAsiaTheme="minorEastAsia" w:cs="Times New Roman"/>
                <w:szCs w:val="24"/>
              </w:rPr>
              <w:t xml:space="preserve"> (m</w:t>
            </w:r>
            <w:r w:rsidRPr="00C47D96">
              <w:rPr>
                <w:rFonts w:eastAsiaTheme="minorEastAsia" w:cs="Times New Roman"/>
                <w:szCs w:val="24"/>
                <w:vertAlign w:val="superscript"/>
              </w:rPr>
              <w:t>2</w:t>
            </w:r>
            <w:r>
              <w:rPr>
                <w:rFonts w:eastAsiaTheme="minorEastAsia" w:cs="Times New Roman"/>
                <w:szCs w:val="24"/>
              </w:rPr>
              <w:t>)</w:t>
            </w:r>
          </w:p>
        </w:tc>
        <w:tc>
          <w:tcPr>
            <w:tcW w:w="0" w:type="auto"/>
          </w:tcPr>
          <w:p w:rsidR="00C47D96" w:rsidRPr="00C47D96" w:rsidRDefault="00C47D96" w:rsidP="00C47D96">
            <w:pPr>
              <w:jc w:val="center"/>
              <w:rPr>
                <w:rFonts w:eastAsiaTheme="minorEastAsia" w:cs="Times New Roman"/>
                <w:szCs w:val="24"/>
              </w:rPr>
            </w:pPr>
            <w:r>
              <w:rPr>
                <w:rFonts w:eastAsiaTheme="minorEastAsia" w:cs="Times New Roman"/>
                <w:szCs w:val="24"/>
              </w:rPr>
              <w:t>L (kg/m</w:t>
            </w:r>
            <w:r w:rsidRPr="00C47D96">
              <w:rPr>
                <w:rFonts w:eastAsiaTheme="minorEastAsia" w:cs="Times New Roman"/>
                <w:szCs w:val="24"/>
                <w:vertAlign w:val="superscript"/>
              </w:rPr>
              <w:t>3</w:t>
            </w:r>
            <w:r>
              <w:rPr>
                <w:rFonts w:eastAsiaTheme="minorEastAsia" w:cs="Times New Roman"/>
                <w:szCs w:val="24"/>
              </w:rPr>
              <w:t>)</w:t>
            </w:r>
          </w:p>
        </w:tc>
        <w:tc>
          <w:tcPr>
            <w:tcW w:w="0" w:type="auto"/>
          </w:tcPr>
          <w:p w:rsidR="00C47D96" w:rsidRPr="00C47D96" w:rsidRDefault="00C47D96" w:rsidP="00C47D96">
            <w:pPr>
              <w:jc w:val="center"/>
              <w:rPr>
                <w:rFonts w:eastAsiaTheme="minorEastAsia" w:cs="Times New Roman"/>
                <w:szCs w:val="24"/>
              </w:rPr>
            </w:pPr>
            <w:r>
              <w:rPr>
                <w:rFonts w:eastAsiaTheme="minorEastAsia" w:cs="Times New Roman"/>
                <w:szCs w:val="24"/>
              </w:rPr>
              <w:t>R (kg/m</w:t>
            </w:r>
            <w:r>
              <w:rPr>
                <w:rFonts w:eastAsiaTheme="minorEastAsia" w:cs="Times New Roman"/>
                <w:szCs w:val="24"/>
                <w:vertAlign w:val="superscript"/>
              </w:rPr>
              <w:t>2</w:t>
            </w:r>
            <w:r>
              <w:rPr>
                <w:rFonts w:eastAsiaTheme="minorEastAsia" w:cs="Times New Roman"/>
                <w:szCs w:val="24"/>
              </w:rPr>
              <w:t>),</w:t>
            </w:r>
          </w:p>
        </w:tc>
      </w:tr>
      <w:tr w:rsidR="00C47D96" w:rsidTr="00C47D96">
        <w:trPr>
          <w:jc w:val="center"/>
        </w:trPr>
        <w:tc>
          <w:tcPr>
            <w:tcW w:w="0" w:type="auto"/>
          </w:tcPr>
          <w:p w:rsidR="00C47D96" w:rsidRPr="00C47D96" w:rsidRDefault="00C47D96" w:rsidP="00C47D96">
            <w:pPr>
              <w:rPr>
                <w:rFonts w:eastAsiaTheme="minorEastAsia" w:cs="Times New Roman"/>
                <w:szCs w:val="24"/>
              </w:rPr>
            </w:pPr>
            <w:r>
              <w:rPr>
                <w:rFonts w:eastAsiaTheme="minorEastAsia" w:cs="Times New Roman"/>
                <w:szCs w:val="24"/>
              </w:rPr>
              <w:t>Класа I</w:t>
            </w:r>
          </w:p>
        </w:tc>
        <w:tc>
          <w:tcPr>
            <w:tcW w:w="0" w:type="auto"/>
          </w:tcPr>
          <w:p w:rsidR="00C47D96" w:rsidRPr="00C47D96" w:rsidRDefault="00C47D96" w:rsidP="00C47D96">
            <w:pPr>
              <w:jc w:val="center"/>
              <w:rPr>
                <w:rFonts w:eastAsiaTheme="minorEastAsia" w:cs="Times New Roman"/>
                <w:szCs w:val="24"/>
              </w:rPr>
            </w:pPr>
            <w:r>
              <w:rPr>
                <w:rFonts w:eastAsiaTheme="minorEastAsia" w:cs="Times New Roman"/>
                <w:szCs w:val="24"/>
              </w:rPr>
              <w:t>68</w:t>
            </w:r>
          </w:p>
        </w:tc>
        <w:tc>
          <w:tcPr>
            <w:tcW w:w="0" w:type="auto"/>
          </w:tcPr>
          <w:p w:rsidR="00C47D96" w:rsidRPr="00C47D96" w:rsidRDefault="00C47D96" w:rsidP="00C47D96">
            <w:pPr>
              <w:jc w:val="center"/>
              <w:rPr>
                <w:rFonts w:eastAsiaTheme="minorEastAsia" w:cs="Times New Roman"/>
                <w:szCs w:val="24"/>
              </w:rPr>
            </w:pPr>
            <w:r>
              <w:rPr>
                <w:rFonts w:eastAsiaTheme="minorEastAsia" w:cs="Times New Roman"/>
                <w:szCs w:val="24"/>
              </w:rPr>
              <w:t>0.125</w:t>
            </w:r>
          </w:p>
        </w:tc>
        <w:tc>
          <w:tcPr>
            <w:tcW w:w="0" w:type="auto"/>
          </w:tcPr>
          <w:p w:rsidR="00C47D96" w:rsidRPr="00C47D96" w:rsidRDefault="00C47D96" w:rsidP="00C47D96">
            <w:pPr>
              <w:jc w:val="center"/>
              <w:rPr>
                <w:rFonts w:eastAsiaTheme="minorEastAsia" w:cs="Times New Roman"/>
                <w:szCs w:val="24"/>
              </w:rPr>
            </w:pPr>
            <w:r>
              <w:rPr>
                <w:rFonts w:eastAsiaTheme="minorEastAsia" w:cs="Times New Roman"/>
                <w:szCs w:val="24"/>
              </w:rPr>
              <w:t>100</w:t>
            </w:r>
          </w:p>
        </w:tc>
        <w:tc>
          <w:tcPr>
            <w:tcW w:w="0" w:type="auto"/>
          </w:tcPr>
          <w:p w:rsidR="00C47D96" w:rsidRPr="00C47D96" w:rsidRDefault="00C47D96" w:rsidP="00C47D96">
            <w:pPr>
              <w:jc w:val="center"/>
              <w:rPr>
                <w:rFonts w:eastAsiaTheme="minorEastAsia" w:cs="Times New Roman"/>
                <w:szCs w:val="24"/>
              </w:rPr>
            </w:pPr>
            <w:r>
              <w:rPr>
                <w:rFonts w:eastAsiaTheme="minorEastAsia" w:cs="Times New Roman"/>
                <w:szCs w:val="24"/>
              </w:rPr>
              <w:t>75</w:t>
            </w:r>
          </w:p>
        </w:tc>
      </w:tr>
      <w:tr w:rsidR="00C47D96" w:rsidTr="00C47D96">
        <w:trPr>
          <w:jc w:val="center"/>
        </w:trPr>
        <w:tc>
          <w:tcPr>
            <w:tcW w:w="0" w:type="auto"/>
          </w:tcPr>
          <w:p w:rsidR="00C47D96" w:rsidRPr="00C47D96" w:rsidRDefault="00C47D96" w:rsidP="00C47D96">
            <w:pPr>
              <w:rPr>
                <w:rFonts w:eastAsiaTheme="minorEastAsia" w:cs="Times New Roman"/>
                <w:szCs w:val="24"/>
              </w:rPr>
            </w:pPr>
            <w:r>
              <w:rPr>
                <w:rFonts w:eastAsiaTheme="minorEastAsia" w:cs="Times New Roman"/>
                <w:szCs w:val="24"/>
              </w:rPr>
              <w:t>Класа II</w:t>
            </w:r>
          </w:p>
        </w:tc>
        <w:tc>
          <w:tcPr>
            <w:tcW w:w="0" w:type="auto"/>
          </w:tcPr>
          <w:p w:rsidR="00C47D96" w:rsidRPr="00C47D96" w:rsidRDefault="00C47D96" w:rsidP="00050B04">
            <w:pPr>
              <w:jc w:val="center"/>
              <w:rPr>
                <w:rFonts w:eastAsiaTheme="minorEastAsia" w:cs="Times New Roman"/>
                <w:szCs w:val="24"/>
              </w:rPr>
            </w:pPr>
            <w:r>
              <w:rPr>
                <w:rFonts w:eastAsiaTheme="minorEastAsia" w:cs="Times New Roman"/>
                <w:szCs w:val="24"/>
              </w:rPr>
              <w:t>71*</w:t>
            </w:r>
          </w:p>
        </w:tc>
        <w:tc>
          <w:tcPr>
            <w:tcW w:w="0" w:type="auto"/>
          </w:tcPr>
          <w:p w:rsidR="00C47D96" w:rsidRPr="00C47D96" w:rsidRDefault="00C47D96" w:rsidP="00050B04">
            <w:pPr>
              <w:jc w:val="center"/>
              <w:rPr>
                <w:rFonts w:eastAsiaTheme="minorEastAsia" w:cs="Times New Roman"/>
                <w:szCs w:val="24"/>
              </w:rPr>
            </w:pPr>
            <w:r>
              <w:rPr>
                <w:rFonts w:eastAsiaTheme="minorEastAsia" w:cs="Times New Roman"/>
                <w:szCs w:val="24"/>
              </w:rPr>
              <w:t>0.15</w:t>
            </w:r>
          </w:p>
        </w:tc>
        <w:tc>
          <w:tcPr>
            <w:tcW w:w="0" w:type="auto"/>
          </w:tcPr>
          <w:p w:rsidR="00C47D96" w:rsidRPr="00C47D96" w:rsidRDefault="00C47D96" w:rsidP="00050B04">
            <w:pPr>
              <w:jc w:val="center"/>
              <w:rPr>
                <w:rFonts w:eastAsiaTheme="minorEastAsia" w:cs="Times New Roman"/>
                <w:szCs w:val="24"/>
              </w:rPr>
            </w:pPr>
            <w:r>
              <w:rPr>
                <w:rFonts w:eastAsiaTheme="minorEastAsia" w:cs="Times New Roman"/>
                <w:szCs w:val="24"/>
              </w:rPr>
              <w:t>100</w:t>
            </w:r>
          </w:p>
        </w:tc>
        <w:tc>
          <w:tcPr>
            <w:tcW w:w="0" w:type="auto"/>
          </w:tcPr>
          <w:p w:rsidR="00C47D96" w:rsidRPr="00C47D96" w:rsidRDefault="00C47D96" w:rsidP="00050B04">
            <w:pPr>
              <w:jc w:val="center"/>
              <w:rPr>
                <w:rFonts w:eastAsiaTheme="minorEastAsia" w:cs="Times New Roman"/>
                <w:szCs w:val="24"/>
              </w:rPr>
            </w:pPr>
            <w:r>
              <w:rPr>
                <w:rFonts w:eastAsiaTheme="minorEastAsia" w:cs="Times New Roman"/>
                <w:szCs w:val="24"/>
              </w:rPr>
              <w:t>75</w:t>
            </w:r>
          </w:p>
        </w:tc>
      </w:tr>
      <w:tr w:rsidR="00C47D96" w:rsidTr="00C47D96">
        <w:trPr>
          <w:jc w:val="center"/>
        </w:trPr>
        <w:tc>
          <w:tcPr>
            <w:tcW w:w="0" w:type="auto"/>
          </w:tcPr>
          <w:p w:rsidR="00C47D96" w:rsidRPr="00C47D96" w:rsidRDefault="00C47D96" w:rsidP="00C47D96">
            <w:pPr>
              <w:rPr>
                <w:rFonts w:eastAsiaTheme="minorEastAsia" w:cs="Times New Roman"/>
                <w:szCs w:val="24"/>
              </w:rPr>
            </w:pPr>
            <w:r>
              <w:rPr>
                <w:rFonts w:eastAsiaTheme="minorEastAsia" w:cs="Times New Roman"/>
                <w:szCs w:val="24"/>
              </w:rPr>
              <w:t>Класа III</w:t>
            </w:r>
          </w:p>
        </w:tc>
        <w:tc>
          <w:tcPr>
            <w:tcW w:w="0" w:type="auto"/>
          </w:tcPr>
          <w:p w:rsidR="00C47D96" w:rsidRPr="00C47D96" w:rsidRDefault="00C47D96" w:rsidP="00050B04">
            <w:pPr>
              <w:jc w:val="center"/>
              <w:rPr>
                <w:rFonts w:eastAsiaTheme="minorEastAsia" w:cs="Times New Roman"/>
                <w:szCs w:val="24"/>
              </w:rPr>
            </w:pPr>
            <w:r>
              <w:rPr>
                <w:rFonts w:eastAsiaTheme="minorEastAsia" w:cs="Times New Roman"/>
                <w:szCs w:val="24"/>
              </w:rPr>
              <w:t>71*</w:t>
            </w:r>
          </w:p>
        </w:tc>
        <w:tc>
          <w:tcPr>
            <w:tcW w:w="0" w:type="auto"/>
          </w:tcPr>
          <w:p w:rsidR="00C47D96" w:rsidRPr="00C47D96" w:rsidRDefault="00C47D96" w:rsidP="00050B04">
            <w:pPr>
              <w:jc w:val="center"/>
              <w:rPr>
                <w:rFonts w:eastAsiaTheme="minorEastAsia" w:cs="Times New Roman"/>
                <w:szCs w:val="24"/>
              </w:rPr>
            </w:pPr>
            <w:r>
              <w:rPr>
                <w:rFonts w:eastAsiaTheme="minorEastAsia" w:cs="Times New Roman"/>
                <w:szCs w:val="24"/>
              </w:rPr>
              <w:t>Нема сталних путника</w:t>
            </w:r>
          </w:p>
        </w:tc>
        <w:tc>
          <w:tcPr>
            <w:tcW w:w="0" w:type="auto"/>
          </w:tcPr>
          <w:p w:rsidR="00C47D96" w:rsidRPr="00C47D96" w:rsidRDefault="00C47D96" w:rsidP="00050B04">
            <w:pPr>
              <w:jc w:val="center"/>
              <w:rPr>
                <w:rFonts w:eastAsiaTheme="minorEastAsia" w:cs="Times New Roman"/>
                <w:szCs w:val="24"/>
              </w:rPr>
            </w:pPr>
            <w:r>
              <w:rPr>
                <w:rFonts w:eastAsiaTheme="minorEastAsia" w:cs="Times New Roman"/>
                <w:szCs w:val="24"/>
              </w:rPr>
              <w:t>100</w:t>
            </w:r>
          </w:p>
        </w:tc>
        <w:tc>
          <w:tcPr>
            <w:tcW w:w="0" w:type="auto"/>
          </w:tcPr>
          <w:p w:rsidR="00C47D96" w:rsidRPr="00C47D96" w:rsidRDefault="00C47D96" w:rsidP="00050B04">
            <w:pPr>
              <w:jc w:val="center"/>
              <w:rPr>
                <w:rFonts w:eastAsiaTheme="minorEastAsia" w:cs="Times New Roman"/>
                <w:szCs w:val="24"/>
              </w:rPr>
            </w:pPr>
            <w:r>
              <w:rPr>
                <w:rFonts w:eastAsiaTheme="minorEastAsia" w:cs="Times New Roman"/>
                <w:szCs w:val="24"/>
              </w:rPr>
              <w:t>75</w:t>
            </w:r>
          </w:p>
        </w:tc>
      </w:tr>
      <w:tr w:rsidR="00C47D96" w:rsidTr="00050B04">
        <w:trPr>
          <w:jc w:val="center"/>
        </w:trPr>
        <w:tc>
          <w:tcPr>
            <w:tcW w:w="0" w:type="auto"/>
            <w:gridSpan w:val="5"/>
          </w:tcPr>
          <w:p w:rsidR="00C47D96" w:rsidRPr="00C47D96" w:rsidRDefault="00C47D96" w:rsidP="00C47D96">
            <w:pPr>
              <w:rPr>
                <w:rFonts w:eastAsiaTheme="minorEastAsia" w:cs="Times New Roman"/>
                <w:szCs w:val="24"/>
              </w:rPr>
            </w:pPr>
            <w:r>
              <w:rPr>
                <w:rFonts w:eastAsiaTheme="minorEastAsia" w:cs="Times New Roman"/>
                <w:szCs w:val="24"/>
              </w:rPr>
              <w:t>* - укључујући 3 kg ручног пртљага</w:t>
            </w:r>
          </w:p>
        </w:tc>
      </w:tr>
    </w:tbl>
    <w:p w:rsidR="00C47D96" w:rsidRPr="00C47D96" w:rsidRDefault="00C47D96" w:rsidP="00A616DD">
      <w:pPr>
        <w:spacing w:after="0"/>
        <w:jc w:val="both"/>
        <w:rPr>
          <w:rFonts w:eastAsiaTheme="minorEastAsia" w:cs="Times New Roman"/>
          <w:szCs w:val="24"/>
        </w:rPr>
      </w:pPr>
    </w:p>
    <w:p w:rsidR="00C47D96" w:rsidRDefault="00A616DD" w:rsidP="00A616DD">
      <w:pPr>
        <w:spacing w:after="120"/>
        <w:jc w:val="both"/>
        <w:rPr>
          <w:rFonts w:cs="Times New Roman"/>
          <w:szCs w:val="24"/>
        </w:rPr>
      </w:pPr>
      <w:r w:rsidRPr="00A616DD">
        <w:rPr>
          <w:rFonts w:cs="Times New Roman"/>
          <w:szCs w:val="24"/>
        </w:rPr>
        <w:t xml:space="preserve">Минимални број врата </w:t>
      </w:r>
      <w:r>
        <w:rPr>
          <w:rFonts w:cs="Times New Roman"/>
          <w:szCs w:val="24"/>
        </w:rPr>
        <w:t>код великих путничких возила</w:t>
      </w:r>
      <w:r w:rsidRPr="00A616DD">
        <w:rPr>
          <w:rFonts w:cs="Times New Roman"/>
          <w:szCs w:val="24"/>
        </w:rPr>
        <w:t xml:space="preserve"> је два, </w:t>
      </w:r>
      <w:r>
        <w:rPr>
          <w:rFonts w:cs="Times New Roman"/>
          <w:szCs w:val="24"/>
        </w:rPr>
        <w:t>односно двоја сервисна или једна сервисна</w:t>
      </w:r>
      <w:r w:rsidRPr="00A616DD">
        <w:rPr>
          <w:rFonts w:cs="Times New Roman"/>
          <w:szCs w:val="24"/>
        </w:rPr>
        <w:t xml:space="preserve"> и</w:t>
      </w:r>
      <w:r>
        <w:rPr>
          <w:rFonts w:cs="Times New Roman"/>
          <w:szCs w:val="24"/>
        </w:rPr>
        <w:t xml:space="preserve"> једна</w:t>
      </w:r>
      <w:r w:rsidRPr="00A616DD">
        <w:rPr>
          <w:rFonts w:cs="Times New Roman"/>
          <w:szCs w:val="24"/>
        </w:rPr>
        <w:t xml:space="preserve"> </w:t>
      </w:r>
      <w:r>
        <w:rPr>
          <w:rFonts w:cs="Times New Roman"/>
          <w:szCs w:val="24"/>
        </w:rPr>
        <w:t xml:space="preserve">за хитне случајеве. </w:t>
      </w:r>
      <w:r w:rsidRPr="00A616DD">
        <w:rPr>
          <w:rFonts w:cs="Times New Roman"/>
          <w:szCs w:val="24"/>
        </w:rPr>
        <w:t>Минимални број излаза за случај опасности треба да буде такав да укупан број излаза б</w:t>
      </w:r>
      <w:r>
        <w:rPr>
          <w:rFonts w:cs="Times New Roman"/>
          <w:szCs w:val="24"/>
        </w:rPr>
        <w:t>уде следећи:</w:t>
      </w:r>
    </w:p>
    <w:tbl>
      <w:tblPr>
        <w:tblStyle w:val="TableGrid"/>
        <w:tblW w:w="0" w:type="auto"/>
        <w:jc w:val="center"/>
        <w:tblLook w:val="04A0"/>
      </w:tblPr>
      <w:tblGrid>
        <w:gridCol w:w="1549"/>
        <w:gridCol w:w="4614"/>
      </w:tblGrid>
      <w:tr w:rsidR="00A616DD" w:rsidRPr="00A616DD" w:rsidTr="00A616DD">
        <w:trPr>
          <w:jc w:val="center"/>
        </w:trPr>
        <w:tc>
          <w:tcPr>
            <w:tcW w:w="0" w:type="auto"/>
            <w:gridSpan w:val="2"/>
          </w:tcPr>
          <w:p w:rsidR="00A616DD" w:rsidRPr="00A616DD" w:rsidRDefault="00A616DD" w:rsidP="00A616DD">
            <w:pPr>
              <w:jc w:val="center"/>
              <w:rPr>
                <w:rFonts w:cs="Times New Roman"/>
                <w:i/>
                <w:szCs w:val="24"/>
              </w:rPr>
            </w:pPr>
            <w:r w:rsidRPr="00A616DD">
              <w:rPr>
                <w:rFonts w:cs="Times New Roman"/>
                <w:b/>
                <w:i/>
                <w:szCs w:val="24"/>
              </w:rPr>
              <w:t>Табела 3.7.</w:t>
            </w:r>
            <w:r w:rsidRPr="00A616DD">
              <w:rPr>
                <w:rFonts w:cs="Times New Roman"/>
                <w:i/>
                <w:szCs w:val="24"/>
              </w:rPr>
              <w:t xml:space="preserve"> Број отовра за излаз у случају опасности </w:t>
            </w:r>
            <w:r w:rsidRPr="00A616DD">
              <w:rPr>
                <w:rFonts w:eastAsiaTheme="minorEastAsia" w:cs="Times New Roman"/>
                <w:i/>
                <w:szCs w:val="24"/>
              </w:rPr>
              <w:t>[</w:t>
            </w:r>
            <w:r w:rsidR="00D36C7A">
              <w:rPr>
                <w:rFonts w:eastAsiaTheme="minorEastAsia" w:cs="Times New Roman"/>
                <w:i/>
                <w:szCs w:val="24"/>
              </w:rPr>
              <w:t>19</w:t>
            </w:r>
            <w:r w:rsidRPr="00A616DD">
              <w:rPr>
                <w:rFonts w:eastAsiaTheme="minorEastAsia" w:cs="Times New Roman"/>
                <w:i/>
                <w:szCs w:val="24"/>
              </w:rPr>
              <w:t>]</w:t>
            </w:r>
          </w:p>
        </w:tc>
      </w:tr>
      <w:tr w:rsidR="00A616DD" w:rsidRPr="00A616DD" w:rsidTr="00A616DD">
        <w:trPr>
          <w:jc w:val="center"/>
        </w:trPr>
        <w:tc>
          <w:tcPr>
            <w:tcW w:w="0" w:type="auto"/>
          </w:tcPr>
          <w:p w:rsidR="00A616DD" w:rsidRPr="00A616DD" w:rsidRDefault="00A616DD" w:rsidP="00A616DD">
            <w:pPr>
              <w:jc w:val="center"/>
              <w:rPr>
                <w:rFonts w:cs="Times New Roman"/>
                <w:b/>
                <w:i/>
                <w:szCs w:val="24"/>
              </w:rPr>
            </w:pPr>
            <w:r>
              <w:rPr>
                <w:rFonts w:cs="Times New Roman"/>
                <w:b/>
                <w:i/>
                <w:szCs w:val="24"/>
              </w:rPr>
              <w:t>Број путника</w:t>
            </w:r>
          </w:p>
        </w:tc>
        <w:tc>
          <w:tcPr>
            <w:tcW w:w="0" w:type="auto"/>
          </w:tcPr>
          <w:p w:rsidR="00A616DD" w:rsidRPr="00A616DD" w:rsidRDefault="00A616DD" w:rsidP="00A616DD">
            <w:pPr>
              <w:jc w:val="center"/>
              <w:rPr>
                <w:rFonts w:cs="Times New Roman"/>
                <w:b/>
                <w:i/>
                <w:szCs w:val="24"/>
              </w:rPr>
            </w:pPr>
            <w:r>
              <w:rPr>
                <w:rFonts w:cs="Times New Roman"/>
                <w:b/>
                <w:i/>
                <w:szCs w:val="24"/>
              </w:rPr>
              <w:t>Минималан број отвора за случај опасности</w:t>
            </w:r>
          </w:p>
        </w:tc>
      </w:tr>
      <w:tr w:rsidR="00A616DD" w:rsidRPr="00A616DD" w:rsidTr="00A616DD">
        <w:trPr>
          <w:jc w:val="center"/>
        </w:trPr>
        <w:tc>
          <w:tcPr>
            <w:tcW w:w="0" w:type="auto"/>
            <w:vAlign w:val="center"/>
          </w:tcPr>
          <w:p w:rsidR="00A616DD" w:rsidRPr="00A616DD" w:rsidRDefault="00A616DD" w:rsidP="00A616DD">
            <w:pPr>
              <w:jc w:val="center"/>
              <w:rPr>
                <w:rFonts w:cs="Times New Roman"/>
                <w:i/>
                <w:szCs w:val="24"/>
              </w:rPr>
            </w:pPr>
            <w:r>
              <w:rPr>
                <w:rFonts w:cs="Times New Roman"/>
                <w:i/>
                <w:szCs w:val="24"/>
              </w:rPr>
              <w:t>23÷30</w:t>
            </w:r>
          </w:p>
        </w:tc>
        <w:tc>
          <w:tcPr>
            <w:tcW w:w="0" w:type="auto"/>
            <w:vAlign w:val="center"/>
          </w:tcPr>
          <w:p w:rsidR="00A616DD" w:rsidRPr="00A616DD" w:rsidRDefault="00A616DD" w:rsidP="00A616DD">
            <w:pPr>
              <w:jc w:val="center"/>
              <w:rPr>
                <w:rFonts w:cs="Times New Roman"/>
                <w:i/>
                <w:szCs w:val="24"/>
              </w:rPr>
            </w:pPr>
            <w:r>
              <w:rPr>
                <w:rFonts w:cs="Times New Roman"/>
                <w:i/>
                <w:szCs w:val="24"/>
              </w:rPr>
              <w:t>4</w:t>
            </w:r>
          </w:p>
        </w:tc>
      </w:tr>
      <w:tr w:rsidR="00A616DD" w:rsidRPr="00A616DD" w:rsidTr="00A616DD">
        <w:trPr>
          <w:jc w:val="center"/>
        </w:trPr>
        <w:tc>
          <w:tcPr>
            <w:tcW w:w="0" w:type="auto"/>
            <w:vAlign w:val="center"/>
          </w:tcPr>
          <w:p w:rsidR="00A616DD" w:rsidRPr="00A616DD" w:rsidRDefault="00A616DD" w:rsidP="00A616DD">
            <w:pPr>
              <w:jc w:val="center"/>
              <w:rPr>
                <w:rFonts w:cs="Times New Roman"/>
                <w:i/>
                <w:szCs w:val="24"/>
              </w:rPr>
            </w:pPr>
            <w:r>
              <w:rPr>
                <w:rFonts w:cs="Times New Roman"/>
                <w:i/>
                <w:szCs w:val="24"/>
              </w:rPr>
              <w:t>31÷45</w:t>
            </w:r>
          </w:p>
        </w:tc>
        <w:tc>
          <w:tcPr>
            <w:tcW w:w="0" w:type="auto"/>
            <w:vAlign w:val="center"/>
          </w:tcPr>
          <w:p w:rsidR="00A616DD" w:rsidRPr="00A616DD" w:rsidRDefault="00A616DD" w:rsidP="00A616DD">
            <w:pPr>
              <w:jc w:val="center"/>
              <w:rPr>
                <w:rFonts w:cs="Times New Roman"/>
                <w:i/>
                <w:szCs w:val="24"/>
              </w:rPr>
            </w:pPr>
            <w:r>
              <w:rPr>
                <w:rFonts w:cs="Times New Roman"/>
                <w:i/>
                <w:szCs w:val="24"/>
              </w:rPr>
              <w:t>5</w:t>
            </w:r>
          </w:p>
        </w:tc>
      </w:tr>
      <w:tr w:rsidR="00A616DD" w:rsidRPr="00A616DD" w:rsidTr="00A616DD">
        <w:trPr>
          <w:jc w:val="center"/>
        </w:trPr>
        <w:tc>
          <w:tcPr>
            <w:tcW w:w="0" w:type="auto"/>
            <w:vAlign w:val="center"/>
          </w:tcPr>
          <w:p w:rsidR="00A616DD" w:rsidRPr="00A616DD" w:rsidRDefault="00A616DD" w:rsidP="00A616DD">
            <w:pPr>
              <w:jc w:val="center"/>
              <w:rPr>
                <w:rFonts w:cs="Times New Roman"/>
                <w:i/>
                <w:szCs w:val="24"/>
              </w:rPr>
            </w:pPr>
            <w:r>
              <w:rPr>
                <w:rFonts w:cs="Times New Roman"/>
                <w:i/>
                <w:szCs w:val="24"/>
              </w:rPr>
              <w:t>46÷60</w:t>
            </w:r>
          </w:p>
        </w:tc>
        <w:tc>
          <w:tcPr>
            <w:tcW w:w="0" w:type="auto"/>
            <w:vAlign w:val="center"/>
          </w:tcPr>
          <w:p w:rsidR="00A616DD" w:rsidRPr="00A616DD" w:rsidRDefault="00A616DD" w:rsidP="00A616DD">
            <w:pPr>
              <w:jc w:val="center"/>
              <w:rPr>
                <w:rFonts w:cs="Times New Roman"/>
                <w:i/>
                <w:szCs w:val="24"/>
              </w:rPr>
            </w:pPr>
            <w:r>
              <w:rPr>
                <w:rFonts w:cs="Times New Roman"/>
                <w:i/>
                <w:szCs w:val="24"/>
              </w:rPr>
              <w:t>6</w:t>
            </w:r>
          </w:p>
        </w:tc>
      </w:tr>
      <w:tr w:rsidR="00A616DD" w:rsidRPr="00A616DD" w:rsidTr="00A616DD">
        <w:trPr>
          <w:jc w:val="center"/>
        </w:trPr>
        <w:tc>
          <w:tcPr>
            <w:tcW w:w="0" w:type="auto"/>
            <w:vAlign w:val="center"/>
          </w:tcPr>
          <w:p w:rsidR="00A616DD" w:rsidRPr="00A616DD" w:rsidRDefault="00A616DD" w:rsidP="00A616DD">
            <w:pPr>
              <w:jc w:val="center"/>
              <w:rPr>
                <w:rFonts w:cs="Times New Roman"/>
                <w:i/>
                <w:szCs w:val="24"/>
              </w:rPr>
            </w:pPr>
            <w:r>
              <w:rPr>
                <w:rFonts w:cs="Times New Roman"/>
                <w:i/>
                <w:szCs w:val="24"/>
              </w:rPr>
              <w:t>61÷75</w:t>
            </w:r>
          </w:p>
        </w:tc>
        <w:tc>
          <w:tcPr>
            <w:tcW w:w="0" w:type="auto"/>
            <w:vAlign w:val="center"/>
          </w:tcPr>
          <w:p w:rsidR="00A616DD" w:rsidRPr="00A616DD" w:rsidRDefault="00A616DD" w:rsidP="00A616DD">
            <w:pPr>
              <w:jc w:val="center"/>
              <w:rPr>
                <w:rFonts w:cs="Times New Roman"/>
                <w:i/>
                <w:szCs w:val="24"/>
              </w:rPr>
            </w:pPr>
            <w:r>
              <w:rPr>
                <w:rFonts w:cs="Times New Roman"/>
                <w:i/>
                <w:szCs w:val="24"/>
              </w:rPr>
              <w:t>7</w:t>
            </w:r>
          </w:p>
        </w:tc>
      </w:tr>
      <w:tr w:rsidR="00A616DD" w:rsidRPr="00A616DD" w:rsidTr="00A616DD">
        <w:trPr>
          <w:jc w:val="center"/>
        </w:trPr>
        <w:tc>
          <w:tcPr>
            <w:tcW w:w="0" w:type="auto"/>
            <w:vAlign w:val="center"/>
          </w:tcPr>
          <w:p w:rsidR="00A616DD" w:rsidRPr="00A616DD" w:rsidRDefault="00A616DD" w:rsidP="00A616DD">
            <w:pPr>
              <w:jc w:val="center"/>
              <w:rPr>
                <w:rFonts w:cs="Times New Roman"/>
                <w:i/>
                <w:szCs w:val="24"/>
              </w:rPr>
            </w:pPr>
            <w:r>
              <w:rPr>
                <w:rFonts w:cs="Times New Roman"/>
                <w:i/>
                <w:szCs w:val="24"/>
              </w:rPr>
              <w:t>76÷90</w:t>
            </w:r>
          </w:p>
        </w:tc>
        <w:tc>
          <w:tcPr>
            <w:tcW w:w="0" w:type="auto"/>
            <w:vAlign w:val="center"/>
          </w:tcPr>
          <w:p w:rsidR="00A616DD" w:rsidRPr="00A616DD" w:rsidRDefault="00A616DD" w:rsidP="00A616DD">
            <w:pPr>
              <w:jc w:val="center"/>
              <w:rPr>
                <w:rFonts w:cs="Times New Roman"/>
                <w:i/>
                <w:szCs w:val="24"/>
              </w:rPr>
            </w:pPr>
            <w:r>
              <w:rPr>
                <w:rFonts w:cs="Times New Roman"/>
                <w:i/>
                <w:szCs w:val="24"/>
              </w:rPr>
              <w:t>8</w:t>
            </w:r>
          </w:p>
        </w:tc>
      </w:tr>
      <w:tr w:rsidR="00A616DD" w:rsidRPr="00A616DD" w:rsidTr="00A616DD">
        <w:trPr>
          <w:jc w:val="center"/>
        </w:trPr>
        <w:tc>
          <w:tcPr>
            <w:tcW w:w="0" w:type="auto"/>
            <w:vAlign w:val="center"/>
          </w:tcPr>
          <w:p w:rsidR="00A616DD" w:rsidRPr="00A616DD" w:rsidRDefault="00A616DD" w:rsidP="00A616DD">
            <w:pPr>
              <w:jc w:val="center"/>
              <w:rPr>
                <w:rFonts w:cs="Times New Roman"/>
                <w:i/>
                <w:szCs w:val="24"/>
              </w:rPr>
            </w:pPr>
            <w:r>
              <w:rPr>
                <w:rFonts w:cs="Times New Roman"/>
                <w:i/>
                <w:szCs w:val="24"/>
              </w:rPr>
              <w:t>&gt; 90</w:t>
            </w:r>
          </w:p>
        </w:tc>
        <w:tc>
          <w:tcPr>
            <w:tcW w:w="0" w:type="auto"/>
            <w:vAlign w:val="center"/>
          </w:tcPr>
          <w:p w:rsidR="00A616DD" w:rsidRPr="00A616DD" w:rsidRDefault="00A616DD" w:rsidP="00A616DD">
            <w:pPr>
              <w:jc w:val="center"/>
              <w:rPr>
                <w:rFonts w:cs="Times New Roman"/>
                <w:i/>
                <w:szCs w:val="24"/>
              </w:rPr>
            </w:pPr>
            <w:r>
              <w:rPr>
                <w:rFonts w:cs="Times New Roman"/>
                <w:i/>
                <w:szCs w:val="24"/>
              </w:rPr>
              <w:t>9</w:t>
            </w:r>
          </w:p>
        </w:tc>
      </w:tr>
    </w:tbl>
    <w:p w:rsidR="00A616DD" w:rsidRPr="00C47D96" w:rsidRDefault="00A616DD" w:rsidP="00A616DD">
      <w:pPr>
        <w:spacing w:after="120"/>
        <w:jc w:val="both"/>
        <w:rPr>
          <w:rFonts w:cs="Times New Roman"/>
          <w:szCs w:val="24"/>
        </w:rPr>
      </w:pPr>
    </w:p>
    <w:p w:rsidR="00C47D96" w:rsidRDefault="00A616DD" w:rsidP="00A616DD">
      <w:pPr>
        <w:spacing w:after="120"/>
        <w:jc w:val="both"/>
        <w:rPr>
          <w:rFonts w:cs="Times New Roman"/>
          <w:szCs w:val="24"/>
        </w:rPr>
      </w:pPr>
      <w:r w:rsidRPr="00A616DD">
        <w:rPr>
          <w:rFonts w:cs="Times New Roman"/>
          <w:szCs w:val="24"/>
        </w:rPr>
        <w:t xml:space="preserve">Отвори за спашавање, поред </w:t>
      </w:r>
      <w:r>
        <w:rPr>
          <w:rFonts w:cs="Times New Roman"/>
          <w:szCs w:val="24"/>
        </w:rPr>
        <w:t>отора за евакуацију у хитним случајевима</w:t>
      </w:r>
      <w:r w:rsidRPr="00A616DD">
        <w:rPr>
          <w:rFonts w:cs="Times New Roman"/>
          <w:szCs w:val="24"/>
        </w:rPr>
        <w:t xml:space="preserve">, морају бити уграђени у возила класе </w:t>
      </w:r>
      <w:r>
        <w:rPr>
          <w:rFonts w:cs="Times New Roman"/>
          <w:szCs w:val="24"/>
        </w:rPr>
        <w:t>II</w:t>
      </w:r>
      <w:r w:rsidRPr="00A616DD">
        <w:rPr>
          <w:rFonts w:cs="Times New Roman"/>
          <w:szCs w:val="24"/>
        </w:rPr>
        <w:t xml:space="preserve"> и класе </w:t>
      </w:r>
      <w:r>
        <w:rPr>
          <w:rFonts w:cs="Times New Roman"/>
          <w:szCs w:val="24"/>
        </w:rPr>
        <w:t>III</w:t>
      </w:r>
      <w:r w:rsidRPr="00A616DD">
        <w:rPr>
          <w:rFonts w:cs="Times New Roman"/>
          <w:szCs w:val="24"/>
        </w:rPr>
        <w:t>. Такође</w:t>
      </w:r>
      <w:r>
        <w:rPr>
          <w:rFonts w:cs="Times New Roman"/>
          <w:szCs w:val="24"/>
        </w:rPr>
        <w:t>,</w:t>
      </w:r>
      <w:r w:rsidRPr="00A616DD">
        <w:rPr>
          <w:rFonts w:cs="Times New Roman"/>
          <w:szCs w:val="24"/>
        </w:rPr>
        <w:t xml:space="preserve"> се могу поставити у </w:t>
      </w:r>
      <w:r>
        <w:rPr>
          <w:rFonts w:cs="Times New Roman"/>
          <w:szCs w:val="24"/>
        </w:rPr>
        <w:t>возила класе I</w:t>
      </w:r>
      <w:r w:rsidRPr="00A616DD">
        <w:rPr>
          <w:rFonts w:cs="Times New Roman"/>
          <w:szCs w:val="24"/>
        </w:rPr>
        <w:t xml:space="preserve">. На крову било тролејбуса не би требало да буде никаквих отвора за спашавање. Минимални број </w:t>
      </w:r>
      <w:r>
        <w:rPr>
          <w:rFonts w:cs="Times New Roman"/>
          <w:szCs w:val="24"/>
        </w:rPr>
        <w:t xml:space="preserve">отвора </w:t>
      </w:r>
      <w:r w:rsidRPr="00A616DD">
        <w:rPr>
          <w:rFonts w:cs="Times New Roman"/>
          <w:szCs w:val="24"/>
        </w:rPr>
        <w:t>је:</w:t>
      </w:r>
    </w:p>
    <w:tbl>
      <w:tblPr>
        <w:tblStyle w:val="TableGrid"/>
        <w:tblW w:w="0" w:type="auto"/>
        <w:jc w:val="center"/>
        <w:tblLook w:val="04A0"/>
      </w:tblPr>
      <w:tblGrid>
        <w:gridCol w:w="2225"/>
        <w:gridCol w:w="4013"/>
      </w:tblGrid>
      <w:tr w:rsidR="00A616DD" w:rsidTr="00A616DD">
        <w:trPr>
          <w:jc w:val="center"/>
        </w:trPr>
        <w:tc>
          <w:tcPr>
            <w:tcW w:w="0" w:type="auto"/>
            <w:gridSpan w:val="2"/>
          </w:tcPr>
          <w:p w:rsidR="00A616DD" w:rsidRDefault="00A616DD" w:rsidP="00A616DD">
            <w:pPr>
              <w:jc w:val="center"/>
              <w:rPr>
                <w:rFonts w:cs="Times New Roman"/>
                <w:szCs w:val="24"/>
              </w:rPr>
            </w:pPr>
            <w:r>
              <w:rPr>
                <w:rFonts w:cs="Times New Roman"/>
                <w:b/>
                <w:i/>
                <w:szCs w:val="24"/>
              </w:rPr>
              <w:t>Табела 3.8</w:t>
            </w:r>
            <w:r w:rsidRPr="00A616DD">
              <w:rPr>
                <w:rFonts w:cs="Times New Roman"/>
                <w:b/>
                <w:i/>
                <w:szCs w:val="24"/>
              </w:rPr>
              <w:t>.</w:t>
            </w:r>
            <w:r w:rsidRPr="00A616DD">
              <w:rPr>
                <w:rFonts w:cs="Times New Roman"/>
                <w:i/>
                <w:szCs w:val="24"/>
              </w:rPr>
              <w:t xml:space="preserve"> Број отовра за </w:t>
            </w:r>
            <w:r>
              <w:rPr>
                <w:rFonts w:cs="Times New Roman"/>
                <w:i/>
                <w:szCs w:val="24"/>
              </w:rPr>
              <w:t>спашавање</w:t>
            </w:r>
            <w:r w:rsidRPr="00A616DD">
              <w:rPr>
                <w:rFonts w:cs="Times New Roman"/>
                <w:i/>
                <w:szCs w:val="24"/>
              </w:rPr>
              <w:t xml:space="preserve"> у случају опасности </w:t>
            </w:r>
            <w:r w:rsidRPr="00A616DD">
              <w:rPr>
                <w:rFonts w:eastAsiaTheme="minorEastAsia" w:cs="Times New Roman"/>
                <w:i/>
                <w:szCs w:val="24"/>
              </w:rPr>
              <w:t>[</w:t>
            </w:r>
            <w:r w:rsidR="00D36C7A">
              <w:rPr>
                <w:rFonts w:eastAsiaTheme="minorEastAsia" w:cs="Times New Roman"/>
                <w:i/>
                <w:szCs w:val="24"/>
              </w:rPr>
              <w:t>19</w:t>
            </w:r>
            <w:r w:rsidRPr="00A616DD">
              <w:rPr>
                <w:rFonts w:eastAsiaTheme="minorEastAsia" w:cs="Times New Roman"/>
                <w:i/>
                <w:szCs w:val="24"/>
              </w:rPr>
              <w:t>]</w:t>
            </w:r>
          </w:p>
        </w:tc>
      </w:tr>
      <w:tr w:rsidR="00A616DD" w:rsidTr="00A616DD">
        <w:trPr>
          <w:jc w:val="center"/>
        </w:trPr>
        <w:tc>
          <w:tcPr>
            <w:tcW w:w="0" w:type="auto"/>
          </w:tcPr>
          <w:p w:rsidR="00A616DD" w:rsidRPr="00A616DD" w:rsidRDefault="00A616DD" w:rsidP="00A616DD">
            <w:pPr>
              <w:jc w:val="center"/>
              <w:rPr>
                <w:rFonts w:cs="Times New Roman"/>
                <w:b/>
                <w:i/>
                <w:szCs w:val="24"/>
              </w:rPr>
            </w:pPr>
            <w:r w:rsidRPr="00A616DD">
              <w:rPr>
                <w:rFonts w:cs="Times New Roman"/>
                <w:b/>
                <w:i/>
                <w:szCs w:val="24"/>
              </w:rPr>
              <w:t>Број путника</w:t>
            </w:r>
          </w:p>
        </w:tc>
        <w:tc>
          <w:tcPr>
            <w:tcW w:w="0" w:type="auto"/>
          </w:tcPr>
          <w:p w:rsidR="00A616DD" w:rsidRPr="00A616DD" w:rsidRDefault="00A616DD" w:rsidP="00A616DD">
            <w:pPr>
              <w:jc w:val="center"/>
              <w:rPr>
                <w:rFonts w:cs="Times New Roman"/>
                <w:b/>
                <w:i/>
                <w:szCs w:val="24"/>
              </w:rPr>
            </w:pPr>
            <w:r w:rsidRPr="00A616DD">
              <w:rPr>
                <w:rFonts w:cs="Times New Roman"/>
                <w:b/>
                <w:i/>
                <w:szCs w:val="24"/>
              </w:rPr>
              <w:t>Број отовора за спашавње</w:t>
            </w:r>
          </w:p>
        </w:tc>
      </w:tr>
      <w:tr w:rsidR="00A616DD" w:rsidTr="00A616DD">
        <w:trPr>
          <w:jc w:val="center"/>
        </w:trPr>
        <w:tc>
          <w:tcPr>
            <w:tcW w:w="0" w:type="auto"/>
          </w:tcPr>
          <w:p w:rsidR="00A616DD" w:rsidRDefault="00A616DD" w:rsidP="00A616DD">
            <w:pPr>
              <w:jc w:val="center"/>
              <w:rPr>
                <w:rFonts w:cs="Times New Roman"/>
                <w:szCs w:val="24"/>
              </w:rPr>
            </w:pPr>
            <w:r>
              <w:rPr>
                <w:rFonts w:cs="Times New Roman"/>
                <w:szCs w:val="24"/>
              </w:rPr>
              <w:t>&lt; 50</w:t>
            </w:r>
          </w:p>
        </w:tc>
        <w:tc>
          <w:tcPr>
            <w:tcW w:w="0" w:type="auto"/>
          </w:tcPr>
          <w:p w:rsidR="00A616DD" w:rsidRDefault="00A616DD" w:rsidP="00A616DD">
            <w:pPr>
              <w:jc w:val="center"/>
              <w:rPr>
                <w:rFonts w:cs="Times New Roman"/>
                <w:szCs w:val="24"/>
              </w:rPr>
            </w:pPr>
            <w:r>
              <w:rPr>
                <w:rFonts w:cs="Times New Roman"/>
                <w:szCs w:val="24"/>
              </w:rPr>
              <w:t>1</w:t>
            </w:r>
          </w:p>
        </w:tc>
      </w:tr>
      <w:tr w:rsidR="00A616DD" w:rsidTr="00A616DD">
        <w:trPr>
          <w:jc w:val="center"/>
        </w:trPr>
        <w:tc>
          <w:tcPr>
            <w:tcW w:w="0" w:type="auto"/>
          </w:tcPr>
          <w:p w:rsidR="00A616DD" w:rsidRDefault="00A616DD" w:rsidP="00A616DD">
            <w:pPr>
              <w:jc w:val="center"/>
              <w:rPr>
                <w:rFonts w:cs="Times New Roman"/>
                <w:szCs w:val="24"/>
              </w:rPr>
            </w:pPr>
            <w:r>
              <w:rPr>
                <w:rFonts w:cs="Times New Roman"/>
                <w:szCs w:val="24"/>
              </w:rPr>
              <w:t>&gt; 50</w:t>
            </w:r>
          </w:p>
        </w:tc>
        <w:tc>
          <w:tcPr>
            <w:tcW w:w="0" w:type="auto"/>
          </w:tcPr>
          <w:p w:rsidR="00A616DD" w:rsidRDefault="00A616DD" w:rsidP="00A616DD">
            <w:pPr>
              <w:jc w:val="center"/>
              <w:rPr>
                <w:rFonts w:cs="Times New Roman"/>
                <w:szCs w:val="24"/>
              </w:rPr>
            </w:pPr>
            <w:r>
              <w:rPr>
                <w:rFonts w:cs="Times New Roman"/>
                <w:szCs w:val="24"/>
              </w:rPr>
              <w:t>2</w:t>
            </w:r>
          </w:p>
        </w:tc>
      </w:tr>
    </w:tbl>
    <w:p w:rsidR="00A616DD" w:rsidRDefault="00A616DD" w:rsidP="00A616DD">
      <w:pPr>
        <w:spacing w:after="0"/>
        <w:jc w:val="both"/>
        <w:rPr>
          <w:rFonts w:cs="Times New Roman"/>
          <w:szCs w:val="24"/>
        </w:rPr>
      </w:pPr>
    </w:p>
    <w:p w:rsidR="00A616DD" w:rsidRPr="003509F5" w:rsidRDefault="00EE1B28" w:rsidP="00A616DD">
      <w:pPr>
        <w:spacing w:after="0"/>
        <w:jc w:val="both"/>
        <w:rPr>
          <w:rFonts w:cs="Times New Roman"/>
          <w:szCs w:val="24"/>
        </w:rPr>
      </w:pPr>
      <w:r>
        <w:rPr>
          <w:rFonts w:cs="Times New Roman"/>
          <w:szCs w:val="24"/>
        </w:rPr>
        <w:lastRenderedPageBreak/>
        <w:t>Према правилнику ЕСЕ R36 висина је за класy I 180 cm, а за класу II, а за класу III 165 cm, док ширина врата „сингл“ врата (једно крило) мора бити 65 cm, односно 120 cm за дупла врата.</w:t>
      </w:r>
      <w:r w:rsidR="00B3197A">
        <w:rPr>
          <w:rFonts w:cs="Times New Roman"/>
          <w:szCs w:val="24"/>
        </w:rPr>
        <w:t xml:space="preserve"> Ширина отвора</w:t>
      </w:r>
      <w:r w:rsidR="003509F5">
        <w:rPr>
          <w:rFonts w:cs="Times New Roman"/>
          <w:szCs w:val="24"/>
        </w:rPr>
        <w:t xml:space="preserve"> за евакуацију мора бити 125x55 cm. Укупна површина прозора за случај евакуације мора бити минимум 4000 cm</w:t>
      </w:r>
      <w:r w:rsidR="003509F5">
        <w:rPr>
          <w:rFonts w:cs="Times New Roman"/>
          <w:szCs w:val="24"/>
          <w:vertAlign w:val="superscript"/>
        </w:rPr>
        <w:t>2</w:t>
      </w:r>
      <w:r w:rsidR="003509F5">
        <w:rPr>
          <w:rFonts w:cs="Times New Roman"/>
          <w:szCs w:val="24"/>
        </w:rPr>
        <w:t xml:space="preserve">, односно отвора за спашавање. Прозор за случај опасности мора се </w:t>
      </w:r>
      <w:r w:rsidR="003509F5" w:rsidRPr="003509F5">
        <w:rPr>
          <w:rFonts w:cs="Times New Roman"/>
          <w:szCs w:val="24"/>
        </w:rPr>
        <w:t>налази</w:t>
      </w:r>
      <w:r w:rsidR="003509F5">
        <w:rPr>
          <w:rFonts w:cs="Times New Roman"/>
          <w:szCs w:val="24"/>
        </w:rPr>
        <w:t>ти</w:t>
      </w:r>
      <w:r w:rsidR="003509F5" w:rsidRPr="003509F5">
        <w:rPr>
          <w:rFonts w:cs="Times New Roman"/>
          <w:szCs w:val="24"/>
        </w:rPr>
        <w:t xml:space="preserve"> на задњој страни возила, ако произвођач не обезбеди прозор за хитне</w:t>
      </w:r>
      <w:r w:rsidR="003509F5">
        <w:rPr>
          <w:rFonts w:cs="Times New Roman"/>
          <w:szCs w:val="24"/>
        </w:rPr>
        <w:t xml:space="preserve"> случајеве минималних димензија, овај прозор мора бити димензија 35x155 cm</w:t>
      </w:r>
      <w:r w:rsidR="00D36C7A">
        <w:rPr>
          <w:rFonts w:cs="Times New Roman"/>
          <w:szCs w:val="24"/>
        </w:rPr>
        <w:t xml:space="preserve"> [19]</w:t>
      </w:r>
      <w:r w:rsidR="003509F5">
        <w:rPr>
          <w:rFonts w:cs="Times New Roman"/>
          <w:szCs w:val="24"/>
        </w:rPr>
        <w:t>.</w:t>
      </w:r>
    </w:p>
    <w:p w:rsidR="00A616DD" w:rsidRDefault="00A616DD" w:rsidP="00A616DD">
      <w:pPr>
        <w:spacing w:after="0"/>
        <w:jc w:val="both"/>
        <w:rPr>
          <w:rFonts w:cs="Times New Roman"/>
          <w:szCs w:val="24"/>
        </w:rPr>
      </w:pPr>
    </w:p>
    <w:p w:rsidR="00A616DD" w:rsidRPr="00A91BE1" w:rsidRDefault="00A616DD" w:rsidP="00A616DD">
      <w:pPr>
        <w:spacing w:after="0"/>
        <w:jc w:val="both"/>
        <w:rPr>
          <w:rFonts w:cs="Times New Roman"/>
          <w:szCs w:val="24"/>
        </w:rPr>
      </w:pPr>
    </w:p>
    <w:p w:rsidR="002A0524" w:rsidRPr="00AF46AD" w:rsidRDefault="002A0524" w:rsidP="00AF46AD">
      <w:pPr>
        <w:pStyle w:val="Heading2"/>
        <w:spacing w:before="0"/>
        <w:rPr>
          <w:rFonts w:cs="Times New Roman"/>
          <w:sz w:val="32"/>
          <w:szCs w:val="32"/>
        </w:rPr>
      </w:pPr>
      <w:bookmarkStart w:id="49" w:name="_Toc7879823"/>
      <w:r w:rsidRPr="00AF46AD">
        <w:rPr>
          <w:sz w:val="32"/>
          <w:szCs w:val="32"/>
        </w:rPr>
        <w:t>4. Усвајање основне верзије возила М3/</w:t>
      </w:r>
      <w:r w:rsidRPr="00AF46AD">
        <w:rPr>
          <w:rFonts w:cs="Times New Roman"/>
          <w:sz w:val="32"/>
          <w:szCs w:val="32"/>
        </w:rPr>
        <w:t>СЕ</w:t>
      </w:r>
      <w:bookmarkEnd w:id="49"/>
      <w:r w:rsidRPr="00AF46AD">
        <w:rPr>
          <w:rFonts w:cs="Times New Roman"/>
          <w:sz w:val="32"/>
          <w:szCs w:val="32"/>
        </w:rPr>
        <w:t xml:space="preserve"> </w:t>
      </w:r>
    </w:p>
    <w:p w:rsidR="002A0524" w:rsidRPr="00AF46AD" w:rsidRDefault="002A0524" w:rsidP="002A0524">
      <w:pPr>
        <w:pStyle w:val="Default"/>
        <w:ind w:left="360"/>
        <w:rPr>
          <w:rFonts w:ascii="Times New Roman" w:hAnsi="Times New Roman" w:cs="Times New Roman"/>
          <w:lang w:val="sr-Cyrl-CS"/>
        </w:rPr>
      </w:pPr>
    </w:p>
    <w:p w:rsidR="002A0524" w:rsidRDefault="002A0524" w:rsidP="002A0524">
      <w:pPr>
        <w:spacing w:after="0"/>
        <w:jc w:val="both"/>
        <w:rPr>
          <w:rFonts w:cs="Times New Roman"/>
          <w:szCs w:val="24"/>
        </w:rPr>
      </w:pPr>
      <w:r>
        <w:rPr>
          <w:rFonts w:cs="Times New Roman"/>
          <w:szCs w:val="24"/>
          <w:lang w:val="sr-Cyrl-CS"/>
        </w:rPr>
        <w:t xml:space="preserve">У овом поглављу биће дефинисана основна верзија возила категорије </w:t>
      </w:r>
      <w:r w:rsidRPr="002A0524">
        <w:rPr>
          <w:rFonts w:cs="Times New Roman"/>
          <w:szCs w:val="24"/>
          <w:lang w:val="sr-Cyrl-CS"/>
        </w:rPr>
        <w:t>М3/</w:t>
      </w:r>
      <w:r w:rsidRPr="002A0524">
        <w:t xml:space="preserve">CE </w:t>
      </w:r>
      <w:r w:rsidR="00615E8C">
        <w:t xml:space="preserve">– </w:t>
      </w:r>
      <w:r w:rsidRPr="002A0524">
        <w:t>нископодни једноспратни аутобус</w:t>
      </w:r>
      <w:r w:rsidR="00615E8C">
        <w:t xml:space="preserve">. Ова категорија возила представља </w:t>
      </w:r>
      <w:r>
        <w:t>возило у једном нивоу, Класе I, II или А где најмање 35% простора предвиђеног за стајање путника чини простор без степеница и укључује приступ најмање једним вратима</w:t>
      </w:r>
      <w:r w:rsidR="00615E8C">
        <w:t>.</w:t>
      </w:r>
      <w:r>
        <w:t xml:space="preserve"> </w:t>
      </w:r>
      <w:r w:rsidR="00615E8C">
        <w:rPr>
          <w:rFonts w:cs="Times New Roman"/>
          <w:szCs w:val="24"/>
        </w:rPr>
        <w:t>Н</w:t>
      </w:r>
      <w:r>
        <w:rPr>
          <w:rFonts w:cs="Times New Roman"/>
          <w:szCs w:val="24"/>
        </w:rPr>
        <w:t>а</w:t>
      </w:r>
      <w:r>
        <w:rPr>
          <w:rFonts w:cs="Times New Roman"/>
          <w:szCs w:val="24"/>
          <w:lang w:val="sr-Cyrl-CS"/>
        </w:rPr>
        <w:t xml:space="preserve"> основу концепције и карактеристика компоненти ових возила биће извршен избор основне концепције </w:t>
      </w:r>
      <w:r w:rsidR="00615E8C">
        <w:rPr>
          <w:rFonts w:cs="Times New Roman"/>
          <w:szCs w:val="24"/>
          <w:lang w:val="sr-Cyrl-CS"/>
        </w:rPr>
        <w:t xml:space="preserve">за </w:t>
      </w:r>
      <w:r>
        <w:rPr>
          <w:rFonts w:cs="Times New Roman"/>
          <w:szCs w:val="24"/>
          <w:lang w:val="sr-Cyrl-CS"/>
        </w:rPr>
        <w:t>пројектовано</w:t>
      </w:r>
      <w:r w:rsidR="00615E8C">
        <w:rPr>
          <w:rFonts w:cs="Times New Roman"/>
          <w:szCs w:val="24"/>
          <w:lang w:val="sr-Cyrl-CS"/>
        </w:rPr>
        <w:t xml:space="preserve"> возило</w:t>
      </w:r>
      <w:r>
        <w:rPr>
          <w:rFonts w:cs="Times New Roman"/>
          <w:szCs w:val="24"/>
          <w:lang w:val="sr-Cyrl-CS"/>
        </w:rPr>
        <w:t xml:space="preserve">. Као </w:t>
      </w:r>
      <w:r w:rsidR="00615E8C">
        <w:rPr>
          <w:rFonts w:cs="Times New Roman"/>
          <w:szCs w:val="24"/>
          <w:lang w:val="sr-Cyrl-CS"/>
        </w:rPr>
        <w:t xml:space="preserve">основ узимају се </w:t>
      </w:r>
      <w:r>
        <w:rPr>
          <w:rFonts w:cs="Times New Roman"/>
          <w:szCs w:val="24"/>
          <w:lang w:val="sr-Cyrl-CS"/>
        </w:rPr>
        <w:t xml:space="preserve"> димензије, </w:t>
      </w:r>
      <w:r w:rsidR="00615E8C">
        <w:rPr>
          <w:rFonts w:cs="Times New Roman"/>
          <w:szCs w:val="24"/>
          <w:lang w:val="sr-Cyrl-CS"/>
        </w:rPr>
        <w:t xml:space="preserve">односно </w:t>
      </w:r>
      <w:r>
        <w:rPr>
          <w:rFonts w:cs="Times New Roman"/>
          <w:szCs w:val="24"/>
          <w:lang w:val="sr-Cyrl-CS"/>
        </w:rPr>
        <w:t xml:space="preserve">габарити </w:t>
      </w:r>
      <w:r w:rsidR="00615E8C">
        <w:rPr>
          <w:rFonts w:cs="Times New Roman"/>
          <w:szCs w:val="24"/>
          <w:lang w:val="sr-Cyrl-CS"/>
        </w:rPr>
        <w:t>аутобуса</w:t>
      </w:r>
      <w:r>
        <w:rPr>
          <w:rFonts w:cs="Times New Roman"/>
          <w:szCs w:val="24"/>
          <w:lang w:val="sr-Cyrl-CS"/>
        </w:rPr>
        <w:t xml:space="preserve">, </w:t>
      </w:r>
      <w:r w:rsidR="00615E8C">
        <w:rPr>
          <w:rFonts w:cs="Times New Roman"/>
          <w:szCs w:val="24"/>
          <w:lang w:val="sr-Cyrl-CS"/>
        </w:rPr>
        <w:t>а који су и законски ограничени.</w:t>
      </w:r>
      <w:r>
        <w:rPr>
          <w:rFonts w:cs="Times New Roman"/>
          <w:szCs w:val="24"/>
          <w:lang w:val="sr-Cyrl-CS"/>
        </w:rPr>
        <w:t xml:space="preserve"> </w:t>
      </w:r>
      <w:r w:rsidR="00615E8C">
        <w:rPr>
          <w:rFonts w:cs="Times New Roman"/>
          <w:szCs w:val="24"/>
          <w:lang w:val="sr-Cyrl-CS"/>
        </w:rPr>
        <w:t>Према томе</w:t>
      </w:r>
      <w:r>
        <w:rPr>
          <w:rFonts w:cs="Times New Roman"/>
          <w:szCs w:val="24"/>
          <w:lang w:val="sr-Cyrl-CS"/>
        </w:rPr>
        <w:t xml:space="preserve">  висина аутобуса </w:t>
      </w:r>
      <w:r w:rsidR="00615E8C">
        <w:rPr>
          <w:rFonts w:cs="Times New Roman"/>
          <w:szCs w:val="24"/>
          <w:lang w:val="sr-Cyrl-CS"/>
        </w:rPr>
        <w:t xml:space="preserve">ће </w:t>
      </w:r>
      <w:r>
        <w:rPr>
          <w:rFonts w:cs="Times New Roman"/>
          <w:szCs w:val="24"/>
          <w:lang w:val="sr-Cyrl-CS"/>
        </w:rPr>
        <w:t xml:space="preserve">бити до </w:t>
      </w:r>
      <w:r w:rsidR="00615E8C">
        <w:rPr>
          <w:rFonts w:cs="Times New Roman"/>
          <w:szCs w:val="24"/>
          <w:lang w:val="sr-Cyrl-CS"/>
        </w:rPr>
        <w:t>3,5</w:t>
      </w:r>
      <w:r>
        <w:rPr>
          <w:rFonts w:cs="Times New Roman"/>
          <w:szCs w:val="24"/>
        </w:rPr>
        <w:t xml:space="preserve"> m</w:t>
      </w:r>
      <w:r>
        <w:rPr>
          <w:rFonts w:cs="Times New Roman"/>
          <w:szCs w:val="24"/>
          <w:lang w:val="sr-Cyrl-CS"/>
        </w:rPr>
        <w:t xml:space="preserve">, дужина до </w:t>
      </w:r>
      <w:r w:rsidR="00615E8C">
        <w:rPr>
          <w:rFonts w:cs="Times New Roman"/>
          <w:szCs w:val="24"/>
          <w:lang w:val="sr-Cyrl-CS"/>
        </w:rPr>
        <w:t>12</w:t>
      </w:r>
      <w:r>
        <w:rPr>
          <w:rFonts w:cs="Times New Roman"/>
          <w:szCs w:val="24"/>
          <w:lang w:val="sr-Cyrl-CS"/>
        </w:rPr>
        <w:t xml:space="preserve"> </w:t>
      </w:r>
      <w:r>
        <w:rPr>
          <w:rFonts w:cs="Times New Roman"/>
          <w:szCs w:val="24"/>
        </w:rPr>
        <w:t>m</w:t>
      </w:r>
      <w:r>
        <w:rPr>
          <w:rFonts w:cs="Times New Roman"/>
          <w:szCs w:val="24"/>
          <w:lang w:val="sr-Cyrl-CS"/>
        </w:rPr>
        <w:t>, а ширина од 2,5</w:t>
      </w:r>
      <w:r>
        <w:rPr>
          <w:rFonts w:cs="Times New Roman"/>
          <w:szCs w:val="24"/>
        </w:rPr>
        <w:t xml:space="preserve"> m</w:t>
      </w:r>
      <w:r>
        <w:rPr>
          <w:rFonts w:cs="Times New Roman"/>
          <w:szCs w:val="24"/>
          <w:lang w:val="sr-Cyrl-CS"/>
        </w:rPr>
        <w:t xml:space="preserve"> до 2,55 m</w:t>
      </w:r>
      <w:r>
        <w:rPr>
          <w:rFonts w:cs="Times New Roman"/>
          <w:szCs w:val="24"/>
        </w:rPr>
        <w:t xml:space="preserve">. </w:t>
      </w:r>
      <w:r>
        <w:rPr>
          <w:rFonts w:cs="Times New Roman"/>
          <w:szCs w:val="24"/>
          <w:lang w:val="sr-Cyrl-CS"/>
        </w:rPr>
        <w:t xml:space="preserve"> </w:t>
      </w:r>
      <w:r>
        <w:rPr>
          <w:rFonts w:cs="Times New Roman"/>
          <w:szCs w:val="24"/>
        </w:rPr>
        <w:t xml:space="preserve">Мотор </w:t>
      </w:r>
      <w:r w:rsidR="00615E8C">
        <w:rPr>
          <w:rFonts w:cs="Times New Roman"/>
          <w:szCs w:val="24"/>
        </w:rPr>
        <w:t>са унутрашњим сагоревањем</w:t>
      </w:r>
      <w:r>
        <w:rPr>
          <w:rFonts w:cs="Times New Roman"/>
          <w:szCs w:val="24"/>
        </w:rPr>
        <w:t xml:space="preserve"> (</w:t>
      </w:r>
      <w:r w:rsidR="00615E8C">
        <w:rPr>
          <w:rFonts w:cs="Times New Roman"/>
          <w:szCs w:val="24"/>
        </w:rPr>
        <w:t>гасни</w:t>
      </w:r>
      <w:r>
        <w:rPr>
          <w:rFonts w:cs="Times New Roman"/>
          <w:szCs w:val="24"/>
        </w:rPr>
        <w:t xml:space="preserve">) </w:t>
      </w:r>
      <w:r>
        <w:rPr>
          <w:rFonts w:cs="Times New Roman"/>
          <w:szCs w:val="24"/>
          <w:lang w:val="sr-Cyrl-CS"/>
        </w:rPr>
        <w:t>снаге до 2</w:t>
      </w:r>
      <w:r w:rsidR="00615E8C">
        <w:rPr>
          <w:rFonts w:cs="Times New Roman"/>
          <w:szCs w:val="24"/>
        </w:rPr>
        <w:t>3</w:t>
      </w:r>
      <w:r>
        <w:rPr>
          <w:rFonts w:cs="Times New Roman"/>
          <w:szCs w:val="24"/>
        </w:rPr>
        <w:t>0 kW</w:t>
      </w:r>
      <w:r w:rsidR="00615E8C">
        <w:rPr>
          <w:rFonts w:cs="Times New Roman"/>
          <w:szCs w:val="24"/>
          <w:lang w:val="sr-Cyrl-CS"/>
        </w:rPr>
        <w:t>, а м</w:t>
      </w:r>
      <w:r>
        <w:rPr>
          <w:rFonts w:cs="Times New Roman"/>
          <w:szCs w:val="24"/>
        </w:rPr>
        <w:t xml:space="preserve">ењачки преносник треба бити полуаутоматски или аутоматски, усајања </w:t>
      </w:r>
      <w:r w:rsidR="00615E8C">
        <w:rPr>
          <w:rFonts w:cs="Times New Roman"/>
          <w:szCs w:val="24"/>
        </w:rPr>
        <w:t xml:space="preserve">осталих компоненти </w:t>
      </w:r>
      <w:r>
        <w:rPr>
          <w:rFonts w:cs="Times New Roman"/>
          <w:szCs w:val="24"/>
        </w:rPr>
        <w:t>концепције возила дат је у табели 4.1.</w:t>
      </w:r>
    </w:p>
    <w:p w:rsidR="002A0524" w:rsidRPr="00FD184B" w:rsidRDefault="002A0524" w:rsidP="002A0524">
      <w:pPr>
        <w:spacing w:after="0"/>
        <w:jc w:val="both"/>
        <w:rPr>
          <w:rFonts w:cs="Times New Roman"/>
          <w:szCs w:val="24"/>
        </w:rPr>
      </w:pPr>
    </w:p>
    <w:tbl>
      <w:tblPr>
        <w:tblStyle w:val="LightGrid-Accent2"/>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35"/>
        <w:gridCol w:w="7269"/>
      </w:tblGrid>
      <w:tr w:rsidR="002A0524" w:rsidRPr="0028428F" w:rsidTr="00EC1207">
        <w:trPr>
          <w:cnfStyle w:val="000000100000"/>
          <w:trHeight w:val="20"/>
          <w:jc w:val="center"/>
        </w:trPr>
        <w:tc>
          <w:tcPr>
            <w:cnfStyle w:val="000010000000"/>
            <w:tcW w:w="9504" w:type="dxa"/>
            <w:gridSpan w:val="2"/>
            <w:tcBorders>
              <w:top w:val="none" w:sz="0" w:space="0" w:color="auto"/>
              <w:left w:val="none" w:sz="0" w:space="0" w:color="auto"/>
              <w:bottom w:val="none" w:sz="0" w:space="0" w:color="auto"/>
              <w:right w:val="none" w:sz="0" w:space="0" w:color="auto"/>
            </w:tcBorders>
            <w:shd w:val="clear" w:color="auto" w:fill="auto"/>
          </w:tcPr>
          <w:p w:rsidR="002A0524" w:rsidRPr="0028428F" w:rsidRDefault="002A0524" w:rsidP="00932B6F">
            <w:pPr>
              <w:spacing w:line="276" w:lineRule="auto"/>
              <w:jc w:val="center"/>
              <w:rPr>
                <w:rFonts w:cs="Times New Roman"/>
                <w:i/>
                <w:lang w:val="sr-Cyrl-CS"/>
              </w:rPr>
            </w:pPr>
            <w:r w:rsidRPr="0028428F">
              <w:rPr>
                <w:rFonts w:cs="Times New Roman"/>
                <w:i/>
                <w:lang w:val="sr-Cyrl-CS"/>
              </w:rPr>
              <w:t xml:space="preserve">Табела 4.1. </w:t>
            </w:r>
            <w:r w:rsidRPr="0028428F">
              <w:rPr>
                <w:rFonts w:cs="Times New Roman"/>
                <w:b w:val="0"/>
                <w:i/>
                <w:lang w:val="sr-Cyrl-CS"/>
              </w:rPr>
              <w:t>Карактеристике основних склопова и елемената возила М3/С</w:t>
            </w:r>
            <w:r w:rsidR="00615E8C" w:rsidRPr="0028428F">
              <w:rPr>
                <w:rFonts w:cs="Times New Roman"/>
                <w:b w:val="0"/>
                <w:i/>
                <w:lang w:val="sr-Cyrl-CS"/>
              </w:rPr>
              <w:t>Е</w:t>
            </w:r>
            <w:r w:rsidRPr="0028428F">
              <w:rPr>
                <w:rFonts w:cs="Times New Roman"/>
                <w:b w:val="0"/>
                <w:i/>
                <w:lang w:val="sr-Cyrl-CS"/>
              </w:rPr>
              <w:t xml:space="preserve"> </w:t>
            </w:r>
          </w:p>
        </w:tc>
      </w:tr>
      <w:tr w:rsidR="0028428F" w:rsidRPr="0028428F" w:rsidTr="00EC1207">
        <w:trPr>
          <w:cnfStyle w:val="000000010000"/>
          <w:trHeight w:val="20"/>
          <w:jc w:val="center"/>
        </w:trPr>
        <w:tc>
          <w:tcPr>
            <w:cnfStyle w:val="000010000000"/>
            <w:tcW w:w="2235" w:type="dxa"/>
            <w:tcBorders>
              <w:top w:val="none" w:sz="0" w:space="0" w:color="auto"/>
              <w:left w:val="none" w:sz="0" w:space="0" w:color="auto"/>
              <w:bottom w:val="none" w:sz="0" w:space="0" w:color="auto"/>
              <w:right w:val="none" w:sz="0" w:space="0" w:color="auto"/>
            </w:tcBorders>
            <w:shd w:val="clear" w:color="auto" w:fill="auto"/>
            <w:vAlign w:val="center"/>
          </w:tcPr>
          <w:p w:rsidR="002A0524" w:rsidRPr="0028428F" w:rsidRDefault="00EC1207" w:rsidP="00932B6F">
            <w:pPr>
              <w:spacing w:line="276" w:lineRule="auto"/>
              <w:jc w:val="center"/>
              <w:rPr>
                <w:rFonts w:cs="Times New Roman"/>
                <w:lang w:val="sr-Cyrl-CS"/>
              </w:rPr>
            </w:pPr>
            <w:r>
              <w:rPr>
                <w:rFonts w:cs="Times New Roman"/>
                <w:lang w:val="sr-Cyrl-CS"/>
              </w:rPr>
              <w:t>Носећа</w:t>
            </w:r>
            <w:r>
              <w:rPr>
                <w:rFonts w:cs="Times New Roman"/>
                <w:lang w:val="en-US"/>
              </w:rPr>
              <w:t xml:space="preserve"> </w:t>
            </w:r>
            <w:r w:rsidR="002A0524" w:rsidRPr="0028428F">
              <w:rPr>
                <w:rFonts w:cs="Times New Roman"/>
                <w:lang w:val="sr-Cyrl-CS"/>
              </w:rPr>
              <w:t>структура</w:t>
            </w:r>
          </w:p>
        </w:tc>
        <w:tc>
          <w:tcPr>
            <w:tcW w:w="7269" w:type="dxa"/>
            <w:tcBorders>
              <w:top w:val="none" w:sz="0" w:space="0" w:color="auto"/>
              <w:left w:val="none" w:sz="0" w:space="0" w:color="auto"/>
              <w:bottom w:val="none" w:sz="0" w:space="0" w:color="auto"/>
              <w:right w:val="none" w:sz="0" w:space="0" w:color="auto"/>
            </w:tcBorders>
            <w:shd w:val="clear" w:color="auto" w:fill="auto"/>
            <w:vAlign w:val="center"/>
          </w:tcPr>
          <w:p w:rsidR="002A0524" w:rsidRPr="0028428F" w:rsidRDefault="002A0524" w:rsidP="00932B6F">
            <w:pPr>
              <w:spacing w:line="276" w:lineRule="auto"/>
              <w:jc w:val="both"/>
              <w:cnfStyle w:val="000000010000"/>
              <w:rPr>
                <w:rFonts w:cs="Times New Roman"/>
                <w:b w:val="0"/>
              </w:rPr>
            </w:pPr>
            <w:r w:rsidRPr="0028428F">
              <w:rPr>
                <w:rFonts w:cs="Times New Roman"/>
                <w:b w:val="0"/>
              </w:rPr>
              <w:t>Самоносећа конструкција</w:t>
            </w:r>
            <w:r w:rsidR="00615E8C" w:rsidRPr="0028428F">
              <w:rPr>
                <w:rFonts w:cs="Times New Roman"/>
                <w:b w:val="0"/>
              </w:rPr>
              <w:t xml:space="preserve"> (решеткаста)</w:t>
            </w:r>
            <w:r w:rsidRPr="0028428F">
              <w:rPr>
                <w:rFonts w:cs="Times New Roman"/>
                <w:b w:val="0"/>
              </w:rPr>
              <w:t xml:space="preserve"> заштићена изнутра и споља.</w:t>
            </w:r>
          </w:p>
        </w:tc>
      </w:tr>
      <w:tr w:rsidR="0028428F" w:rsidRPr="0028428F" w:rsidTr="00EC1207">
        <w:trPr>
          <w:cnfStyle w:val="000000100000"/>
          <w:trHeight w:val="20"/>
          <w:jc w:val="center"/>
        </w:trPr>
        <w:tc>
          <w:tcPr>
            <w:cnfStyle w:val="000010000000"/>
            <w:tcW w:w="2235" w:type="dxa"/>
            <w:tcBorders>
              <w:top w:val="none" w:sz="0" w:space="0" w:color="auto"/>
              <w:left w:val="none" w:sz="0" w:space="0" w:color="auto"/>
              <w:bottom w:val="none" w:sz="0" w:space="0" w:color="auto"/>
              <w:right w:val="none" w:sz="0" w:space="0" w:color="auto"/>
            </w:tcBorders>
            <w:shd w:val="clear" w:color="auto" w:fill="auto"/>
            <w:vAlign w:val="center"/>
          </w:tcPr>
          <w:p w:rsidR="002A0524" w:rsidRPr="0028428F" w:rsidRDefault="002A0524" w:rsidP="00932B6F">
            <w:pPr>
              <w:spacing w:line="276" w:lineRule="auto"/>
              <w:jc w:val="center"/>
              <w:rPr>
                <w:rFonts w:cs="Times New Roman"/>
                <w:lang w:val="sr-Cyrl-CS"/>
              </w:rPr>
            </w:pPr>
            <w:r w:rsidRPr="0028428F">
              <w:rPr>
                <w:rFonts w:cs="Times New Roman"/>
                <w:lang w:val="sr-Cyrl-CS"/>
              </w:rPr>
              <w:t>Надградња</w:t>
            </w:r>
          </w:p>
        </w:tc>
        <w:tc>
          <w:tcPr>
            <w:tcW w:w="7269" w:type="dxa"/>
            <w:tcBorders>
              <w:top w:val="none" w:sz="0" w:space="0" w:color="auto"/>
              <w:left w:val="none" w:sz="0" w:space="0" w:color="auto"/>
              <w:bottom w:val="none" w:sz="0" w:space="0" w:color="auto"/>
              <w:right w:val="none" w:sz="0" w:space="0" w:color="auto"/>
            </w:tcBorders>
            <w:shd w:val="clear" w:color="auto" w:fill="auto"/>
            <w:vAlign w:val="center"/>
          </w:tcPr>
          <w:p w:rsidR="002A0524" w:rsidRPr="0028428F" w:rsidRDefault="00615E8C" w:rsidP="00932B6F">
            <w:pPr>
              <w:spacing w:line="276" w:lineRule="auto"/>
              <w:jc w:val="both"/>
              <w:cnfStyle w:val="000000100000"/>
              <w:rPr>
                <w:rFonts w:cs="Times New Roman"/>
                <w:b w:val="0"/>
              </w:rPr>
            </w:pPr>
            <w:r w:rsidRPr="0028428F">
              <w:rPr>
                <w:rFonts w:cs="Times New Roman"/>
                <w:b w:val="0"/>
              </w:rPr>
              <w:t>К</w:t>
            </w:r>
            <w:r w:rsidR="002A0524" w:rsidRPr="0028428F">
              <w:rPr>
                <w:rFonts w:cs="Times New Roman"/>
                <w:b w:val="0"/>
              </w:rPr>
              <w:t>онструкција</w:t>
            </w:r>
            <w:r w:rsidRPr="0028428F">
              <w:rPr>
                <w:rFonts w:cs="Times New Roman"/>
                <w:b w:val="0"/>
              </w:rPr>
              <w:t xml:space="preserve"> аутобуса биће израђена</w:t>
            </w:r>
            <w:r w:rsidR="002A0524" w:rsidRPr="0028428F">
              <w:rPr>
                <w:rFonts w:cs="Times New Roman"/>
                <w:b w:val="0"/>
              </w:rPr>
              <w:t xml:space="preserve"> од профила, које се спајају  за подну решетку </w:t>
            </w:r>
            <w:r w:rsidRPr="0028428F">
              <w:rPr>
                <w:rFonts w:cs="Times New Roman"/>
                <w:b w:val="0"/>
              </w:rPr>
              <w:t xml:space="preserve">(конструкцију) </w:t>
            </w:r>
            <w:r w:rsidR="002A0524" w:rsidRPr="0028428F">
              <w:rPr>
                <w:rFonts w:cs="Times New Roman"/>
                <w:b w:val="0"/>
              </w:rPr>
              <w:t xml:space="preserve">заваривањем. </w:t>
            </w:r>
            <w:r w:rsidRPr="0028428F">
              <w:rPr>
                <w:rFonts w:cs="Times New Roman"/>
                <w:b w:val="0"/>
              </w:rPr>
              <w:t xml:space="preserve">Док се оплата </w:t>
            </w:r>
            <w:r w:rsidR="002A0524" w:rsidRPr="0028428F">
              <w:rPr>
                <w:rFonts w:cs="Times New Roman"/>
                <w:b w:val="0"/>
              </w:rPr>
              <w:t xml:space="preserve">стена и крова израђује од </w:t>
            </w:r>
            <w:r w:rsidRPr="0028428F">
              <w:rPr>
                <w:rFonts w:cs="Times New Roman"/>
                <w:b w:val="0"/>
              </w:rPr>
              <w:t xml:space="preserve">профилисаних лимова и </w:t>
            </w:r>
            <w:r w:rsidR="002A0524" w:rsidRPr="0028428F">
              <w:rPr>
                <w:rFonts w:cs="Times New Roman"/>
                <w:b w:val="0"/>
              </w:rPr>
              <w:t xml:space="preserve">пластичних материјала. Поклопци на страницама и вратима од алуминијума. Стакла </w:t>
            </w:r>
            <w:r w:rsidR="00CC4D4F" w:rsidRPr="0028428F">
              <w:rPr>
                <w:rFonts w:cs="Times New Roman"/>
                <w:b w:val="0"/>
              </w:rPr>
              <w:t xml:space="preserve">која се постављају </w:t>
            </w:r>
            <w:r w:rsidR="002A0524" w:rsidRPr="0028428F">
              <w:rPr>
                <w:rFonts w:cs="Times New Roman"/>
                <w:b w:val="0"/>
              </w:rPr>
              <w:t xml:space="preserve"> на бочним страницама, као и оба ветробрана</w:t>
            </w:r>
            <w:r w:rsidR="00CC4D4F" w:rsidRPr="0028428F">
              <w:rPr>
                <w:rFonts w:cs="Times New Roman"/>
                <w:b w:val="0"/>
              </w:rPr>
              <w:t xml:space="preserve"> морају бити квалитетне израде без могућности распрскавања у случају судара.</w:t>
            </w:r>
          </w:p>
        </w:tc>
      </w:tr>
      <w:tr w:rsidR="0028428F" w:rsidRPr="0028428F" w:rsidTr="00EC1207">
        <w:trPr>
          <w:cnfStyle w:val="000000010000"/>
          <w:trHeight w:val="20"/>
          <w:jc w:val="center"/>
        </w:trPr>
        <w:tc>
          <w:tcPr>
            <w:cnfStyle w:val="000010000000"/>
            <w:tcW w:w="2235" w:type="dxa"/>
            <w:tcBorders>
              <w:top w:val="none" w:sz="0" w:space="0" w:color="auto"/>
              <w:left w:val="none" w:sz="0" w:space="0" w:color="auto"/>
              <w:bottom w:val="none" w:sz="0" w:space="0" w:color="auto"/>
              <w:right w:val="none" w:sz="0" w:space="0" w:color="auto"/>
            </w:tcBorders>
            <w:shd w:val="clear" w:color="auto" w:fill="auto"/>
            <w:vAlign w:val="center"/>
          </w:tcPr>
          <w:p w:rsidR="002A0524" w:rsidRPr="0028428F" w:rsidRDefault="002A0524" w:rsidP="00932B6F">
            <w:pPr>
              <w:spacing w:line="276" w:lineRule="auto"/>
              <w:jc w:val="center"/>
              <w:rPr>
                <w:rFonts w:cs="Times New Roman"/>
                <w:lang w:val="sr-Cyrl-CS"/>
              </w:rPr>
            </w:pPr>
            <w:r w:rsidRPr="0028428F">
              <w:rPr>
                <w:rFonts w:cs="Times New Roman"/>
                <w:lang w:val="sr-Cyrl-CS"/>
              </w:rPr>
              <w:t>Концепција</w:t>
            </w:r>
          </w:p>
        </w:tc>
        <w:tc>
          <w:tcPr>
            <w:tcW w:w="7269" w:type="dxa"/>
            <w:tcBorders>
              <w:top w:val="none" w:sz="0" w:space="0" w:color="auto"/>
              <w:left w:val="none" w:sz="0" w:space="0" w:color="auto"/>
              <w:bottom w:val="none" w:sz="0" w:space="0" w:color="auto"/>
              <w:right w:val="none" w:sz="0" w:space="0" w:color="auto"/>
            </w:tcBorders>
            <w:shd w:val="clear" w:color="auto" w:fill="auto"/>
            <w:vAlign w:val="center"/>
          </w:tcPr>
          <w:p w:rsidR="002A0524" w:rsidRPr="0028428F" w:rsidRDefault="002A0524" w:rsidP="00932B6F">
            <w:pPr>
              <w:spacing w:line="276" w:lineRule="auto"/>
              <w:jc w:val="both"/>
              <w:cnfStyle w:val="000000010000"/>
              <w:rPr>
                <w:rFonts w:cs="Times New Roman"/>
                <w:b w:val="0"/>
              </w:rPr>
            </w:pPr>
            <w:r w:rsidRPr="0028428F">
              <w:rPr>
                <w:rFonts w:cs="Times New Roman"/>
                <w:b w:val="0"/>
              </w:rPr>
              <w:t>Погонски агрегати су</w:t>
            </w:r>
            <w:r w:rsidR="00CC4D4F" w:rsidRPr="0028428F">
              <w:rPr>
                <w:rFonts w:cs="Times New Roman"/>
                <w:b w:val="0"/>
              </w:rPr>
              <w:t xml:space="preserve"> смештен </w:t>
            </w:r>
            <w:r w:rsidRPr="0028428F">
              <w:rPr>
                <w:rFonts w:cs="Times New Roman"/>
                <w:b w:val="0"/>
              </w:rPr>
              <w:t>на задњем препусту</w:t>
            </w:r>
            <w:r w:rsidR="00CC4D4F" w:rsidRPr="0028428F">
              <w:rPr>
                <w:rFonts w:cs="Times New Roman"/>
                <w:b w:val="0"/>
              </w:rPr>
              <w:t>.</w:t>
            </w:r>
            <w:r w:rsidRPr="0028428F">
              <w:rPr>
                <w:rFonts w:cs="Times New Roman"/>
                <w:b w:val="0"/>
              </w:rPr>
              <w:t xml:space="preserve"> </w:t>
            </w:r>
            <w:r w:rsidR="00CC4D4F" w:rsidRPr="0028428F">
              <w:rPr>
                <w:rFonts w:cs="Times New Roman"/>
                <w:b w:val="0"/>
              </w:rPr>
              <w:t>Овај начин уградње би</w:t>
            </w:r>
            <w:r w:rsidRPr="0028428F">
              <w:rPr>
                <w:rFonts w:cs="Times New Roman"/>
                <w:b w:val="0"/>
              </w:rPr>
              <w:t xml:space="preserve"> </w:t>
            </w:r>
            <w:r w:rsidR="00CC4D4F" w:rsidRPr="0028428F">
              <w:rPr>
                <w:rFonts w:cs="Times New Roman"/>
                <w:b w:val="0"/>
              </w:rPr>
              <w:t>смањењио ниво</w:t>
            </w:r>
            <w:r w:rsidRPr="0028428F">
              <w:rPr>
                <w:rFonts w:cs="Times New Roman"/>
                <w:b w:val="0"/>
              </w:rPr>
              <w:t xml:space="preserve"> буке у путничком простору, </w:t>
            </w:r>
            <w:r w:rsidR="00CC4D4F" w:rsidRPr="0028428F">
              <w:rPr>
                <w:rFonts w:cs="Times New Roman"/>
                <w:b w:val="0"/>
              </w:rPr>
              <w:t xml:space="preserve">као лакши </w:t>
            </w:r>
            <w:r w:rsidRPr="0028428F">
              <w:rPr>
                <w:rFonts w:cs="Times New Roman"/>
                <w:b w:val="0"/>
              </w:rPr>
              <w:t xml:space="preserve">приступ мотору </w:t>
            </w:r>
            <w:r w:rsidR="00CC4D4F" w:rsidRPr="0028428F">
              <w:rPr>
                <w:rFonts w:cs="Times New Roman"/>
                <w:b w:val="0"/>
              </w:rPr>
              <w:t>током сервисирања. Ово је најзаступљенија</w:t>
            </w:r>
            <w:r w:rsidRPr="0028428F">
              <w:rPr>
                <w:rFonts w:cs="Times New Roman"/>
                <w:b w:val="0"/>
              </w:rPr>
              <w:t xml:space="preserve"> концепција</w:t>
            </w:r>
            <w:r w:rsidR="00CC4D4F" w:rsidRPr="0028428F">
              <w:rPr>
                <w:rFonts w:cs="Times New Roman"/>
                <w:b w:val="0"/>
              </w:rPr>
              <w:t xml:space="preserve"> градње</w:t>
            </w:r>
            <w:r w:rsidRPr="0028428F">
              <w:rPr>
                <w:rFonts w:cs="Times New Roman"/>
                <w:b w:val="0"/>
              </w:rPr>
              <w:t xml:space="preserve"> код градских аутобуса </w:t>
            </w:r>
            <w:r w:rsidR="00CC4D4F" w:rsidRPr="0028428F">
              <w:rPr>
                <w:rFonts w:cs="Times New Roman"/>
                <w:b w:val="0"/>
              </w:rPr>
              <w:t xml:space="preserve">и </w:t>
            </w:r>
            <w:r w:rsidRPr="0028428F">
              <w:rPr>
                <w:rFonts w:cs="Times New Roman"/>
                <w:b w:val="0"/>
              </w:rPr>
              <w:t xml:space="preserve">омогућава смањење висине пода. </w:t>
            </w:r>
            <w:r w:rsidR="00CC4D4F" w:rsidRPr="0028428F">
              <w:rPr>
                <w:rFonts w:cs="Times New Roman"/>
                <w:b w:val="0"/>
              </w:rPr>
              <w:t>Због уградње предњих дуплих</w:t>
            </w:r>
            <w:r w:rsidRPr="0028428F">
              <w:rPr>
                <w:rFonts w:cs="Times New Roman"/>
                <w:b w:val="0"/>
              </w:rPr>
              <w:t xml:space="preserve"> врата треба повећати предњи препуст, </w:t>
            </w:r>
            <w:r w:rsidR="00CC4D4F" w:rsidRPr="0028428F">
              <w:rPr>
                <w:rFonts w:cs="Times New Roman"/>
                <w:b w:val="0"/>
              </w:rPr>
              <w:t>па треба рачунати на</w:t>
            </w:r>
            <w:r w:rsidRPr="0028428F">
              <w:rPr>
                <w:rFonts w:cs="Times New Roman"/>
                <w:b w:val="0"/>
              </w:rPr>
              <w:t xml:space="preserve"> </w:t>
            </w:r>
            <w:r w:rsidR="00CC4D4F" w:rsidRPr="0028428F">
              <w:rPr>
                <w:rFonts w:cs="Times New Roman"/>
                <w:b w:val="0"/>
              </w:rPr>
              <w:t>смањење</w:t>
            </w:r>
            <w:r w:rsidRPr="0028428F">
              <w:rPr>
                <w:rFonts w:cs="Times New Roman"/>
                <w:b w:val="0"/>
              </w:rPr>
              <w:t xml:space="preserve"> осовинско</w:t>
            </w:r>
            <w:r w:rsidR="00CC4D4F" w:rsidRPr="0028428F">
              <w:rPr>
                <w:rFonts w:cs="Times New Roman"/>
                <w:b w:val="0"/>
              </w:rPr>
              <w:t>г</w:t>
            </w:r>
            <w:r w:rsidRPr="0028428F">
              <w:rPr>
                <w:rFonts w:cs="Times New Roman"/>
                <w:b w:val="0"/>
              </w:rPr>
              <w:t xml:space="preserve"> растојање.</w:t>
            </w:r>
          </w:p>
        </w:tc>
      </w:tr>
      <w:tr w:rsidR="0028428F" w:rsidRPr="0028428F" w:rsidTr="00EC1207">
        <w:trPr>
          <w:cnfStyle w:val="000000100000"/>
          <w:trHeight w:val="20"/>
          <w:jc w:val="center"/>
        </w:trPr>
        <w:tc>
          <w:tcPr>
            <w:cnfStyle w:val="000010000000"/>
            <w:tcW w:w="2235" w:type="dxa"/>
            <w:tcBorders>
              <w:top w:val="none" w:sz="0" w:space="0" w:color="auto"/>
              <w:left w:val="none" w:sz="0" w:space="0" w:color="auto"/>
              <w:bottom w:val="none" w:sz="0" w:space="0" w:color="auto"/>
              <w:right w:val="none" w:sz="0" w:space="0" w:color="auto"/>
            </w:tcBorders>
            <w:shd w:val="clear" w:color="auto" w:fill="auto"/>
            <w:vAlign w:val="center"/>
          </w:tcPr>
          <w:p w:rsidR="002A0524" w:rsidRPr="0028428F" w:rsidRDefault="002A0524" w:rsidP="00932B6F">
            <w:pPr>
              <w:spacing w:line="276" w:lineRule="auto"/>
              <w:jc w:val="center"/>
              <w:rPr>
                <w:rFonts w:cs="Times New Roman"/>
                <w:lang w:val="sr-Cyrl-CS"/>
              </w:rPr>
            </w:pPr>
          </w:p>
          <w:p w:rsidR="002A0524" w:rsidRPr="0028428F" w:rsidRDefault="002A0524" w:rsidP="00932B6F">
            <w:pPr>
              <w:spacing w:line="276" w:lineRule="auto"/>
              <w:jc w:val="center"/>
              <w:rPr>
                <w:rFonts w:cs="Times New Roman"/>
                <w:lang w:val="sr-Cyrl-CS"/>
              </w:rPr>
            </w:pPr>
            <w:r w:rsidRPr="0028428F">
              <w:rPr>
                <w:rFonts w:cs="Times New Roman"/>
                <w:lang w:val="sr-Cyrl-CS"/>
              </w:rPr>
              <w:t>Мотори</w:t>
            </w:r>
          </w:p>
          <w:p w:rsidR="002A0524" w:rsidRPr="0028428F" w:rsidRDefault="002A0524" w:rsidP="00932B6F">
            <w:pPr>
              <w:spacing w:line="276" w:lineRule="auto"/>
              <w:jc w:val="center"/>
              <w:rPr>
                <w:rFonts w:cs="Times New Roman"/>
                <w:lang w:val="sr-Cyrl-CS"/>
              </w:rPr>
            </w:pPr>
          </w:p>
        </w:tc>
        <w:tc>
          <w:tcPr>
            <w:tcW w:w="7269" w:type="dxa"/>
            <w:tcBorders>
              <w:top w:val="none" w:sz="0" w:space="0" w:color="auto"/>
              <w:left w:val="none" w:sz="0" w:space="0" w:color="auto"/>
              <w:bottom w:val="none" w:sz="0" w:space="0" w:color="auto"/>
              <w:right w:val="none" w:sz="0" w:space="0" w:color="auto"/>
            </w:tcBorders>
            <w:shd w:val="clear" w:color="auto" w:fill="auto"/>
            <w:vAlign w:val="center"/>
          </w:tcPr>
          <w:p w:rsidR="002A0524" w:rsidRPr="0028428F" w:rsidRDefault="00615E8C" w:rsidP="00932B6F">
            <w:pPr>
              <w:spacing w:line="276" w:lineRule="auto"/>
              <w:jc w:val="both"/>
              <w:cnfStyle w:val="000000100000"/>
              <w:rPr>
                <w:rFonts w:cs="Times New Roman"/>
                <w:b w:val="0"/>
              </w:rPr>
            </w:pPr>
            <w:r w:rsidRPr="0028428F">
              <w:rPr>
                <w:rFonts w:cs="Times New Roman"/>
                <w:b w:val="0"/>
                <w:lang w:val="sr-Cyrl-CS"/>
              </w:rPr>
              <w:t>Гасни мотор</w:t>
            </w:r>
            <w:r w:rsidR="002A0524" w:rsidRPr="0028428F">
              <w:rPr>
                <w:rFonts w:cs="Times New Roman"/>
                <w:b w:val="0"/>
                <w:lang w:val="sr-Cyrl-CS"/>
              </w:rPr>
              <w:t xml:space="preserve"> минималне снаге 200 </w:t>
            </w:r>
            <w:r w:rsidR="002A0524" w:rsidRPr="0028428F">
              <w:rPr>
                <w:rFonts w:cs="Times New Roman"/>
                <w:b w:val="0"/>
              </w:rPr>
              <w:t xml:space="preserve">kW, </w:t>
            </w:r>
            <w:r w:rsidR="002A0524" w:rsidRPr="0028428F">
              <w:rPr>
                <w:rFonts w:cs="Times New Roman"/>
                <w:b w:val="0"/>
                <w:lang w:val="sr-Cyrl-CS"/>
              </w:rPr>
              <w:t>треба да буде такав да испуњава еколошку норму Еуро 6</w:t>
            </w:r>
            <w:r w:rsidR="00CC4D4F" w:rsidRPr="0028428F">
              <w:rPr>
                <w:rFonts w:cs="Times New Roman"/>
                <w:b w:val="0"/>
                <w:lang w:val="sr-Cyrl-CS"/>
              </w:rPr>
              <w:t xml:space="preserve"> са</w:t>
            </w:r>
            <w:r w:rsidR="002A0524" w:rsidRPr="0028428F">
              <w:rPr>
                <w:rFonts w:cs="Times New Roman"/>
                <w:b w:val="0"/>
                <w:lang w:val="sr-Cyrl-CS"/>
              </w:rPr>
              <w:t xml:space="preserve"> линијски распоред</w:t>
            </w:r>
            <w:r w:rsidR="00CC4D4F" w:rsidRPr="0028428F">
              <w:rPr>
                <w:rFonts w:cs="Times New Roman"/>
                <w:b w:val="0"/>
                <w:lang w:val="sr-Cyrl-CS"/>
              </w:rPr>
              <w:t xml:space="preserve">ом </w:t>
            </w:r>
            <w:r w:rsidR="002A0524" w:rsidRPr="0028428F">
              <w:rPr>
                <w:rFonts w:cs="Times New Roman"/>
                <w:b w:val="0"/>
                <w:lang w:val="sr-Cyrl-CS"/>
              </w:rPr>
              <w:t xml:space="preserve"> цилиндара</w:t>
            </w:r>
            <w:r w:rsidR="00CC4D4F" w:rsidRPr="0028428F">
              <w:rPr>
                <w:rFonts w:cs="Times New Roman"/>
                <w:b w:val="0"/>
                <w:lang w:val="sr-Cyrl-CS"/>
              </w:rPr>
              <w:t xml:space="preserve"> (четири)</w:t>
            </w:r>
            <w:r w:rsidR="002A0524" w:rsidRPr="0028428F">
              <w:rPr>
                <w:rFonts w:cs="Times New Roman"/>
                <w:b w:val="0"/>
                <w:lang w:val="sr-Cyrl-CS"/>
              </w:rPr>
              <w:t xml:space="preserve"> за уградњу у х</w:t>
            </w:r>
            <w:r w:rsidR="002A0524" w:rsidRPr="0028428F">
              <w:rPr>
                <w:rFonts w:cs="Times New Roman"/>
                <w:b w:val="0"/>
              </w:rPr>
              <w:t>оризонталном или вертикалном положају.</w:t>
            </w:r>
          </w:p>
        </w:tc>
      </w:tr>
      <w:tr w:rsidR="0028428F" w:rsidRPr="0028428F" w:rsidTr="00EC1207">
        <w:trPr>
          <w:cnfStyle w:val="000000010000"/>
          <w:trHeight w:val="20"/>
          <w:jc w:val="center"/>
        </w:trPr>
        <w:tc>
          <w:tcPr>
            <w:cnfStyle w:val="000010000000"/>
            <w:tcW w:w="2235" w:type="dxa"/>
            <w:tcBorders>
              <w:top w:val="none" w:sz="0" w:space="0" w:color="auto"/>
              <w:left w:val="none" w:sz="0" w:space="0" w:color="auto"/>
              <w:bottom w:val="none" w:sz="0" w:space="0" w:color="auto"/>
              <w:right w:val="none" w:sz="0" w:space="0" w:color="auto"/>
            </w:tcBorders>
            <w:shd w:val="clear" w:color="auto" w:fill="auto"/>
            <w:vAlign w:val="center"/>
          </w:tcPr>
          <w:p w:rsidR="002A0524" w:rsidRPr="0028428F" w:rsidRDefault="002A0524" w:rsidP="00932B6F">
            <w:pPr>
              <w:spacing w:line="276" w:lineRule="auto"/>
              <w:jc w:val="center"/>
              <w:rPr>
                <w:rFonts w:cs="Times New Roman"/>
                <w:lang w:val="sr-Cyrl-CS"/>
              </w:rPr>
            </w:pPr>
            <w:r w:rsidRPr="0028428F">
              <w:rPr>
                <w:rFonts w:cs="Times New Roman"/>
                <w:lang w:val="sr-Cyrl-CS"/>
              </w:rPr>
              <w:t>Мењач</w:t>
            </w:r>
          </w:p>
        </w:tc>
        <w:tc>
          <w:tcPr>
            <w:tcW w:w="7269" w:type="dxa"/>
            <w:tcBorders>
              <w:top w:val="none" w:sz="0" w:space="0" w:color="auto"/>
              <w:left w:val="none" w:sz="0" w:space="0" w:color="auto"/>
              <w:bottom w:val="none" w:sz="0" w:space="0" w:color="auto"/>
              <w:right w:val="none" w:sz="0" w:space="0" w:color="auto"/>
            </w:tcBorders>
            <w:shd w:val="clear" w:color="auto" w:fill="auto"/>
            <w:vAlign w:val="center"/>
          </w:tcPr>
          <w:p w:rsidR="002A0524" w:rsidRPr="0028428F" w:rsidRDefault="002A0524" w:rsidP="00932B6F">
            <w:pPr>
              <w:spacing w:line="276" w:lineRule="auto"/>
              <w:jc w:val="both"/>
              <w:cnfStyle w:val="000000010000"/>
              <w:rPr>
                <w:rFonts w:cs="Times New Roman"/>
                <w:b w:val="0"/>
                <w:lang w:val="sr-Cyrl-CS"/>
              </w:rPr>
            </w:pPr>
            <w:r w:rsidRPr="0028428F">
              <w:rPr>
                <w:rFonts w:cs="Times New Roman"/>
                <w:b w:val="0"/>
              </w:rPr>
              <w:t>Полуаутоматски (континуални) или аутоматски</w:t>
            </w:r>
            <w:r w:rsidRPr="0028428F">
              <w:rPr>
                <w:rFonts w:cs="Times New Roman"/>
                <w:b w:val="0"/>
                <w:lang w:val="sr-Cyrl-CS"/>
              </w:rPr>
              <w:t xml:space="preserve"> мењач </w:t>
            </w:r>
            <w:r w:rsidR="00CC4D4F" w:rsidRPr="0028428F">
              <w:rPr>
                <w:rFonts w:cs="Times New Roman"/>
                <w:b w:val="0"/>
                <w:lang w:val="sr-Cyrl-CS"/>
              </w:rPr>
              <w:t xml:space="preserve">4 </w:t>
            </w:r>
            <w:r w:rsidRPr="0028428F">
              <w:rPr>
                <w:rFonts w:cs="Times New Roman"/>
                <w:b w:val="0"/>
                <w:lang w:val="sr-Cyrl-CS"/>
              </w:rPr>
              <w:t xml:space="preserve">до </w:t>
            </w:r>
            <w:r w:rsidR="00CC4D4F" w:rsidRPr="0028428F">
              <w:rPr>
                <w:rFonts w:cs="Times New Roman"/>
                <w:b w:val="0"/>
                <w:lang w:val="sr-Cyrl-CS"/>
              </w:rPr>
              <w:t>6</w:t>
            </w:r>
            <w:r w:rsidRPr="0028428F">
              <w:rPr>
                <w:rFonts w:cs="Times New Roman"/>
                <w:b w:val="0"/>
                <w:lang w:val="sr-Cyrl-CS"/>
              </w:rPr>
              <w:t xml:space="preserve"> степени преноса</w:t>
            </w:r>
            <w:r w:rsidR="0028428F">
              <w:rPr>
                <w:rFonts w:cs="Times New Roman"/>
                <w:b w:val="0"/>
                <w:lang w:val="sr-Cyrl-CS"/>
              </w:rPr>
              <w:t xml:space="preserve"> и одговарајућим ретардером.</w:t>
            </w:r>
          </w:p>
        </w:tc>
      </w:tr>
      <w:tr w:rsidR="0028428F" w:rsidRPr="0028428F" w:rsidTr="00EC1207">
        <w:trPr>
          <w:cnfStyle w:val="000000100000"/>
          <w:trHeight w:val="20"/>
          <w:jc w:val="center"/>
        </w:trPr>
        <w:tc>
          <w:tcPr>
            <w:cnfStyle w:val="000010000000"/>
            <w:tcW w:w="2235" w:type="dxa"/>
            <w:tcBorders>
              <w:top w:val="none" w:sz="0" w:space="0" w:color="auto"/>
              <w:left w:val="none" w:sz="0" w:space="0" w:color="auto"/>
              <w:bottom w:val="none" w:sz="0" w:space="0" w:color="auto"/>
              <w:right w:val="none" w:sz="0" w:space="0" w:color="auto"/>
            </w:tcBorders>
            <w:shd w:val="clear" w:color="auto" w:fill="auto"/>
            <w:vAlign w:val="center"/>
          </w:tcPr>
          <w:p w:rsidR="002A0524" w:rsidRPr="0028428F" w:rsidRDefault="002A0524" w:rsidP="00932B6F">
            <w:pPr>
              <w:spacing w:line="276" w:lineRule="auto"/>
              <w:jc w:val="center"/>
              <w:rPr>
                <w:rFonts w:cs="Times New Roman"/>
                <w:lang w:val="sr-Cyrl-CS"/>
              </w:rPr>
            </w:pPr>
            <w:r w:rsidRPr="0028428F">
              <w:rPr>
                <w:rFonts w:cs="Times New Roman"/>
                <w:lang w:val="sr-Cyrl-CS"/>
              </w:rPr>
              <w:t>Спојница</w:t>
            </w:r>
          </w:p>
        </w:tc>
        <w:tc>
          <w:tcPr>
            <w:tcW w:w="7269" w:type="dxa"/>
            <w:tcBorders>
              <w:top w:val="none" w:sz="0" w:space="0" w:color="auto"/>
              <w:left w:val="none" w:sz="0" w:space="0" w:color="auto"/>
              <w:bottom w:val="none" w:sz="0" w:space="0" w:color="auto"/>
              <w:right w:val="none" w:sz="0" w:space="0" w:color="auto"/>
            </w:tcBorders>
            <w:shd w:val="clear" w:color="auto" w:fill="auto"/>
            <w:vAlign w:val="center"/>
          </w:tcPr>
          <w:p w:rsidR="002A0524" w:rsidRPr="0028428F" w:rsidRDefault="00CC4D4F" w:rsidP="00932B6F">
            <w:pPr>
              <w:spacing w:line="276" w:lineRule="auto"/>
              <w:jc w:val="both"/>
              <w:cnfStyle w:val="000000100000"/>
              <w:rPr>
                <w:rFonts w:cs="Times New Roman"/>
                <w:b w:val="0"/>
              </w:rPr>
            </w:pPr>
            <w:r w:rsidRPr="0028428F">
              <w:rPr>
                <w:rFonts w:eastAsia="Calibri" w:cs="Times New Roman"/>
                <w:b w:val="0"/>
                <w:lang w:val="sr-Cyrl-CS"/>
              </w:rPr>
              <w:t>Неопходно је избарати</w:t>
            </w:r>
            <w:r w:rsidR="002A0524" w:rsidRPr="0028428F">
              <w:rPr>
                <w:rFonts w:eastAsia="Calibri" w:cs="Times New Roman"/>
                <w:b w:val="0"/>
                <w:lang w:val="sr-Cyrl-CS"/>
              </w:rPr>
              <w:t xml:space="preserve"> спојницу која је унифицирана са мењачким преносником</w:t>
            </w:r>
            <w:r w:rsidRPr="0028428F">
              <w:rPr>
                <w:rFonts w:eastAsia="Calibri" w:cs="Times New Roman"/>
                <w:b w:val="0"/>
                <w:lang w:val="sr-Cyrl-CS"/>
              </w:rPr>
              <w:t xml:space="preserve">. </w:t>
            </w:r>
            <w:r w:rsidR="0028428F" w:rsidRPr="0028428F">
              <w:rPr>
                <w:rFonts w:eastAsia="Calibri" w:cs="Times New Roman"/>
                <w:b w:val="0"/>
                <w:lang w:val="sr-Cyrl-CS"/>
              </w:rPr>
              <w:t>Према препоруци произвођача мењачког преносника</w:t>
            </w:r>
          </w:p>
        </w:tc>
      </w:tr>
      <w:tr w:rsidR="0028428F" w:rsidRPr="0028428F" w:rsidTr="00EC1207">
        <w:trPr>
          <w:cnfStyle w:val="000000010000"/>
          <w:trHeight w:val="20"/>
          <w:jc w:val="center"/>
        </w:trPr>
        <w:tc>
          <w:tcPr>
            <w:cnfStyle w:val="000010000000"/>
            <w:tcW w:w="2235" w:type="dxa"/>
            <w:tcBorders>
              <w:top w:val="none" w:sz="0" w:space="0" w:color="auto"/>
              <w:left w:val="none" w:sz="0" w:space="0" w:color="auto"/>
              <w:bottom w:val="none" w:sz="0" w:space="0" w:color="auto"/>
              <w:right w:val="none" w:sz="0" w:space="0" w:color="auto"/>
            </w:tcBorders>
            <w:shd w:val="clear" w:color="auto" w:fill="auto"/>
            <w:vAlign w:val="center"/>
          </w:tcPr>
          <w:p w:rsidR="002A0524" w:rsidRPr="0028428F" w:rsidRDefault="002A0524" w:rsidP="00932B6F">
            <w:pPr>
              <w:spacing w:line="276" w:lineRule="auto"/>
              <w:jc w:val="center"/>
              <w:rPr>
                <w:rFonts w:cs="Times New Roman"/>
                <w:lang w:val="sr-Cyrl-CS"/>
              </w:rPr>
            </w:pPr>
            <w:r w:rsidRPr="0028428F">
              <w:rPr>
                <w:rFonts w:cs="Times New Roman"/>
                <w:lang w:val="sr-Cyrl-CS"/>
              </w:rPr>
              <w:t>Управљач</w:t>
            </w:r>
          </w:p>
        </w:tc>
        <w:tc>
          <w:tcPr>
            <w:tcW w:w="7269" w:type="dxa"/>
            <w:tcBorders>
              <w:top w:val="none" w:sz="0" w:space="0" w:color="auto"/>
              <w:left w:val="none" w:sz="0" w:space="0" w:color="auto"/>
              <w:bottom w:val="none" w:sz="0" w:space="0" w:color="auto"/>
              <w:right w:val="none" w:sz="0" w:space="0" w:color="auto"/>
            </w:tcBorders>
            <w:shd w:val="clear" w:color="auto" w:fill="auto"/>
            <w:vAlign w:val="center"/>
          </w:tcPr>
          <w:p w:rsidR="002A0524" w:rsidRPr="0028428F" w:rsidRDefault="0028428F" w:rsidP="00932B6F">
            <w:pPr>
              <w:spacing w:line="276" w:lineRule="auto"/>
              <w:jc w:val="both"/>
              <w:cnfStyle w:val="000000010000"/>
              <w:rPr>
                <w:rFonts w:cs="Times New Roman"/>
                <w:b w:val="0"/>
              </w:rPr>
            </w:pPr>
            <w:r w:rsidRPr="0028428F">
              <w:rPr>
                <w:b w:val="0"/>
              </w:rPr>
              <w:t>Хидраулични сервоуправљач са електомотором и подесивим стубом управљача по висини и нагибу.</w:t>
            </w:r>
          </w:p>
        </w:tc>
      </w:tr>
      <w:tr w:rsidR="0028428F" w:rsidRPr="0028428F" w:rsidTr="00EC1207">
        <w:trPr>
          <w:cnfStyle w:val="000000100000"/>
          <w:trHeight w:val="20"/>
          <w:jc w:val="center"/>
        </w:trPr>
        <w:tc>
          <w:tcPr>
            <w:cnfStyle w:val="000010000000"/>
            <w:tcW w:w="2235" w:type="dxa"/>
            <w:tcBorders>
              <w:top w:val="none" w:sz="0" w:space="0" w:color="auto"/>
              <w:left w:val="none" w:sz="0" w:space="0" w:color="auto"/>
              <w:bottom w:val="none" w:sz="0" w:space="0" w:color="auto"/>
              <w:right w:val="none" w:sz="0" w:space="0" w:color="auto"/>
            </w:tcBorders>
            <w:shd w:val="clear" w:color="auto" w:fill="auto"/>
            <w:vAlign w:val="center"/>
          </w:tcPr>
          <w:p w:rsidR="002A0524" w:rsidRPr="0028428F" w:rsidRDefault="002A0524" w:rsidP="00932B6F">
            <w:pPr>
              <w:spacing w:line="276" w:lineRule="auto"/>
              <w:jc w:val="center"/>
              <w:rPr>
                <w:rFonts w:cs="Times New Roman"/>
                <w:lang w:val="sr-Cyrl-CS"/>
              </w:rPr>
            </w:pPr>
            <w:r w:rsidRPr="0028428F">
              <w:rPr>
                <w:rFonts w:cs="Times New Roman"/>
                <w:lang w:val="sr-Cyrl-CS"/>
              </w:rPr>
              <w:t>Кочнице</w:t>
            </w:r>
          </w:p>
        </w:tc>
        <w:tc>
          <w:tcPr>
            <w:tcW w:w="7269" w:type="dxa"/>
            <w:tcBorders>
              <w:top w:val="none" w:sz="0" w:space="0" w:color="auto"/>
              <w:left w:val="none" w:sz="0" w:space="0" w:color="auto"/>
              <w:bottom w:val="none" w:sz="0" w:space="0" w:color="auto"/>
              <w:right w:val="none" w:sz="0" w:space="0" w:color="auto"/>
            </w:tcBorders>
            <w:shd w:val="clear" w:color="auto" w:fill="auto"/>
            <w:vAlign w:val="center"/>
          </w:tcPr>
          <w:p w:rsidR="002A0524" w:rsidRPr="0028428F" w:rsidRDefault="0028428F" w:rsidP="00932B6F">
            <w:pPr>
              <w:spacing w:line="276" w:lineRule="auto"/>
              <w:jc w:val="both"/>
              <w:cnfStyle w:val="000000100000"/>
              <w:rPr>
                <w:rFonts w:cs="Times New Roman"/>
                <w:b w:val="0"/>
              </w:rPr>
            </w:pPr>
            <w:r w:rsidRPr="0028428F">
              <w:rPr>
                <w:rFonts w:cs="Times New Roman"/>
                <w:b w:val="0"/>
                <w:lang w:val="sr-Cyrl-CS"/>
              </w:rPr>
              <w:t>Самовентилирајући д</w:t>
            </w:r>
            <w:r w:rsidR="002A0524" w:rsidRPr="0028428F">
              <w:rPr>
                <w:rFonts w:cs="Times New Roman"/>
                <w:b w:val="0"/>
                <w:lang w:val="sr-Cyrl-CS"/>
              </w:rPr>
              <w:t xml:space="preserve">искови на </w:t>
            </w:r>
            <w:r w:rsidR="00932B6F">
              <w:rPr>
                <w:rFonts w:cs="Times New Roman"/>
                <w:b w:val="0"/>
                <w:lang w:val="en-US"/>
              </w:rPr>
              <w:t>сва 4</w:t>
            </w:r>
            <w:r w:rsidR="002A0524" w:rsidRPr="0028428F">
              <w:rPr>
                <w:rFonts w:cs="Times New Roman"/>
                <w:b w:val="0"/>
                <w:lang w:val="sr-Cyrl-CS"/>
              </w:rPr>
              <w:t xml:space="preserve"> точк</w:t>
            </w:r>
            <w:r w:rsidR="00932B6F">
              <w:rPr>
                <w:rFonts w:cs="Times New Roman"/>
                <w:b w:val="0"/>
                <w:lang w:val="sr-Cyrl-CS"/>
              </w:rPr>
              <w:t>а</w:t>
            </w:r>
            <w:r>
              <w:rPr>
                <w:rFonts w:cs="Times New Roman"/>
                <w:b w:val="0"/>
                <w:lang w:val="sr-Cyrl-CS"/>
              </w:rPr>
              <w:t xml:space="preserve">. Електронски контролисан </w:t>
            </w:r>
            <w:r>
              <w:rPr>
                <w:rFonts w:cs="Times New Roman"/>
                <w:b w:val="0"/>
                <w:lang w:val="sr-Cyrl-CS"/>
              </w:rPr>
              <w:lastRenderedPageBreak/>
              <w:t>хидраулични систем кочења са</w:t>
            </w:r>
            <w:r w:rsidR="002A0524" w:rsidRPr="0028428F">
              <w:rPr>
                <w:rFonts w:cs="Times New Roman"/>
                <w:b w:val="0"/>
              </w:rPr>
              <w:t xml:space="preserve"> ABS – </w:t>
            </w:r>
            <w:r w:rsidR="002A0524" w:rsidRPr="0028428F">
              <w:rPr>
                <w:rFonts w:cs="Times New Roman"/>
                <w:b w:val="0"/>
                <w:lang w:val="sr-Cyrl-CS"/>
              </w:rPr>
              <w:t>ом</w:t>
            </w:r>
            <w:r w:rsidR="002A0524" w:rsidRPr="0028428F">
              <w:rPr>
                <w:rFonts w:cs="Times New Roman"/>
                <w:b w:val="0"/>
              </w:rPr>
              <w:t>, ASR – oм</w:t>
            </w:r>
            <w:r w:rsidR="002A0524" w:rsidRPr="0028428F">
              <w:rPr>
                <w:rFonts w:cs="Times New Roman"/>
                <w:b w:val="0"/>
                <w:lang w:val="sr-Cyrl-CS"/>
              </w:rPr>
              <w:t xml:space="preserve"> и ЕЅР – ом.</w:t>
            </w:r>
          </w:p>
        </w:tc>
      </w:tr>
      <w:tr w:rsidR="0028428F" w:rsidRPr="0028428F" w:rsidTr="00EC1207">
        <w:trPr>
          <w:cnfStyle w:val="000000010000"/>
          <w:trHeight w:val="20"/>
          <w:jc w:val="center"/>
        </w:trPr>
        <w:tc>
          <w:tcPr>
            <w:cnfStyle w:val="000010000000"/>
            <w:tcW w:w="2235" w:type="dxa"/>
            <w:tcBorders>
              <w:top w:val="none" w:sz="0" w:space="0" w:color="auto"/>
              <w:left w:val="none" w:sz="0" w:space="0" w:color="auto"/>
              <w:bottom w:val="none" w:sz="0" w:space="0" w:color="auto"/>
              <w:right w:val="none" w:sz="0" w:space="0" w:color="auto"/>
            </w:tcBorders>
            <w:shd w:val="clear" w:color="auto" w:fill="auto"/>
            <w:vAlign w:val="center"/>
          </w:tcPr>
          <w:p w:rsidR="002A0524" w:rsidRPr="0028428F" w:rsidRDefault="002A0524" w:rsidP="00932B6F">
            <w:pPr>
              <w:spacing w:line="276" w:lineRule="auto"/>
              <w:jc w:val="center"/>
              <w:rPr>
                <w:rFonts w:cs="Times New Roman"/>
                <w:lang w:val="sr-Cyrl-CS"/>
              </w:rPr>
            </w:pPr>
            <w:r w:rsidRPr="0028428F">
              <w:rPr>
                <w:rFonts w:cs="Times New Roman"/>
                <w:lang w:val="sr-Cyrl-CS"/>
              </w:rPr>
              <w:lastRenderedPageBreak/>
              <w:t>Успоривач</w:t>
            </w:r>
          </w:p>
        </w:tc>
        <w:tc>
          <w:tcPr>
            <w:tcW w:w="7269" w:type="dxa"/>
            <w:tcBorders>
              <w:top w:val="none" w:sz="0" w:space="0" w:color="auto"/>
              <w:left w:val="none" w:sz="0" w:space="0" w:color="auto"/>
              <w:bottom w:val="none" w:sz="0" w:space="0" w:color="auto"/>
              <w:right w:val="none" w:sz="0" w:space="0" w:color="auto"/>
            </w:tcBorders>
            <w:shd w:val="clear" w:color="auto" w:fill="auto"/>
            <w:vAlign w:val="center"/>
          </w:tcPr>
          <w:p w:rsidR="002A0524" w:rsidRPr="0028428F" w:rsidRDefault="002A0524" w:rsidP="00932B6F">
            <w:pPr>
              <w:spacing w:line="276" w:lineRule="auto"/>
              <w:jc w:val="both"/>
              <w:cnfStyle w:val="000000010000"/>
              <w:rPr>
                <w:rFonts w:cs="Times New Roman"/>
                <w:b w:val="0"/>
                <w:lang w:val="sr-Cyrl-CS"/>
              </w:rPr>
            </w:pPr>
            <w:r w:rsidRPr="0028428F">
              <w:rPr>
                <w:rFonts w:cs="Times New Roman"/>
                <w:b w:val="0"/>
                <w:lang w:val="sr-Cyrl-CS"/>
              </w:rPr>
              <w:t>Електромагнетни</w:t>
            </w:r>
            <w:r w:rsidR="0028428F">
              <w:rPr>
                <w:rFonts w:cs="Times New Roman"/>
                <w:b w:val="0"/>
                <w:lang w:val="sr-Cyrl-CS"/>
              </w:rPr>
              <w:t>.</w:t>
            </w:r>
          </w:p>
        </w:tc>
      </w:tr>
      <w:tr w:rsidR="0028428F" w:rsidRPr="0028428F" w:rsidTr="00EC1207">
        <w:trPr>
          <w:cnfStyle w:val="000000100000"/>
          <w:trHeight w:val="20"/>
          <w:jc w:val="center"/>
        </w:trPr>
        <w:tc>
          <w:tcPr>
            <w:cnfStyle w:val="000010000000"/>
            <w:tcW w:w="2235" w:type="dxa"/>
            <w:tcBorders>
              <w:top w:val="none" w:sz="0" w:space="0" w:color="auto"/>
              <w:left w:val="none" w:sz="0" w:space="0" w:color="auto"/>
              <w:bottom w:val="none" w:sz="0" w:space="0" w:color="auto"/>
              <w:right w:val="none" w:sz="0" w:space="0" w:color="auto"/>
            </w:tcBorders>
            <w:shd w:val="clear" w:color="auto" w:fill="auto"/>
            <w:vAlign w:val="center"/>
          </w:tcPr>
          <w:p w:rsidR="002A0524" w:rsidRPr="0028428F" w:rsidRDefault="002A0524" w:rsidP="00932B6F">
            <w:pPr>
              <w:spacing w:line="276" w:lineRule="auto"/>
              <w:jc w:val="center"/>
              <w:rPr>
                <w:rFonts w:cs="Times New Roman"/>
                <w:lang w:val="sr-Cyrl-CS"/>
              </w:rPr>
            </w:pPr>
            <w:r w:rsidRPr="0028428F">
              <w:rPr>
                <w:rFonts w:cs="Times New Roman"/>
                <w:lang w:val="sr-Cyrl-CS"/>
              </w:rPr>
              <w:t>Ослањање</w:t>
            </w:r>
          </w:p>
        </w:tc>
        <w:tc>
          <w:tcPr>
            <w:tcW w:w="7269" w:type="dxa"/>
            <w:tcBorders>
              <w:top w:val="none" w:sz="0" w:space="0" w:color="auto"/>
              <w:left w:val="none" w:sz="0" w:space="0" w:color="auto"/>
              <w:bottom w:val="none" w:sz="0" w:space="0" w:color="auto"/>
              <w:right w:val="none" w:sz="0" w:space="0" w:color="auto"/>
            </w:tcBorders>
            <w:shd w:val="clear" w:color="auto" w:fill="auto"/>
            <w:vAlign w:val="center"/>
          </w:tcPr>
          <w:p w:rsidR="002A0524" w:rsidRPr="0028428F" w:rsidRDefault="002A0524" w:rsidP="00932B6F">
            <w:pPr>
              <w:spacing w:line="276" w:lineRule="auto"/>
              <w:jc w:val="both"/>
              <w:cnfStyle w:val="000000100000"/>
              <w:rPr>
                <w:rFonts w:cs="Times New Roman"/>
                <w:b w:val="0"/>
                <w:lang w:val="sr-Cyrl-CS"/>
              </w:rPr>
            </w:pPr>
            <w:r w:rsidRPr="0028428F">
              <w:rPr>
                <w:rFonts w:cs="Times New Roman"/>
                <w:b w:val="0"/>
                <w:lang w:val="sr-Cyrl-CS"/>
              </w:rPr>
              <w:t>Ваздушно ослањање на свим осовинама и стабилизаторима.</w:t>
            </w:r>
          </w:p>
        </w:tc>
      </w:tr>
      <w:tr w:rsidR="0028428F" w:rsidRPr="0028428F" w:rsidTr="00EC1207">
        <w:trPr>
          <w:cnfStyle w:val="000000010000"/>
          <w:trHeight w:val="20"/>
          <w:jc w:val="center"/>
        </w:trPr>
        <w:tc>
          <w:tcPr>
            <w:cnfStyle w:val="000010000000"/>
            <w:tcW w:w="2235" w:type="dxa"/>
            <w:tcBorders>
              <w:top w:val="none" w:sz="0" w:space="0" w:color="auto"/>
              <w:left w:val="none" w:sz="0" w:space="0" w:color="auto"/>
              <w:bottom w:val="none" w:sz="0" w:space="0" w:color="auto"/>
              <w:right w:val="none" w:sz="0" w:space="0" w:color="auto"/>
            </w:tcBorders>
            <w:shd w:val="clear" w:color="auto" w:fill="auto"/>
            <w:vAlign w:val="center"/>
          </w:tcPr>
          <w:p w:rsidR="002A0524" w:rsidRPr="00932B6F" w:rsidRDefault="00EC1207" w:rsidP="00932B6F">
            <w:pPr>
              <w:spacing w:line="276" w:lineRule="auto"/>
              <w:jc w:val="center"/>
              <w:rPr>
                <w:rFonts w:cs="Times New Roman"/>
                <w:lang w:val="en-US"/>
              </w:rPr>
            </w:pPr>
            <w:r>
              <w:rPr>
                <w:rFonts w:cs="Times New Roman"/>
                <w:lang w:val="sr-Cyrl-CS"/>
              </w:rPr>
              <w:t>Наплатци и</w:t>
            </w:r>
            <w:r>
              <w:rPr>
                <w:rFonts w:cs="Times New Roman"/>
                <w:lang w:val="en-US"/>
              </w:rPr>
              <w:t xml:space="preserve"> </w:t>
            </w:r>
            <w:r w:rsidR="00932B6F">
              <w:rPr>
                <w:rFonts w:cs="Times New Roman"/>
                <w:lang w:val="sr-Cyrl-CS"/>
              </w:rPr>
              <w:t>пнеум</w:t>
            </w:r>
            <w:r w:rsidR="00932B6F">
              <w:rPr>
                <w:rFonts w:cs="Times New Roman"/>
                <w:lang w:val="en-US"/>
              </w:rPr>
              <w:t>.</w:t>
            </w:r>
          </w:p>
        </w:tc>
        <w:tc>
          <w:tcPr>
            <w:tcW w:w="7269" w:type="dxa"/>
            <w:tcBorders>
              <w:top w:val="none" w:sz="0" w:space="0" w:color="auto"/>
              <w:left w:val="none" w:sz="0" w:space="0" w:color="auto"/>
              <w:bottom w:val="none" w:sz="0" w:space="0" w:color="auto"/>
              <w:right w:val="none" w:sz="0" w:space="0" w:color="auto"/>
            </w:tcBorders>
            <w:shd w:val="clear" w:color="auto" w:fill="auto"/>
            <w:vAlign w:val="center"/>
          </w:tcPr>
          <w:p w:rsidR="002A0524" w:rsidRPr="0028428F" w:rsidRDefault="0028428F" w:rsidP="00932B6F">
            <w:pPr>
              <w:spacing w:line="276" w:lineRule="auto"/>
              <w:jc w:val="both"/>
              <w:cnfStyle w:val="000000010000"/>
              <w:rPr>
                <w:rFonts w:cs="Times New Roman"/>
                <w:b w:val="0"/>
              </w:rPr>
            </w:pPr>
            <w:r>
              <w:rPr>
                <w:rFonts w:cs="Times New Roman"/>
                <w:b w:val="0"/>
                <w:lang w:val="sr-Cyrl-CS"/>
              </w:rPr>
              <w:t>4 точка</w:t>
            </w:r>
            <w:r w:rsidR="002A0524" w:rsidRPr="0028428F">
              <w:rPr>
                <w:rFonts w:cs="Times New Roman"/>
                <w:b w:val="0"/>
                <w:lang w:val="sr-Cyrl-CS"/>
              </w:rPr>
              <w:t>, удвојен</w:t>
            </w:r>
            <w:r w:rsidR="002A0524" w:rsidRPr="0028428F">
              <w:rPr>
                <w:rFonts w:cs="Times New Roman"/>
                <w:b w:val="0"/>
              </w:rPr>
              <w:t>и</w:t>
            </w:r>
            <w:r w:rsidR="002A0524" w:rsidRPr="0028428F">
              <w:rPr>
                <w:rFonts w:cs="Times New Roman"/>
                <w:b w:val="0"/>
                <w:lang w:val="sr-Cyrl-CS"/>
              </w:rPr>
              <w:t xml:space="preserve"> на погонској осовини.</w:t>
            </w:r>
            <w:r>
              <w:rPr>
                <w:rFonts w:cs="Times New Roman"/>
                <w:b w:val="0"/>
                <w:lang w:val="sr-Cyrl-CS"/>
              </w:rPr>
              <w:t xml:space="preserve"> Наплатци </w:t>
            </w:r>
            <w:r w:rsidRPr="0028428F">
              <w:rPr>
                <w:rFonts w:eastAsia="Times New Roman" w:cs="Times New Roman"/>
                <w:b w:val="0"/>
                <w:szCs w:val="24"/>
                <w:lang w:eastAsia="sr-Latn-CS"/>
              </w:rPr>
              <w:t>8.25</w:t>
            </w:r>
            <w:r>
              <w:rPr>
                <w:rFonts w:eastAsia="Times New Roman" w:cs="Times New Roman"/>
                <w:b w:val="0"/>
                <w:szCs w:val="24"/>
                <w:lang w:eastAsia="sr-Latn-CS"/>
              </w:rPr>
              <w:t>“</w:t>
            </w:r>
            <w:r w:rsidRPr="0028428F">
              <w:rPr>
                <w:rFonts w:eastAsia="Times New Roman" w:cs="Times New Roman"/>
                <w:b w:val="0"/>
                <w:szCs w:val="24"/>
                <w:lang w:eastAsia="sr-Latn-CS"/>
              </w:rPr>
              <w:t xml:space="preserve"> x 22.5</w:t>
            </w:r>
            <w:r>
              <w:rPr>
                <w:rFonts w:eastAsia="Times New Roman" w:cs="Times New Roman"/>
                <w:b w:val="0"/>
                <w:szCs w:val="24"/>
                <w:lang w:eastAsia="sr-Latn-CS"/>
              </w:rPr>
              <w:t>“.</w:t>
            </w:r>
          </w:p>
        </w:tc>
      </w:tr>
      <w:tr w:rsidR="00615E8C" w:rsidRPr="0028428F" w:rsidTr="00EC1207">
        <w:trPr>
          <w:cnfStyle w:val="000000100000"/>
          <w:trHeight w:val="20"/>
          <w:jc w:val="center"/>
        </w:trPr>
        <w:tc>
          <w:tcPr>
            <w:cnfStyle w:val="000010000000"/>
            <w:tcW w:w="2235" w:type="dxa"/>
            <w:tcBorders>
              <w:top w:val="none" w:sz="0" w:space="0" w:color="auto"/>
              <w:left w:val="none" w:sz="0" w:space="0" w:color="auto"/>
              <w:bottom w:val="none" w:sz="0" w:space="0" w:color="auto"/>
              <w:right w:val="none" w:sz="0" w:space="0" w:color="auto"/>
            </w:tcBorders>
            <w:shd w:val="clear" w:color="auto" w:fill="auto"/>
            <w:vAlign w:val="center"/>
          </w:tcPr>
          <w:p w:rsidR="00615E8C" w:rsidRPr="0028428F" w:rsidRDefault="00615E8C" w:rsidP="00932B6F">
            <w:pPr>
              <w:spacing w:line="276" w:lineRule="auto"/>
              <w:jc w:val="center"/>
              <w:rPr>
                <w:rFonts w:cs="Times New Roman"/>
                <w:lang w:val="sr-Cyrl-CS"/>
              </w:rPr>
            </w:pPr>
            <w:r w:rsidRPr="0028428F">
              <w:rPr>
                <w:rFonts w:cs="Times New Roman"/>
                <w:lang w:val="sr-Cyrl-CS"/>
              </w:rPr>
              <w:t>Резервоар</w:t>
            </w:r>
          </w:p>
        </w:tc>
        <w:tc>
          <w:tcPr>
            <w:tcW w:w="7269" w:type="dxa"/>
            <w:tcBorders>
              <w:top w:val="none" w:sz="0" w:space="0" w:color="auto"/>
              <w:left w:val="none" w:sz="0" w:space="0" w:color="auto"/>
              <w:bottom w:val="none" w:sz="0" w:space="0" w:color="auto"/>
              <w:right w:val="none" w:sz="0" w:space="0" w:color="auto"/>
            </w:tcBorders>
            <w:shd w:val="clear" w:color="auto" w:fill="auto"/>
            <w:vAlign w:val="center"/>
          </w:tcPr>
          <w:p w:rsidR="00615E8C" w:rsidRPr="0028428F" w:rsidRDefault="0028428F" w:rsidP="00932B6F">
            <w:pPr>
              <w:spacing w:line="276" w:lineRule="auto"/>
              <w:jc w:val="both"/>
              <w:cnfStyle w:val="000000100000"/>
              <w:rPr>
                <w:rFonts w:cs="Times New Roman"/>
                <w:b w:val="0"/>
              </w:rPr>
            </w:pPr>
            <w:r>
              <w:rPr>
                <w:rFonts w:cs="Times New Roman"/>
                <w:b w:val="0"/>
                <w:lang w:val="sr-Cyrl-CS"/>
              </w:rPr>
              <w:t>Више појадиначних бочца за компримовани природни гас укупне запремине 900 L до 1300 L. Позиционирање на крову аутобуса.</w:t>
            </w:r>
          </w:p>
        </w:tc>
      </w:tr>
      <w:tr w:rsidR="0028428F" w:rsidRPr="0028428F" w:rsidTr="00EC1207">
        <w:trPr>
          <w:cnfStyle w:val="000000010000"/>
          <w:trHeight w:val="20"/>
          <w:jc w:val="center"/>
        </w:trPr>
        <w:tc>
          <w:tcPr>
            <w:cnfStyle w:val="000010000000"/>
            <w:tcW w:w="2235" w:type="dxa"/>
            <w:tcBorders>
              <w:top w:val="none" w:sz="0" w:space="0" w:color="auto"/>
              <w:left w:val="none" w:sz="0" w:space="0" w:color="auto"/>
              <w:bottom w:val="none" w:sz="0" w:space="0" w:color="auto"/>
              <w:right w:val="none" w:sz="0" w:space="0" w:color="auto"/>
            </w:tcBorders>
            <w:shd w:val="clear" w:color="auto" w:fill="auto"/>
            <w:vAlign w:val="center"/>
          </w:tcPr>
          <w:p w:rsidR="002A0524" w:rsidRPr="0028428F" w:rsidRDefault="002A0524" w:rsidP="00932B6F">
            <w:pPr>
              <w:spacing w:line="276" w:lineRule="auto"/>
              <w:jc w:val="center"/>
              <w:rPr>
                <w:rFonts w:cs="Times New Roman"/>
                <w:lang w:val="sr-Cyrl-CS"/>
              </w:rPr>
            </w:pPr>
            <w:r w:rsidRPr="0028428F">
              <w:rPr>
                <w:rFonts w:cs="Times New Roman"/>
                <w:lang w:val="sr-Cyrl-CS"/>
              </w:rPr>
              <w:t>Конфор</w:t>
            </w:r>
          </w:p>
        </w:tc>
        <w:tc>
          <w:tcPr>
            <w:tcW w:w="7269" w:type="dxa"/>
            <w:tcBorders>
              <w:top w:val="none" w:sz="0" w:space="0" w:color="auto"/>
              <w:left w:val="none" w:sz="0" w:space="0" w:color="auto"/>
              <w:bottom w:val="none" w:sz="0" w:space="0" w:color="auto"/>
              <w:right w:val="none" w:sz="0" w:space="0" w:color="auto"/>
            </w:tcBorders>
            <w:shd w:val="clear" w:color="auto" w:fill="auto"/>
            <w:vAlign w:val="center"/>
          </w:tcPr>
          <w:p w:rsidR="002A0524" w:rsidRPr="0028428F" w:rsidRDefault="0028428F" w:rsidP="00932B6F">
            <w:pPr>
              <w:spacing w:line="276" w:lineRule="auto"/>
              <w:jc w:val="both"/>
              <w:cnfStyle w:val="000000010000"/>
              <w:rPr>
                <w:rFonts w:cs="Times New Roman"/>
                <w:b w:val="0"/>
              </w:rPr>
            </w:pPr>
            <w:r>
              <w:rPr>
                <w:rFonts w:cs="Times New Roman"/>
                <w:b w:val="0"/>
                <w:lang w:val="sr-Cyrl-CS"/>
              </w:rPr>
              <w:t>Једноставана с</w:t>
            </w:r>
            <w:r w:rsidR="002A0524" w:rsidRPr="0028428F">
              <w:rPr>
                <w:rFonts w:cs="Times New Roman"/>
                <w:b w:val="0"/>
                <w:lang w:val="sr-Cyrl-CS"/>
              </w:rPr>
              <w:t>едишта</w:t>
            </w:r>
            <w:r>
              <w:rPr>
                <w:rFonts w:cs="Times New Roman"/>
                <w:b w:val="0"/>
                <w:lang w:val="sr-Cyrl-CS"/>
              </w:rPr>
              <w:t xml:space="preserve"> од челичне констукције</w:t>
            </w:r>
            <w:r w:rsidR="002A0524" w:rsidRPr="0028428F">
              <w:rPr>
                <w:rFonts w:cs="Times New Roman"/>
                <w:b w:val="0"/>
                <w:lang w:val="sr-Cyrl-CS"/>
              </w:rPr>
              <w:t xml:space="preserve"> </w:t>
            </w:r>
            <w:r>
              <w:rPr>
                <w:rFonts w:cs="Times New Roman"/>
                <w:b w:val="0"/>
                <w:lang w:val="sr-Cyrl-CS"/>
              </w:rPr>
              <w:t xml:space="preserve">са </w:t>
            </w:r>
            <w:r w:rsidR="002A0524" w:rsidRPr="0028428F">
              <w:rPr>
                <w:rFonts w:cs="Times New Roman"/>
                <w:b w:val="0"/>
                <w:lang w:val="sr-Cyrl-CS"/>
              </w:rPr>
              <w:t>челични рукохвати обожен</w:t>
            </w:r>
            <w:r>
              <w:rPr>
                <w:rFonts w:cs="Times New Roman"/>
                <w:b w:val="0"/>
                <w:lang w:val="sr-Cyrl-CS"/>
              </w:rPr>
              <w:t>е</w:t>
            </w:r>
            <w:r w:rsidR="002A0524" w:rsidRPr="0028428F">
              <w:rPr>
                <w:rFonts w:cs="Times New Roman"/>
                <w:b w:val="0"/>
                <w:lang w:val="sr-Cyrl-CS"/>
              </w:rPr>
              <w:t xml:space="preserve"> пластиком</w:t>
            </w:r>
            <w:r>
              <w:rPr>
                <w:rFonts w:cs="Times New Roman"/>
                <w:b w:val="0"/>
                <w:lang w:val="sr-Cyrl-CS"/>
              </w:rPr>
              <w:t>, а у зони седења</w:t>
            </w:r>
            <w:r w:rsidRPr="0028428F">
              <w:rPr>
                <w:rFonts w:cs="Times New Roman"/>
                <w:b w:val="0"/>
                <w:lang w:val="sr-Cyrl-CS"/>
              </w:rPr>
              <w:t xml:space="preserve"> квалит</w:t>
            </w:r>
            <w:r w:rsidRPr="0028428F">
              <w:rPr>
                <w:rFonts w:cs="Times New Roman"/>
                <w:b w:val="0"/>
              </w:rPr>
              <w:t>e</w:t>
            </w:r>
            <w:r>
              <w:rPr>
                <w:rFonts w:cs="Times New Roman"/>
                <w:b w:val="0"/>
                <w:lang w:val="sr-Cyrl-CS"/>
              </w:rPr>
              <w:t>тним штофом</w:t>
            </w:r>
            <w:r w:rsidR="002A0524" w:rsidRPr="0028428F">
              <w:rPr>
                <w:rFonts w:cs="Times New Roman"/>
                <w:b w:val="0"/>
                <w:lang w:val="sr-Cyrl-CS"/>
              </w:rPr>
              <w:t xml:space="preserve">. </w:t>
            </w:r>
          </w:p>
        </w:tc>
      </w:tr>
      <w:tr w:rsidR="0028428F" w:rsidRPr="0028428F" w:rsidTr="00EC1207">
        <w:trPr>
          <w:cnfStyle w:val="000000100000"/>
          <w:trHeight w:val="20"/>
          <w:jc w:val="center"/>
        </w:trPr>
        <w:tc>
          <w:tcPr>
            <w:cnfStyle w:val="000010000000"/>
            <w:tcW w:w="2235" w:type="dxa"/>
            <w:tcBorders>
              <w:top w:val="none" w:sz="0" w:space="0" w:color="auto"/>
              <w:left w:val="none" w:sz="0" w:space="0" w:color="auto"/>
              <w:bottom w:val="none" w:sz="0" w:space="0" w:color="auto"/>
              <w:right w:val="none" w:sz="0" w:space="0" w:color="auto"/>
            </w:tcBorders>
            <w:shd w:val="clear" w:color="auto" w:fill="auto"/>
            <w:vAlign w:val="center"/>
          </w:tcPr>
          <w:p w:rsidR="0028428F" w:rsidRPr="0028428F" w:rsidRDefault="0028428F" w:rsidP="00932B6F">
            <w:pPr>
              <w:spacing w:line="276" w:lineRule="auto"/>
              <w:jc w:val="center"/>
              <w:rPr>
                <w:rFonts w:cs="Times New Roman"/>
                <w:lang w:val="sr-Cyrl-CS"/>
              </w:rPr>
            </w:pPr>
            <w:r>
              <w:rPr>
                <w:rFonts w:cs="Times New Roman"/>
                <w:lang w:val="sr-Cyrl-CS"/>
              </w:rPr>
              <w:t>Опрема</w:t>
            </w:r>
          </w:p>
        </w:tc>
        <w:tc>
          <w:tcPr>
            <w:tcW w:w="7269" w:type="dxa"/>
            <w:tcBorders>
              <w:top w:val="none" w:sz="0" w:space="0" w:color="auto"/>
              <w:left w:val="none" w:sz="0" w:space="0" w:color="auto"/>
              <w:bottom w:val="none" w:sz="0" w:space="0" w:color="auto"/>
              <w:right w:val="none" w:sz="0" w:space="0" w:color="auto"/>
            </w:tcBorders>
            <w:shd w:val="clear" w:color="auto" w:fill="auto"/>
            <w:vAlign w:val="center"/>
          </w:tcPr>
          <w:p w:rsidR="0028428F" w:rsidRDefault="0028428F" w:rsidP="00932B6F">
            <w:pPr>
              <w:spacing w:line="276" w:lineRule="auto"/>
              <w:jc w:val="both"/>
              <w:cnfStyle w:val="000000100000"/>
              <w:rPr>
                <w:rFonts w:cs="Times New Roman"/>
                <w:b w:val="0"/>
                <w:lang w:val="sr-Cyrl-CS"/>
              </w:rPr>
            </w:pPr>
            <w:r w:rsidRPr="0028428F">
              <w:rPr>
                <w:rFonts w:cs="Times New Roman"/>
                <w:b w:val="0"/>
                <w:lang w:val="sr-Cyrl-CS"/>
              </w:rPr>
              <w:t xml:space="preserve">Као додатна опрема </w:t>
            </w:r>
            <w:r w:rsidR="0084623C">
              <w:rPr>
                <w:rFonts w:cs="Times New Roman"/>
                <w:b w:val="0"/>
                <w:lang w:val="sr-Cyrl-CS"/>
              </w:rPr>
              <w:t>долази</w:t>
            </w:r>
            <w:r w:rsidRPr="0028428F">
              <w:rPr>
                <w:rFonts w:cs="Times New Roman"/>
                <w:b w:val="0"/>
                <w:lang w:val="sr-Cyrl-CS"/>
              </w:rPr>
              <w:t xml:space="preserve"> клима уређај</w:t>
            </w:r>
            <w:r>
              <w:rPr>
                <w:rFonts w:cs="Times New Roman"/>
                <w:b w:val="0"/>
              </w:rPr>
              <w:t xml:space="preserve"> и</w:t>
            </w:r>
            <w:r>
              <w:rPr>
                <w:rFonts w:cs="Times New Roman"/>
                <w:b w:val="0"/>
                <w:lang w:val="sr-Cyrl-CS"/>
              </w:rPr>
              <w:t xml:space="preserve"> WiFi.</w:t>
            </w:r>
            <w:r w:rsidRPr="0028428F">
              <w:rPr>
                <w:rFonts w:cs="Times New Roman"/>
                <w:b w:val="0"/>
                <w:lang w:val="sr-Cyrl-CS"/>
              </w:rPr>
              <w:t xml:space="preserve"> </w:t>
            </w:r>
            <w:r w:rsidR="00EC1207">
              <w:rPr>
                <w:rFonts w:cs="Times New Roman"/>
                <w:b w:val="0"/>
                <w:lang w:val="en-US"/>
              </w:rPr>
              <w:t xml:space="preserve"> </w:t>
            </w:r>
            <w:r w:rsidRPr="0028428F">
              <w:rPr>
                <w:rFonts w:cs="Times New Roman"/>
                <w:b w:val="0"/>
                <w:lang w:val="sr-Cyrl-CS"/>
              </w:rPr>
              <w:t>Неопходна опрема: апарат за гашење пожара</w:t>
            </w:r>
            <w:r w:rsidRPr="0028428F">
              <w:rPr>
                <w:rFonts w:cs="Times New Roman"/>
                <w:b w:val="0"/>
              </w:rPr>
              <w:t>, кутија за прву помоћ и др.</w:t>
            </w:r>
          </w:p>
        </w:tc>
      </w:tr>
    </w:tbl>
    <w:p w:rsidR="00C469AD" w:rsidRDefault="00C469AD" w:rsidP="0028428F">
      <w:pPr>
        <w:pStyle w:val="Heading1"/>
        <w:spacing w:before="0"/>
        <w:rPr>
          <w:lang w:val="sr-Cyrl-CS"/>
        </w:rPr>
      </w:pPr>
      <w:bookmarkStart w:id="50" w:name="_Toc7879824"/>
    </w:p>
    <w:p w:rsidR="002A0524" w:rsidRPr="00875602" w:rsidRDefault="0028428F" w:rsidP="0028428F">
      <w:pPr>
        <w:pStyle w:val="Heading1"/>
        <w:spacing w:before="0"/>
        <w:rPr>
          <w:lang w:val="sr-Cyrl-CS"/>
        </w:rPr>
      </w:pPr>
      <w:r w:rsidRPr="00875602">
        <w:rPr>
          <w:lang w:val="sr-Cyrl-CS"/>
        </w:rPr>
        <w:t xml:space="preserve">5. Усвајање и </w:t>
      </w:r>
      <w:r w:rsidR="00875602" w:rsidRPr="00875602">
        <w:rPr>
          <w:lang w:val="sr-Cyrl-CS"/>
        </w:rPr>
        <w:t>пр</w:t>
      </w:r>
      <w:r w:rsidR="00875602">
        <w:rPr>
          <w:lang w:val="sr-Cyrl-CS"/>
        </w:rPr>
        <w:t>о</w:t>
      </w:r>
      <w:r w:rsidR="00875602" w:rsidRPr="00875602">
        <w:rPr>
          <w:lang w:val="sr-Cyrl-CS"/>
        </w:rPr>
        <w:t>рачун</w:t>
      </w:r>
      <w:r w:rsidRPr="00875602">
        <w:rPr>
          <w:lang w:val="sr-Cyrl-CS"/>
        </w:rPr>
        <w:t xml:space="preserve"> димензија возилa и путничког простора</w:t>
      </w:r>
      <w:bookmarkEnd w:id="50"/>
    </w:p>
    <w:p w:rsidR="002A0524" w:rsidRPr="00875602" w:rsidRDefault="002A0524" w:rsidP="002A0524">
      <w:pPr>
        <w:spacing w:after="0"/>
        <w:jc w:val="both"/>
        <w:rPr>
          <w:rFonts w:cs="Times New Roman"/>
          <w:szCs w:val="24"/>
          <w:lang w:val="sr-Cyrl-CS"/>
        </w:rPr>
      </w:pPr>
    </w:p>
    <w:p w:rsidR="008815FE" w:rsidRPr="00875602" w:rsidRDefault="008815FE" w:rsidP="008815FE">
      <w:pPr>
        <w:tabs>
          <w:tab w:val="left" w:pos="3930"/>
        </w:tabs>
        <w:spacing w:after="0"/>
        <w:jc w:val="both"/>
        <w:rPr>
          <w:rFonts w:cs="Times New Roman"/>
          <w:szCs w:val="24"/>
          <w:lang w:val="sr-Cyrl-CS"/>
        </w:rPr>
      </w:pPr>
      <w:r w:rsidRPr="00875602">
        <w:rPr>
          <w:rFonts w:cs="Times New Roman"/>
          <w:szCs w:val="24"/>
          <w:lang w:val="sr-Cyrl-CS"/>
        </w:rPr>
        <w:t xml:space="preserve">Основни параметри каросерије се дефинишу пројектом, тада се усвајају основне поставке као што су тип возила према </w:t>
      </w:r>
      <w:r w:rsidR="00875602" w:rsidRPr="00875602">
        <w:rPr>
          <w:rFonts w:cs="Times New Roman"/>
          <w:szCs w:val="24"/>
          <w:lang w:val="sr-Cyrl-CS"/>
        </w:rPr>
        <w:t>конструктивној</w:t>
      </w:r>
      <w:r w:rsidRPr="00875602">
        <w:rPr>
          <w:rFonts w:cs="Times New Roman"/>
          <w:szCs w:val="24"/>
          <w:lang w:val="sr-Cyrl-CS"/>
        </w:rPr>
        <w:t xml:space="preserve"> шеми и саставу, потребном броју путника који треба да буду превезени, долази се у фазу дефинисања конкретних геометријских параметара каросерије аутобуса. Аутобуске каросерије могу бити неносеће и самонсеће каросерије. У данашње време се најчешће користе самоносеће каросерије, због тога што се тежи да се смањи сопствена тежина аутобуса. </w:t>
      </w:r>
    </w:p>
    <w:p w:rsidR="008815FE" w:rsidRPr="00875602" w:rsidRDefault="008815FE" w:rsidP="008815FE">
      <w:pPr>
        <w:tabs>
          <w:tab w:val="left" w:pos="3930"/>
        </w:tabs>
        <w:spacing w:after="0"/>
        <w:jc w:val="both"/>
        <w:rPr>
          <w:rFonts w:cs="Times New Roman"/>
          <w:szCs w:val="24"/>
          <w:lang w:val="sr-Cyrl-CS"/>
        </w:rPr>
      </w:pPr>
    </w:p>
    <w:p w:rsidR="008815FE" w:rsidRPr="00875602" w:rsidRDefault="008815FE" w:rsidP="00D3210C">
      <w:pPr>
        <w:pStyle w:val="Heading2"/>
        <w:spacing w:before="0"/>
        <w:jc w:val="both"/>
        <w:rPr>
          <w:szCs w:val="24"/>
          <w:lang w:val="sr-Cyrl-CS"/>
        </w:rPr>
      </w:pPr>
      <w:bookmarkStart w:id="51" w:name="_Toc7879825"/>
      <w:r w:rsidRPr="00875602">
        <w:rPr>
          <w:lang w:val="sr-Cyrl-CS"/>
        </w:rPr>
        <w:t xml:space="preserve">5.1. </w:t>
      </w:r>
      <w:r w:rsidR="00875602">
        <w:rPr>
          <w:lang w:val="sr-Cyrl-CS"/>
        </w:rPr>
        <w:t>Димензионисање</w:t>
      </w:r>
      <w:r w:rsidR="009148E7" w:rsidRPr="00875602">
        <w:rPr>
          <w:lang w:val="sr-Cyrl-CS"/>
        </w:rPr>
        <w:t xml:space="preserve"> дужине</w:t>
      </w:r>
      <w:r w:rsidRPr="00875602">
        <w:rPr>
          <w:lang w:val="sr-Cyrl-CS"/>
        </w:rPr>
        <w:t xml:space="preserve"> каросерије</w:t>
      </w:r>
      <w:r w:rsidR="009148E7" w:rsidRPr="00875602">
        <w:rPr>
          <w:lang w:val="sr-Cyrl-CS"/>
        </w:rPr>
        <w:t xml:space="preserve"> возила</w:t>
      </w:r>
      <w:bookmarkEnd w:id="51"/>
    </w:p>
    <w:p w:rsidR="008815FE" w:rsidRPr="00875602" w:rsidRDefault="008815FE" w:rsidP="008815FE">
      <w:pPr>
        <w:spacing w:after="0"/>
        <w:rPr>
          <w:rFonts w:cs="Times New Roman"/>
          <w:i/>
          <w:color w:val="000000"/>
          <w:lang w:val="sr-Cyrl-CS"/>
        </w:rPr>
      </w:pPr>
    </w:p>
    <w:p w:rsidR="008815FE" w:rsidRPr="00875602" w:rsidRDefault="008815FE" w:rsidP="00932B6F">
      <w:pPr>
        <w:tabs>
          <w:tab w:val="left" w:pos="3930"/>
        </w:tabs>
        <w:jc w:val="both"/>
        <w:rPr>
          <w:iCs/>
          <w:color w:val="000000"/>
          <w:szCs w:val="24"/>
          <w:lang w:val="sr-Cyrl-CS"/>
        </w:rPr>
      </w:pPr>
      <w:r w:rsidRPr="00875602">
        <w:rPr>
          <w:rFonts w:cs="Times New Roman"/>
          <w:szCs w:val="24"/>
          <w:lang w:val="sr-Cyrl-CS"/>
        </w:rPr>
        <w:t>Дефинисање минималне дужине, ширине и висине путничког простора може се одредити математичким путем и</w:t>
      </w:r>
      <w:r w:rsidR="006F7C31" w:rsidRPr="00875602">
        <w:rPr>
          <w:rFonts w:cs="Times New Roman"/>
          <w:szCs w:val="24"/>
          <w:lang w:val="sr-Cyrl-CS"/>
        </w:rPr>
        <w:t xml:space="preserve"> коришћењем модела. На слици 5.1</w:t>
      </w:r>
      <w:r w:rsidRPr="00875602">
        <w:rPr>
          <w:rFonts w:cs="Times New Roman"/>
          <w:szCs w:val="24"/>
          <w:lang w:val="sr-Cyrl-CS"/>
        </w:rPr>
        <w:t xml:space="preserve"> </w:t>
      </w:r>
      <w:r w:rsidRPr="00875602">
        <w:rPr>
          <w:rFonts w:cs="Times New Roman"/>
          <w:iCs/>
          <w:lang w:val="sr-Cyrl-CS"/>
        </w:rPr>
        <w:t xml:space="preserve">(лево) </w:t>
      </w:r>
      <w:r w:rsidRPr="00875602">
        <w:rPr>
          <w:rFonts w:cs="Times New Roman"/>
          <w:szCs w:val="24"/>
          <w:lang w:val="sr-Cyrl-CS"/>
        </w:rPr>
        <w:t xml:space="preserve">приказано је радно место возача, са потребним карактеристикама за израчунавање </w:t>
      </w:r>
      <w:r w:rsidR="00875602" w:rsidRPr="00875602">
        <w:rPr>
          <w:rFonts w:cs="Times New Roman"/>
          <w:szCs w:val="24"/>
          <w:lang w:val="sr-Cyrl-CS"/>
        </w:rPr>
        <w:t>минималних</w:t>
      </w:r>
      <w:r w:rsidRPr="00875602">
        <w:rPr>
          <w:rFonts w:cs="Times New Roman"/>
          <w:szCs w:val="24"/>
          <w:lang w:val="sr-Cyrl-CS"/>
        </w:rPr>
        <w:t xml:space="preserve"> димензија седишта Због недостатка опште прихваћених података за анатомске услове седења усвајају се углови које прописује </w:t>
      </w:r>
      <w:r w:rsidRPr="00875602">
        <w:rPr>
          <w:iCs/>
          <w:color w:val="000000"/>
          <w:szCs w:val="24"/>
          <w:lang w:val="sr-Cyrl-CS"/>
        </w:rPr>
        <w:t>DIN 33408.</w:t>
      </w:r>
    </w:p>
    <w:p w:rsidR="008815FE" w:rsidRPr="00875602" w:rsidRDefault="008815FE" w:rsidP="00932B6F">
      <w:pPr>
        <w:pStyle w:val="Default"/>
        <w:spacing w:line="276" w:lineRule="auto"/>
        <w:jc w:val="both"/>
        <w:rPr>
          <w:rFonts w:ascii="Times New Roman" w:hAnsi="Times New Roman" w:cs="Times New Roman"/>
          <w:iCs/>
          <w:lang w:val="sr-Cyrl-CS"/>
        </w:rPr>
      </w:pPr>
      <w:r w:rsidRPr="00875602">
        <w:rPr>
          <w:rFonts w:ascii="Times New Roman" w:hAnsi="Times New Roman" w:cs="Times New Roman"/>
          <w:lang w:val="sr-Cyrl-CS"/>
        </w:rPr>
        <w:t xml:space="preserve">Положај тачке </w:t>
      </w:r>
      <w:r w:rsidRPr="00875602">
        <w:rPr>
          <w:rFonts w:ascii="Times New Roman" w:hAnsi="Times New Roman" w:cs="Times New Roman"/>
          <w:iCs/>
          <w:lang w:val="sr-Cyrl-CS"/>
        </w:rPr>
        <w:t xml:space="preserve">P са аспекта приступа ножним командама се усваја независно од антропримеријских података, јер сви возачи морају имати оптималан дохват стопала до ножних команди. Можемо израчунати минималну дужину, висину и ширину на основу слике 5.3 [1]. На слици 5.2 (десно) приказано је седиште возача аутобуса </w:t>
      </w:r>
      <w:r w:rsidR="006F7C31" w:rsidRPr="00875602">
        <w:rPr>
          <w:rFonts w:ascii="Times New Roman" w:hAnsi="Times New Roman" w:cs="Times New Roman"/>
          <w:lang w:val="sr-Cyrl-CS"/>
        </w:rPr>
        <w:t>на коме су означени делови седишта</w:t>
      </w:r>
      <w:r w:rsidRPr="00875602">
        <w:rPr>
          <w:rFonts w:ascii="Times New Roman" w:hAnsi="Times New Roman" w:cs="Times New Roman"/>
          <w:lang w:val="sr-Cyrl-CS"/>
        </w:rPr>
        <w:t>.</w:t>
      </w:r>
    </w:p>
    <w:p w:rsidR="008815FE" w:rsidRDefault="008815FE" w:rsidP="008815FE">
      <w:pPr>
        <w:pStyle w:val="Default"/>
        <w:jc w:val="center"/>
      </w:pPr>
      <w:r w:rsidRPr="001472C8">
        <w:rPr>
          <w:noProof/>
        </w:rPr>
        <w:lastRenderedPageBreak/>
        <w:drawing>
          <wp:inline distT="0" distB="0" distL="0" distR="0">
            <wp:extent cx="2927038" cy="2700000"/>
            <wp:effectExtent l="19050" t="0" r="6662" b="0"/>
            <wp:docPr id="30" name="Picture 3" descr="sshot-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shot-26"/>
                    <pic:cNvPicPr>
                      <a:picLocks noChangeAspect="1" noChangeArrowheads="1"/>
                    </pic:cNvPicPr>
                  </pic:nvPicPr>
                  <pic:blipFill>
                    <a:blip r:embed="rId66" cstate="print"/>
                    <a:srcRect/>
                    <a:stretch>
                      <a:fillRect/>
                    </a:stretch>
                  </pic:blipFill>
                  <pic:spPr bwMode="auto">
                    <a:xfrm>
                      <a:off x="0" y="0"/>
                      <a:ext cx="2927038" cy="2700000"/>
                    </a:xfrm>
                    <a:prstGeom prst="rect">
                      <a:avLst/>
                    </a:prstGeom>
                    <a:noFill/>
                    <a:ln w="9525">
                      <a:noFill/>
                      <a:miter lim="800000"/>
                      <a:headEnd/>
                      <a:tailEnd/>
                    </a:ln>
                  </pic:spPr>
                </pic:pic>
              </a:graphicData>
            </a:graphic>
          </wp:inline>
        </w:drawing>
      </w:r>
      <w:r w:rsidRPr="008B6016">
        <w:rPr>
          <w:rFonts w:ascii="Times New Roman" w:eastAsia="Times New Roman" w:hAnsi="Times New Roman" w:cs="Times New Roman"/>
          <w:snapToGrid w:val="0"/>
          <w:w w:val="0"/>
          <w:sz w:val="0"/>
          <w:szCs w:val="0"/>
          <w:u w:color="000000"/>
          <w:bdr w:val="none" w:sz="0" w:space="0" w:color="000000"/>
          <w:shd w:val="clear" w:color="000000" w:fill="000000"/>
        </w:rPr>
        <w:t xml:space="preserve"> </w:t>
      </w:r>
      <w:r w:rsidR="006F7C31">
        <w:rPr>
          <w:rFonts w:ascii="Times New Roman" w:eastAsia="Times New Roman" w:hAnsi="Times New Roman" w:cs="Times New Roman"/>
          <w:noProof/>
          <w:w w:val="0"/>
          <w:sz w:val="0"/>
        </w:rPr>
        <w:drawing>
          <wp:inline distT="0" distB="0" distL="0" distR="0">
            <wp:extent cx="2122057" cy="3168000"/>
            <wp:effectExtent l="19050" t="0" r="0" b="0"/>
            <wp:docPr id="14" name="Слика 4" descr="C:\Users\Nikola\Desktop\CNG Autobus  - Literatura\Untitled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ikola\Desktop\CNG Autobus  - Literatura\Untitled 3.png"/>
                    <pic:cNvPicPr>
                      <a:picLocks noChangeAspect="1" noChangeArrowheads="1"/>
                    </pic:cNvPicPr>
                  </pic:nvPicPr>
                  <pic:blipFill>
                    <a:blip r:embed="rId67"/>
                    <a:srcRect/>
                    <a:stretch>
                      <a:fillRect/>
                    </a:stretch>
                  </pic:blipFill>
                  <pic:spPr bwMode="auto">
                    <a:xfrm>
                      <a:off x="0" y="0"/>
                      <a:ext cx="2122057" cy="3168000"/>
                    </a:xfrm>
                    <a:prstGeom prst="rect">
                      <a:avLst/>
                    </a:prstGeom>
                    <a:noFill/>
                    <a:ln w="9525">
                      <a:noFill/>
                      <a:miter lim="800000"/>
                      <a:headEnd/>
                      <a:tailEnd/>
                    </a:ln>
                  </pic:spPr>
                </pic:pic>
              </a:graphicData>
            </a:graphic>
          </wp:inline>
        </w:drawing>
      </w:r>
    </w:p>
    <w:p w:rsidR="008815FE" w:rsidRDefault="008815FE" w:rsidP="008815FE">
      <w:pPr>
        <w:pStyle w:val="Default"/>
        <w:jc w:val="center"/>
      </w:pPr>
    </w:p>
    <w:p w:rsidR="008815FE" w:rsidRPr="006E29A1" w:rsidRDefault="008815FE" w:rsidP="002D158F">
      <w:pPr>
        <w:pStyle w:val="Default"/>
        <w:jc w:val="center"/>
        <w:rPr>
          <w:rFonts w:ascii="Times New Roman" w:hAnsi="Times New Roman" w:cs="Times New Roman"/>
          <w:i/>
          <w:sz w:val="22"/>
          <w:szCs w:val="22"/>
          <w:lang w:val="sr-Cyrl-CS"/>
        </w:rPr>
      </w:pPr>
      <w:r w:rsidRPr="006E29A1">
        <w:rPr>
          <w:rFonts w:ascii="Times New Roman" w:hAnsi="Times New Roman" w:cs="Times New Roman"/>
          <w:b/>
          <w:i/>
          <w:sz w:val="22"/>
          <w:szCs w:val="22"/>
          <w:lang w:val="sr-Cyrl-CS"/>
        </w:rPr>
        <w:t>Слика 5.</w:t>
      </w:r>
      <w:r w:rsidR="006F7C31" w:rsidRPr="006E29A1">
        <w:rPr>
          <w:rFonts w:ascii="Times New Roman" w:hAnsi="Times New Roman" w:cs="Times New Roman"/>
          <w:b/>
          <w:i/>
          <w:sz w:val="22"/>
          <w:szCs w:val="22"/>
          <w:lang w:val="sr-Cyrl-CS"/>
        </w:rPr>
        <w:t>1.</w:t>
      </w:r>
      <w:r w:rsidR="006F7C31" w:rsidRPr="006E29A1">
        <w:rPr>
          <w:rFonts w:ascii="Times New Roman" w:hAnsi="Times New Roman" w:cs="Times New Roman"/>
          <w:i/>
          <w:sz w:val="22"/>
          <w:szCs w:val="22"/>
          <w:lang w:val="sr-Cyrl-CS"/>
        </w:rPr>
        <w:t xml:space="preserve"> </w:t>
      </w:r>
      <w:r w:rsidRPr="006E29A1">
        <w:rPr>
          <w:rFonts w:ascii="Times New Roman" w:hAnsi="Times New Roman" w:cs="Times New Roman"/>
          <w:i/>
          <w:sz w:val="22"/>
          <w:szCs w:val="22"/>
          <w:lang w:val="sr-Cyrl-CS"/>
        </w:rPr>
        <w:t xml:space="preserve">Лево: </w:t>
      </w:r>
      <w:r w:rsidRPr="006E29A1">
        <w:rPr>
          <w:rStyle w:val="apple-style-span"/>
          <w:rFonts w:ascii="Times New Roman" w:hAnsi="Times New Roman" w:cs="Times New Roman"/>
          <w:i/>
          <w:sz w:val="22"/>
          <w:szCs w:val="22"/>
          <w:lang w:val="sr-Cyrl-CS"/>
        </w:rPr>
        <w:t xml:space="preserve">модел за димензионисање ергосфере радног места возача, Десно: Седиште возача </w:t>
      </w:r>
      <w:r w:rsidR="009860A2" w:rsidRPr="006E29A1">
        <w:rPr>
          <w:rStyle w:val="apple-style-span"/>
          <w:rFonts w:ascii="Times New Roman" w:hAnsi="Times New Roman" w:cs="Times New Roman"/>
          <w:i/>
          <w:sz w:val="22"/>
          <w:szCs w:val="22"/>
          <w:lang w:val="sr-Cyrl-CS"/>
        </w:rPr>
        <w:t>код савременог аутобуса: 1 – наслон за руку, 2 – наслон, 3 –</w:t>
      </w:r>
      <w:r w:rsidR="002D158F" w:rsidRPr="006E29A1">
        <w:rPr>
          <w:rStyle w:val="apple-style-span"/>
          <w:rFonts w:ascii="Times New Roman" w:hAnsi="Times New Roman" w:cs="Times New Roman"/>
          <w:i/>
          <w:sz w:val="22"/>
          <w:szCs w:val="22"/>
          <w:lang w:val="sr-Cyrl-CS"/>
        </w:rPr>
        <w:t xml:space="preserve"> бочни</w:t>
      </w:r>
      <w:r w:rsidR="009860A2" w:rsidRPr="006E29A1">
        <w:rPr>
          <w:rStyle w:val="apple-style-span"/>
          <w:rFonts w:ascii="Times New Roman" w:hAnsi="Times New Roman" w:cs="Times New Roman"/>
          <w:i/>
          <w:sz w:val="22"/>
          <w:szCs w:val="22"/>
          <w:lang w:val="sr-Cyrl-CS"/>
        </w:rPr>
        <w:t xml:space="preserve"> наслони за фиксирање тела, 4 </w:t>
      </w:r>
      <w:r w:rsidR="00190640" w:rsidRPr="006E29A1">
        <w:rPr>
          <w:rStyle w:val="apple-style-span"/>
          <w:rFonts w:ascii="Times New Roman" w:hAnsi="Times New Roman" w:cs="Times New Roman"/>
          <w:i/>
          <w:sz w:val="22"/>
          <w:szCs w:val="22"/>
          <w:lang w:val="sr-Cyrl-CS"/>
        </w:rPr>
        <w:t>–</w:t>
      </w:r>
      <w:r w:rsidR="009860A2" w:rsidRPr="006E29A1">
        <w:rPr>
          <w:rStyle w:val="apple-style-span"/>
          <w:rFonts w:ascii="Times New Roman" w:hAnsi="Times New Roman" w:cs="Times New Roman"/>
          <w:i/>
          <w:sz w:val="22"/>
          <w:szCs w:val="22"/>
          <w:lang w:val="sr-Cyrl-CS"/>
        </w:rPr>
        <w:t xml:space="preserve"> </w:t>
      </w:r>
      <w:r w:rsidR="00190640" w:rsidRPr="006E29A1">
        <w:rPr>
          <w:rStyle w:val="apple-style-span"/>
          <w:rFonts w:ascii="Times New Roman" w:hAnsi="Times New Roman" w:cs="Times New Roman"/>
          <w:i/>
          <w:sz w:val="22"/>
          <w:szCs w:val="22"/>
          <w:lang w:val="sr-Cyrl-CS"/>
        </w:rPr>
        <w:t xml:space="preserve">подешавање висине седишта, 5 – подешавање седишта по хоризонтали, </w:t>
      </w:r>
      <w:r w:rsidR="002D158F" w:rsidRPr="006E29A1">
        <w:rPr>
          <w:rStyle w:val="apple-style-span"/>
          <w:rFonts w:ascii="Times New Roman" w:hAnsi="Times New Roman" w:cs="Times New Roman"/>
          <w:i/>
          <w:sz w:val="22"/>
          <w:szCs w:val="22"/>
          <w:lang w:val="sr-Cyrl-CS"/>
        </w:rPr>
        <w:t xml:space="preserve">6 – </w:t>
      </w:r>
      <w:r w:rsidR="00190640" w:rsidRPr="006E29A1">
        <w:rPr>
          <w:rStyle w:val="apple-style-span"/>
          <w:rFonts w:ascii="Times New Roman" w:hAnsi="Times New Roman" w:cs="Times New Roman"/>
          <w:i/>
          <w:sz w:val="22"/>
          <w:szCs w:val="22"/>
          <w:lang w:val="sr-Cyrl-CS"/>
        </w:rPr>
        <w:t xml:space="preserve">подешавање наслона </w:t>
      </w:r>
      <w:r w:rsidR="006E29A1" w:rsidRPr="006E29A1">
        <w:rPr>
          <w:rStyle w:val="apple-style-span"/>
          <w:rFonts w:ascii="Times New Roman" w:hAnsi="Times New Roman" w:cs="Times New Roman"/>
          <w:i/>
          <w:sz w:val="22"/>
          <w:szCs w:val="22"/>
          <w:lang w:val="sr-Cyrl-CS"/>
        </w:rPr>
        <w:t>седишта</w:t>
      </w:r>
      <w:r w:rsidR="00190640" w:rsidRPr="006E29A1">
        <w:rPr>
          <w:rStyle w:val="apple-style-span"/>
          <w:rFonts w:ascii="Times New Roman" w:hAnsi="Times New Roman" w:cs="Times New Roman"/>
          <w:i/>
          <w:sz w:val="22"/>
          <w:szCs w:val="22"/>
          <w:lang w:val="sr-Cyrl-CS"/>
        </w:rPr>
        <w:t xml:space="preserve">, </w:t>
      </w:r>
      <w:r w:rsidR="002D158F" w:rsidRPr="006E29A1">
        <w:rPr>
          <w:rStyle w:val="apple-style-span"/>
          <w:rFonts w:ascii="Times New Roman" w:hAnsi="Times New Roman" w:cs="Times New Roman"/>
          <w:i/>
          <w:sz w:val="22"/>
          <w:szCs w:val="22"/>
          <w:lang w:val="sr-Cyrl-CS"/>
        </w:rPr>
        <w:t>7</w:t>
      </w:r>
      <w:r w:rsidR="00190640" w:rsidRPr="006E29A1">
        <w:rPr>
          <w:rStyle w:val="apple-style-span"/>
          <w:rFonts w:ascii="Times New Roman" w:hAnsi="Times New Roman" w:cs="Times New Roman"/>
          <w:i/>
          <w:sz w:val="22"/>
          <w:szCs w:val="22"/>
          <w:lang w:val="sr-Cyrl-CS"/>
        </w:rPr>
        <w:t xml:space="preserve">– доњи </w:t>
      </w:r>
      <w:r w:rsidR="002D158F" w:rsidRPr="006E29A1">
        <w:rPr>
          <w:rStyle w:val="apple-style-span"/>
          <w:rFonts w:ascii="Times New Roman" w:hAnsi="Times New Roman" w:cs="Times New Roman"/>
          <w:i/>
          <w:sz w:val="22"/>
          <w:szCs w:val="22"/>
          <w:lang w:val="sr-Cyrl-CS"/>
        </w:rPr>
        <w:t xml:space="preserve">и горњи </w:t>
      </w:r>
      <w:r w:rsidR="006E29A1" w:rsidRPr="006E29A1">
        <w:rPr>
          <w:rStyle w:val="apple-style-span"/>
          <w:rFonts w:ascii="Times New Roman" w:hAnsi="Times New Roman" w:cs="Times New Roman"/>
          <w:i/>
          <w:sz w:val="22"/>
          <w:szCs w:val="22"/>
          <w:lang w:val="sr-Cyrl-CS"/>
        </w:rPr>
        <w:t>лумбални</w:t>
      </w:r>
      <w:r w:rsidR="002D158F" w:rsidRPr="006E29A1">
        <w:rPr>
          <w:rStyle w:val="apple-style-span"/>
          <w:rFonts w:ascii="Times New Roman" w:hAnsi="Times New Roman" w:cs="Times New Roman"/>
          <w:i/>
          <w:sz w:val="22"/>
          <w:szCs w:val="22"/>
          <w:lang w:val="sr-Cyrl-CS"/>
        </w:rPr>
        <w:t xml:space="preserve"> ослонац, 8 </w:t>
      </w:r>
      <w:r w:rsidR="00190640" w:rsidRPr="006E29A1">
        <w:rPr>
          <w:rStyle w:val="apple-style-span"/>
          <w:rFonts w:ascii="Times New Roman" w:hAnsi="Times New Roman" w:cs="Times New Roman"/>
          <w:i/>
          <w:sz w:val="22"/>
          <w:szCs w:val="22"/>
          <w:lang w:val="sr-Cyrl-CS"/>
        </w:rPr>
        <w:t xml:space="preserve">– продужетак седишта, </w:t>
      </w:r>
      <w:r w:rsidR="002D158F" w:rsidRPr="006E29A1">
        <w:rPr>
          <w:rStyle w:val="apple-style-span"/>
          <w:rFonts w:ascii="Times New Roman" w:hAnsi="Times New Roman" w:cs="Times New Roman"/>
          <w:i/>
          <w:sz w:val="22"/>
          <w:szCs w:val="22"/>
          <w:lang w:val="sr-Cyrl-CS"/>
        </w:rPr>
        <w:t>9</w:t>
      </w:r>
      <w:r w:rsidR="00190640" w:rsidRPr="006E29A1">
        <w:rPr>
          <w:rStyle w:val="apple-style-span"/>
          <w:rFonts w:ascii="Times New Roman" w:hAnsi="Times New Roman" w:cs="Times New Roman"/>
          <w:i/>
          <w:sz w:val="22"/>
          <w:szCs w:val="22"/>
          <w:lang w:val="sr-Cyrl-CS"/>
        </w:rPr>
        <w:t xml:space="preserve"> – подешавање </w:t>
      </w:r>
      <w:r w:rsidR="002D158F" w:rsidRPr="006E29A1">
        <w:rPr>
          <w:rStyle w:val="apple-style-span"/>
          <w:rFonts w:ascii="Times New Roman" w:hAnsi="Times New Roman" w:cs="Times New Roman"/>
          <w:i/>
          <w:sz w:val="22"/>
          <w:szCs w:val="22"/>
          <w:lang w:val="sr-Cyrl-CS"/>
        </w:rPr>
        <w:t>ваздушног јастука, 10</w:t>
      </w:r>
      <w:r w:rsidR="00190640" w:rsidRPr="006E29A1">
        <w:rPr>
          <w:rStyle w:val="apple-style-span"/>
          <w:rFonts w:ascii="Times New Roman" w:hAnsi="Times New Roman" w:cs="Times New Roman"/>
          <w:i/>
          <w:sz w:val="22"/>
          <w:szCs w:val="22"/>
          <w:lang w:val="sr-Cyrl-CS"/>
        </w:rPr>
        <w:t xml:space="preserve"> – брзо испуштање ваздуха из хидросистема, 12 </w:t>
      </w:r>
      <w:r w:rsidR="002D158F" w:rsidRPr="006E29A1">
        <w:rPr>
          <w:rStyle w:val="apple-style-span"/>
          <w:rFonts w:ascii="Times New Roman" w:hAnsi="Times New Roman" w:cs="Times New Roman"/>
          <w:i/>
          <w:sz w:val="22"/>
          <w:szCs w:val="22"/>
          <w:lang w:val="sr-Cyrl-CS"/>
        </w:rPr>
        <w:t>–</w:t>
      </w:r>
      <w:r w:rsidR="00190640" w:rsidRPr="006E29A1">
        <w:rPr>
          <w:rStyle w:val="apple-style-span"/>
          <w:rFonts w:ascii="Times New Roman" w:hAnsi="Times New Roman" w:cs="Times New Roman"/>
          <w:i/>
          <w:sz w:val="22"/>
          <w:szCs w:val="22"/>
          <w:lang w:val="sr-Cyrl-CS"/>
        </w:rPr>
        <w:t xml:space="preserve"> </w:t>
      </w:r>
      <w:r w:rsidR="002D158F" w:rsidRPr="006E29A1">
        <w:rPr>
          <w:rStyle w:val="apple-style-span"/>
          <w:rFonts w:ascii="Times New Roman" w:hAnsi="Times New Roman" w:cs="Times New Roman"/>
          <w:i/>
          <w:sz w:val="22"/>
          <w:szCs w:val="22"/>
          <w:lang w:val="sr-Cyrl-CS"/>
        </w:rPr>
        <w:t xml:space="preserve">наслон за главу </w:t>
      </w:r>
      <w:r w:rsidRPr="006E29A1">
        <w:rPr>
          <w:rStyle w:val="apple-style-span"/>
          <w:rFonts w:ascii="Times New Roman" w:hAnsi="Times New Roman" w:cs="Times New Roman"/>
          <w:i/>
          <w:sz w:val="22"/>
          <w:szCs w:val="22"/>
          <w:lang w:val="sr-Cyrl-CS"/>
        </w:rPr>
        <w:t>[1] [</w:t>
      </w:r>
      <w:r w:rsidR="004F7A04" w:rsidRPr="006E29A1">
        <w:rPr>
          <w:rStyle w:val="apple-style-span"/>
          <w:rFonts w:ascii="Times New Roman" w:hAnsi="Times New Roman" w:cs="Times New Roman"/>
          <w:i/>
          <w:sz w:val="22"/>
          <w:szCs w:val="22"/>
          <w:lang w:val="sr-Cyrl-CS"/>
        </w:rPr>
        <w:t>20</w:t>
      </w:r>
      <w:r w:rsidRPr="006E29A1">
        <w:rPr>
          <w:rStyle w:val="apple-style-span"/>
          <w:rFonts w:ascii="Times New Roman" w:hAnsi="Times New Roman" w:cs="Times New Roman"/>
          <w:i/>
          <w:sz w:val="22"/>
          <w:szCs w:val="22"/>
          <w:lang w:val="sr-Cyrl-CS"/>
        </w:rPr>
        <w:t>]</w:t>
      </w:r>
    </w:p>
    <w:p w:rsidR="008815FE" w:rsidRPr="006E29A1" w:rsidRDefault="008815FE" w:rsidP="008815FE">
      <w:pPr>
        <w:spacing w:after="120" w:line="240" w:lineRule="auto"/>
        <w:jc w:val="both"/>
        <w:rPr>
          <w:i/>
          <w:iCs/>
          <w:color w:val="000000"/>
          <w:szCs w:val="24"/>
          <w:lang w:val="sr-Cyrl-CS"/>
        </w:rPr>
      </w:pPr>
      <w:r w:rsidRPr="006E29A1">
        <w:rPr>
          <w:i/>
          <w:iCs/>
          <w:color w:val="000000"/>
          <w:szCs w:val="24"/>
          <w:lang w:val="sr-Cyrl-CS"/>
        </w:rPr>
        <w:t>Формула за израчунавање дужине радног места возача: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43"/>
      </w:tblGrid>
      <w:tr w:rsidR="008815FE" w:rsidRPr="006E29A1" w:rsidTr="001C205D">
        <w:tc>
          <w:tcPr>
            <w:tcW w:w="9576" w:type="dxa"/>
          </w:tcPr>
          <w:p w:rsidR="008815FE" w:rsidRPr="006E29A1" w:rsidRDefault="008815FE" w:rsidP="001C205D">
            <w:pPr>
              <w:spacing w:after="120"/>
              <w:rPr>
                <w:rFonts w:ascii="Cambria Math" w:hAnsi="Cambria Math"/>
                <w:iCs/>
                <w:color w:val="000000"/>
                <w:lang w:val="sr-Cyrl-CS"/>
              </w:rPr>
            </w:pPr>
            <w:r w:rsidRPr="006E29A1">
              <w:rPr>
                <w:rFonts w:ascii="Cambria Math" w:hAnsi="Cambria Math"/>
                <w:iCs/>
                <w:color w:val="000000"/>
                <w:lang w:val="sr-Cyrl-CS"/>
              </w:rPr>
              <w:t>Lp min = (i− n)cos(η) + qsin(η) + a cos(180 − η − ω) + (b + p) cos(δ) +Hn sin(γ) + k</w:t>
            </w:r>
            <w:r w:rsidRPr="006E29A1">
              <w:rPr>
                <w:rFonts w:ascii="Cambria Math" w:hAnsi="Cambria Math"/>
                <w:iCs/>
                <w:color w:val="000000"/>
                <w:vertAlign w:val="subscript"/>
                <w:lang w:val="sr-Cyrl-CS"/>
              </w:rPr>
              <w:t>1</w:t>
            </w:r>
            <w:r w:rsidRPr="006E29A1">
              <w:rPr>
                <w:rFonts w:ascii="Cambria Math" w:hAnsi="Cambria Math"/>
                <w:iCs/>
                <w:color w:val="000000"/>
                <w:lang w:val="sr-Cyrl-CS"/>
              </w:rPr>
              <w:t>+ k</w:t>
            </w:r>
            <w:r w:rsidRPr="006E29A1">
              <w:rPr>
                <w:rFonts w:ascii="Cambria Math" w:hAnsi="Cambria Math"/>
                <w:iCs/>
                <w:color w:val="000000"/>
                <w:vertAlign w:val="subscript"/>
                <w:lang w:val="sr-Cyrl-CS"/>
              </w:rPr>
              <w:t>2</w:t>
            </w:r>
            <w:r w:rsidRPr="006E29A1">
              <w:rPr>
                <w:rFonts w:ascii="Cambria Math" w:hAnsi="Cambria Math"/>
                <w:iCs/>
                <w:color w:val="000000"/>
                <w:lang w:val="sr-Cyrl-CS"/>
              </w:rPr>
              <w:t xml:space="preserve"> + k</w:t>
            </w:r>
            <w:r w:rsidRPr="006E29A1">
              <w:rPr>
                <w:rFonts w:ascii="Cambria Math" w:hAnsi="Cambria Math"/>
                <w:iCs/>
                <w:color w:val="000000"/>
                <w:vertAlign w:val="subscript"/>
                <w:lang w:val="sr-Cyrl-CS"/>
              </w:rPr>
              <w:t>3</w:t>
            </w:r>
            <w:r w:rsidR="001C205D" w:rsidRPr="006E29A1">
              <w:rPr>
                <w:rFonts w:ascii="Cambria Math" w:hAnsi="Cambria Math"/>
                <w:iCs/>
                <w:color w:val="000000"/>
                <w:lang w:val="sr-Cyrl-CS"/>
              </w:rPr>
              <w:t xml:space="preserve">                                                                                                                                                                           </w:t>
            </w:r>
            <w:r w:rsidR="00393048" w:rsidRPr="006E29A1">
              <w:rPr>
                <w:rFonts w:ascii="Cambria Math" w:hAnsi="Cambria Math"/>
                <w:iCs/>
                <w:color w:val="000000"/>
                <w:sz w:val="24"/>
                <w:szCs w:val="24"/>
                <w:lang w:val="sr-Cyrl-CS"/>
              </w:rPr>
              <w:t>(</w:t>
            </w:r>
            <w:r w:rsidR="001C205D" w:rsidRPr="006E29A1">
              <w:rPr>
                <w:rFonts w:ascii="Cambria Math" w:hAnsi="Cambria Math"/>
                <w:iCs/>
                <w:color w:val="000000"/>
                <w:sz w:val="24"/>
                <w:szCs w:val="24"/>
                <w:lang w:val="sr-Cyrl-CS"/>
              </w:rPr>
              <w:t>5.1</w:t>
            </w:r>
            <w:r w:rsidR="00393048" w:rsidRPr="006E29A1">
              <w:rPr>
                <w:rFonts w:ascii="Cambria Math" w:hAnsi="Cambria Math"/>
                <w:iCs/>
                <w:color w:val="000000"/>
                <w:sz w:val="24"/>
                <w:szCs w:val="24"/>
                <w:lang w:val="sr-Cyrl-CS"/>
              </w:rPr>
              <w:t>)</w:t>
            </w:r>
          </w:p>
        </w:tc>
      </w:tr>
    </w:tbl>
    <w:p w:rsidR="008815FE" w:rsidRPr="006E29A1" w:rsidRDefault="008815FE" w:rsidP="008815FE">
      <w:pPr>
        <w:spacing w:after="120" w:line="240" w:lineRule="auto"/>
        <w:jc w:val="both"/>
        <w:rPr>
          <w:i/>
          <w:iCs/>
          <w:color w:val="000000"/>
          <w:szCs w:val="24"/>
          <w:lang w:val="sr-Cyrl-CS"/>
        </w:rPr>
      </w:pPr>
      <w:r w:rsidRPr="006E29A1">
        <w:rPr>
          <w:i/>
          <w:iCs/>
          <w:color w:val="000000"/>
          <w:szCs w:val="24"/>
          <w:lang w:val="sr-Cyrl-CS"/>
        </w:rPr>
        <w:t>Формула за израчунавање висине радног места возача: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43"/>
      </w:tblGrid>
      <w:tr w:rsidR="008815FE" w:rsidRPr="006E29A1" w:rsidTr="001C205D">
        <w:tc>
          <w:tcPr>
            <w:tcW w:w="9576" w:type="dxa"/>
          </w:tcPr>
          <w:p w:rsidR="008815FE" w:rsidRPr="006E29A1" w:rsidRDefault="008815FE" w:rsidP="001C205D">
            <w:pPr>
              <w:rPr>
                <w:rFonts w:ascii="Cambria Math" w:hAnsi="Cambria Math"/>
                <w:iCs/>
                <w:color w:val="000000"/>
                <w:lang w:val="sr-Cyrl-CS"/>
              </w:rPr>
            </w:pPr>
            <w:r w:rsidRPr="006E29A1">
              <w:rPr>
                <w:rFonts w:ascii="Cambria Math" w:hAnsi="Cambria Math"/>
                <w:iCs/>
                <w:color w:val="000000"/>
                <w:lang w:val="sr-Cyrl-CS"/>
              </w:rPr>
              <w:t>Hmin = (i−n)sin(η) + qcos(η) + a sin(180−η−ω) + b sin(δ) + (e + f )cos(γ) + k</w:t>
            </w:r>
            <w:r w:rsidRPr="006E29A1">
              <w:rPr>
                <w:rFonts w:ascii="Cambria Math" w:hAnsi="Cambria Math"/>
                <w:iCs/>
                <w:color w:val="000000"/>
                <w:vertAlign w:val="subscript"/>
                <w:lang w:val="sr-Cyrl-CS"/>
              </w:rPr>
              <w:t>4</w:t>
            </w:r>
            <w:r w:rsidRPr="006E29A1">
              <w:rPr>
                <w:rFonts w:ascii="Cambria Math" w:hAnsi="Cambria Math"/>
                <w:iCs/>
                <w:color w:val="000000"/>
                <w:lang w:val="sr-Cyrl-CS"/>
              </w:rPr>
              <w:t xml:space="preserve"> + k</w:t>
            </w:r>
            <w:r w:rsidRPr="006E29A1">
              <w:rPr>
                <w:rFonts w:ascii="Cambria Math" w:hAnsi="Cambria Math"/>
                <w:iCs/>
                <w:color w:val="000000"/>
                <w:vertAlign w:val="subscript"/>
                <w:lang w:val="sr-Cyrl-CS"/>
              </w:rPr>
              <w:t>5</w:t>
            </w:r>
            <w:r w:rsidR="001C205D" w:rsidRPr="006E29A1">
              <w:rPr>
                <w:rFonts w:ascii="Cambria Math" w:hAnsi="Cambria Math"/>
                <w:iCs/>
                <w:color w:val="000000"/>
                <w:lang w:val="sr-Cyrl-CS"/>
              </w:rPr>
              <w:t xml:space="preserve">      </w:t>
            </w:r>
            <w:r w:rsidR="00393048" w:rsidRPr="006E29A1">
              <w:rPr>
                <w:rFonts w:ascii="Cambria Math" w:hAnsi="Cambria Math"/>
                <w:iCs/>
                <w:color w:val="000000"/>
                <w:sz w:val="24"/>
                <w:szCs w:val="24"/>
                <w:lang w:val="sr-Cyrl-CS"/>
              </w:rPr>
              <w:t>(</w:t>
            </w:r>
            <w:r w:rsidR="001C205D" w:rsidRPr="006E29A1">
              <w:rPr>
                <w:rFonts w:ascii="Cambria Math" w:hAnsi="Cambria Math"/>
                <w:iCs/>
                <w:color w:val="000000"/>
                <w:sz w:val="24"/>
                <w:szCs w:val="24"/>
                <w:lang w:val="sr-Cyrl-CS"/>
              </w:rPr>
              <w:t>5.2</w:t>
            </w:r>
            <w:r w:rsidR="00393048" w:rsidRPr="006E29A1">
              <w:rPr>
                <w:rFonts w:ascii="Cambria Math" w:hAnsi="Cambria Math"/>
                <w:iCs/>
                <w:color w:val="000000"/>
                <w:sz w:val="24"/>
                <w:szCs w:val="24"/>
                <w:lang w:val="sr-Cyrl-CS"/>
              </w:rPr>
              <w:t>)</w:t>
            </w:r>
            <w:r w:rsidR="001C205D" w:rsidRPr="006E29A1">
              <w:rPr>
                <w:rFonts w:ascii="Cambria Math" w:hAnsi="Cambria Math"/>
                <w:iCs/>
                <w:color w:val="000000"/>
                <w:lang w:val="sr-Cyrl-CS"/>
              </w:rPr>
              <w:t xml:space="preserve">         </w:t>
            </w:r>
          </w:p>
        </w:tc>
      </w:tr>
    </w:tbl>
    <w:p w:rsidR="008815FE" w:rsidRPr="006E29A1" w:rsidRDefault="008815FE" w:rsidP="009148E7">
      <w:pPr>
        <w:spacing w:after="0" w:line="240" w:lineRule="auto"/>
        <w:jc w:val="both"/>
        <w:rPr>
          <w:iCs/>
          <w:color w:val="000000"/>
          <w:szCs w:val="24"/>
          <w:lang w:val="sr-Cyrl-CS"/>
        </w:rPr>
      </w:pPr>
    </w:p>
    <w:p w:rsidR="008815FE" w:rsidRPr="006E29A1" w:rsidRDefault="008815FE" w:rsidP="00EC1207">
      <w:pPr>
        <w:spacing w:after="120"/>
        <w:jc w:val="both"/>
        <w:rPr>
          <w:iCs/>
          <w:color w:val="000000"/>
          <w:szCs w:val="24"/>
          <w:lang w:val="sr-Cyrl-CS"/>
        </w:rPr>
      </w:pPr>
      <w:r w:rsidRPr="006E29A1">
        <w:rPr>
          <w:iCs/>
          <w:color w:val="000000"/>
          <w:szCs w:val="24"/>
          <w:lang w:val="sr-Cyrl-CS"/>
        </w:rPr>
        <w:t>г</w:t>
      </w:r>
      <w:r w:rsidR="00E41901" w:rsidRPr="006E29A1">
        <w:rPr>
          <w:iCs/>
          <w:color w:val="000000"/>
          <w:szCs w:val="24"/>
          <w:lang w:val="sr-Cyrl-CS"/>
        </w:rPr>
        <w:t>де су</w:t>
      </w:r>
      <w:r w:rsidRPr="006E29A1">
        <w:rPr>
          <w:iCs/>
          <w:color w:val="000000"/>
          <w:szCs w:val="24"/>
          <w:lang w:val="sr-Cyrl-CS"/>
        </w:rPr>
        <w:t>:</w:t>
      </w:r>
    </w:p>
    <w:p w:rsidR="008815FE" w:rsidRPr="006E29A1" w:rsidRDefault="008815FE" w:rsidP="00EC1207">
      <w:pPr>
        <w:spacing w:after="0"/>
        <w:jc w:val="both"/>
        <w:rPr>
          <w:iCs/>
          <w:color w:val="000000"/>
          <w:szCs w:val="24"/>
          <w:lang w:val="sr-Cyrl-CS"/>
        </w:rPr>
      </w:pPr>
      <w:r w:rsidRPr="006E29A1">
        <w:rPr>
          <w:i/>
          <w:iCs/>
          <w:color w:val="000000"/>
          <w:szCs w:val="24"/>
          <w:lang w:val="sr-Cyrl-CS"/>
        </w:rPr>
        <w:t>i, q, b, a, n, p</w:t>
      </w:r>
      <w:r w:rsidRPr="006E29A1">
        <w:rPr>
          <w:iCs/>
          <w:color w:val="000000"/>
          <w:szCs w:val="24"/>
          <w:lang w:val="sr-Cyrl-CS"/>
        </w:rPr>
        <w:t xml:space="preserve"> – антропометријски подаци 95% мушке популације,</w:t>
      </w:r>
    </w:p>
    <w:p w:rsidR="008815FE" w:rsidRPr="006E29A1" w:rsidRDefault="008815FE" w:rsidP="00EC1207">
      <w:pPr>
        <w:spacing w:after="0"/>
        <w:jc w:val="both"/>
        <w:rPr>
          <w:iCs/>
          <w:color w:val="000000"/>
          <w:szCs w:val="24"/>
          <w:lang w:val="sr-Cyrl-CS"/>
        </w:rPr>
      </w:pPr>
      <w:r w:rsidRPr="006E29A1">
        <w:rPr>
          <w:i/>
          <w:iCs/>
          <w:color w:val="000000"/>
          <w:szCs w:val="24"/>
          <w:lang w:val="sr-Cyrl-CS"/>
        </w:rPr>
        <w:t>η, γ, ω, δ</w:t>
      </w:r>
      <w:r w:rsidRPr="006E29A1">
        <w:rPr>
          <w:iCs/>
          <w:color w:val="000000"/>
          <w:szCs w:val="24"/>
          <w:lang w:val="sr-Cyrl-CS"/>
        </w:rPr>
        <w:t xml:space="preserve"> – усвојени анатомски углови седења,</w:t>
      </w:r>
    </w:p>
    <w:p w:rsidR="008815FE" w:rsidRPr="006E29A1" w:rsidRDefault="008815FE" w:rsidP="00EC1207">
      <w:pPr>
        <w:spacing w:after="0"/>
        <w:jc w:val="both"/>
        <w:rPr>
          <w:iCs/>
          <w:color w:val="000000"/>
          <w:szCs w:val="24"/>
          <w:lang w:val="sr-Cyrl-CS"/>
        </w:rPr>
      </w:pPr>
      <w:r w:rsidRPr="006E29A1">
        <w:rPr>
          <w:i/>
          <w:iCs/>
          <w:color w:val="000000"/>
          <w:szCs w:val="24"/>
          <w:lang w:val="sr-Cyrl-CS"/>
        </w:rPr>
        <w:t>k</w:t>
      </w:r>
      <w:r w:rsidRPr="006E29A1">
        <w:rPr>
          <w:i/>
          <w:iCs/>
          <w:color w:val="000000"/>
          <w:szCs w:val="24"/>
          <w:vertAlign w:val="subscript"/>
          <w:lang w:val="sr-Cyrl-CS"/>
        </w:rPr>
        <w:t>1</w:t>
      </w:r>
      <w:r w:rsidRPr="006E29A1">
        <w:rPr>
          <w:iCs/>
          <w:color w:val="000000"/>
          <w:szCs w:val="24"/>
          <w:lang w:val="sr-Cyrl-CS"/>
        </w:rPr>
        <w:t xml:space="preserve"> – додатак за одећу, (око 20 mm),</w:t>
      </w:r>
    </w:p>
    <w:p w:rsidR="008815FE" w:rsidRPr="006E29A1" w:rsidRDefault="008815FE" w:rsidP="00EC1207">
      <w:pPr>
        <w:spacing w:after="0"/>
        <w:jc w:val="both"/>
        <w:rPr>
          <w:iCs/>
          <w:color w:val="000000"/>
          <w:szCs w:val="24"/>
          <w:lang w:val="sr-Cyrl-CS"/>
        </w:rPr>
      </w:pPr>
      <w:r w:rsidRPr="006E29A1">
        <w:rPr>
          <w:i/>
          <w:iCs/>
          <w:color w:val="000000"/>
          <w:szCs w:val="24"/>
          <w:lang w:val="sr-Cyrl-CS"/>
        </w:rPr>
        <w:t>k</w:t>
      </w:r>
      <w:r w:rsidRPr="006E29A1">
        <w:rPr>
          <w:i/>
          <w:iCs/>
          <w:color w:val="000000"/>
          <w:szCs w:val="24"/>
          <w:vertAlign w:val="subscript"/>
          <w:lang w:val="sr-Cyrl-CS"/>
        </w:rPr>
        <w:t>2</w:t>
      </w:r>
      <w:r w:rsidRPr="006E29A1">
        <w:rPr>
          <w:iCs/>
          <w:color w:val="000000"/>
          <w:szCs w:val="24"/>
          <w:lang w:val="sr-Cyrl-CS"/>
        </w:rPr>
        <w:t xml:space="preserve"> -  додатак</w:t>
      </w:r>
      <w:r w:rsidR="009148E7" w:rsidRPr="006E29A1">
        <w:rPr>
          <w:iCs/>
          <w:color w:val="000000"/>
          <w:szCs w:val="24"/>
          <w:lang w:val="sr-Cyrl-CS"/>
        </w:rPr>
        <w:t xml:space="preserve"> за обућу, (20</w:t>
      </w:r>
      <w:r w:rsidR="009148E7" w:rsidRPr="006E29A1">
        <w:rPr>
          <w:rFonts w:cs="Times New Roman"/>
          <w:iCs/>
          <w:color w:val="000000"/>
          <w:szCs w:val="24"/>
          <w:lang w:val="sr-Cyrl-CS"/>
        </w:rPr>
        <w:t>÷</w:t>
      </w:r>
      <w:r w:rsidRPr="006E29A1">
        <w:rPr>
          <w:iCs/>
          <w:color w:val="000000"/>
          <w:szCs w:val="24"/>
          <w:lang w:val="sr-Cyrl-CS"/>
        </w:rPr>
        <w:t>30 mm),</w:t>
      </w:r>
    </w:p>
    <w:p w:rsidR="008815FE" w:rsidRPr="006E29A1" w:rsidRDefault="008815FE" w:rsidP="00EC1207">
      <w:pPr>
        <w:spacing w:after="0"/>
        <w:jc w:val="both"/>
        <w:rPr>
          <w:iCs/>
          <w:color w:val="000000"/>
          <w:szCs w:val="24"/>
          <w:lang w:val="sr-Cyrl-CS"/>
        </w:rPr>
      </w:pPr>
      <w:r w:rsidRPr="006E29A1">
        <w:rPr>
          <w:i/>
          <w:iCs/>
          <w:color w:val="000000"/>
          <w:szCs w:val="24"/>
          <w:lang w:val="sr-Cyrl-CS"/>
        </w:rPr>
        <w:t>k</w:t>
      </w:r>
      <w:r w:rsidRPr="006E29A1">
        <w:rPr>
          <w:i/>
          <w:iCs/>
          <w:color w:val="000000"/>
          <w:szCs w:val="24"/>
          <w:vertAlign w:val="subscript"/>
          <w:lang w:val="sr-Cyrl-CS"/>
        </w:rPr>
        <w:t>3</w:t>
      </w:r>
      <w:r w:rsidRPr="006E29A1">
        <w:rPr>
          <w:i/>
          <w:iCs/>
          <w:color w:val="000000"/>
          <w:szCs w:val="24"/>
          <w:lang w:val="sr-Cyrl-CS"/>
        </w:rPr>
        <w:t xml:space="preserve"> </w:t>
      </w:r>
      <w:r w:rsidRPr="006E29A1">
        <w:rPr>
          <w:iCs/>
          <w:color w:val="000000"/>
          <w:szCs w:val="24"/>
          <w:lang w:val="sr-Cyrl-CS"/>
        </w:rPr>
        <w:t>– додатак за дебљину наслона седишта (oкo 50 mm),</w:t>
      </w:r>
    </w:p>
    <w:p w:rsidR="008815FE" w:rsidRPr="006E29A1" w:rsidRDefault="008815FE" w:rsidP="00EC1207">
      <w:pPr>
        <w:spacing w:after="0"/>
        <w:jc w:val="both"/>
        <w:rPr>
          <w:iCs/>
          <w:szCs w:val="24"/>
          <w:lang w:val="sr-Cyrl-CS"/>
        </w:rPr>
      </w:pPr>
      <w:r w:rsidRPr="006E29A1">
        <w:rPr>
          <w:i/>
          <w:iCs/>
          <w:color w:val="000000"/>
          <w:szCs w:val="24"/>
          <w:lang w:val="sr-Cyrl-CS"/>
        </w:rPr>
        <w:t>H</w:t>
      </w:r>
      <w:r w:rsidRPr="006E29A1">
        <w:rPr>
          <w:i/>
          <w:iCs/>
          <w:color w:val="000000"/>
          <w:szCs w:val="24"/>
          <w:vertAlign w:val="subscript"/>
          <w:lang w:val="sr-Cyrl-CS"/>
        </w:rPr>
        <w:t>n</w:t>
      </w:r>
      <w:r w:rsidRPr="006E29A1">
        <w:rPr>
          <w:iCs/>
          <w:color w:val="000000"/>
          <w:szCs w:val="24"/>
          <w:lang w:val="sr-Cyrl-CS"/>
        </w:rPr>
        <w:t>– висина наслона седишта (</w:t>
      </w:r>
      <w:r w:rsidRPr="006E29A1">
        <w:rPr>
          <w:iCs/>
          <w:szCs w:val="24"/>
          <w:lang w:val="sr-Cyrl-CS"/>
        </w:rPr>
        <w:t xml:space="preserve">у тесној вези са висином  лопатица или рамена – </w:t>
      </w:r>
      <w:r w:rsidR="006E29A1" w:rsidRPr="006E29A1">
        <w:rPr>
          <w:iCs/>
          <w:szCs w:val="24"/>
          <w:lang w:val="sr-Cyrl-CS"/>
        </w:rPr>
        <w:t>препоручује</w:t>
      </w:r>
      <w:r w:rsidRPr="006E29A1">
        <w:rPr>
          <w:iCs/>
          <w:szCs w:val="24"/>
          <w:lang w:val="sr-Cyrl-CS"/>
        </w:rPr>
        <w:t xml:space="preserve"> се  да буде једнака висини тачке ока за  95% мушке популације),</w:t>
      </w:r>
    </w:p>
    <w:p w:rsidR="008815FE" w:rsidRPr="006E29A1" w:rsidRDefault="008815FE" w:rsidP="00EC1207">
      <w:pPr>
        <w:spacing w:after="0"/>
        <w:jc w:val="both"/>
        <w:rPr>
          <w:iCs/>
          <w:color w:val="000000"/>
          <w:szCs w:val="24"/>
          <w:lang w:val="sr-Cyrl-CS"/>
        </w:rPr>
      </w:pPr>
      <w:r w:rsidRPr="006E29A1">
        <w:rPr>
          <w:i/>
          <w:iCs/>
          <w:color w:val="000000"/>
          <w:szCs w:val="24"/>
          <w:lang w:val="sr-Cyrl-CS"/>
        </w:rPr>
        <w:t>k</w:t>
      </w:r>
      <w:r w:rsidRPr="006E29A1">
        <w:rPr>
          <w:i/>
          <w:iCs/>
          <w:color w:val="000000"/>
          <w:szCs w:val="24"/>
          <w:vertAlign w:val="subscript"/>
          <w:lang w:val="sr-Cyrl-CS"/>
        </w:rPr>
        <w:t>4</w:t>
      </w:r>
      <w:r w:rsidRPr="006E29A1">
        <w:rPr>
          <w:iCs/>
          <w:color w:val="000000"/>
          <w:szCs w:val="24"/>
          <w:lang w:val="sr-Cyrl-CS"/>
        </w:rPr>
        <w:t xml:space="preserve"> - додатак за одећу, (oкo 20 mm), </w:t>
      </w:r>
    </w:p>
    <w:p w:rsidR="008815FE" w:rsidRPr="006E29A1" w:rsidRDefault="008815FE" w:rsidP="00EC1207">
      <w:pPr>
        <w:jc w:val="both"/>
        <w:rPr>
          <w:iCs/>
          <w:color w:val="000000"/>
          <w:szCs w:val="24"/>
          <w:lang w:val="sr-Cyrl-CS"/>
        </w:rPr>
      </w:pPr>
      <w:r w:rsidRPr="006E29A1">
        <w:rPr>
          <w:i/>
          <w:iCs/>
          <w:color w:val="000000"/>
          <w:szCs w:val="24"/>
          <w:lang w:val="sr-Cyrl-CS"/>
        </w:rPr>
        <w:t>k</w:t>
      </w:r>
      <w:r w:rsidRPr="006E29A1">
        <w:rPr>
          <w:i/>
          <w:iCs/>
          <w:color w:val="000000"/>
          <w:szCs w:val="24"/>
          <w:vertAlign w:val="subscript"/>
          <w:lang w:val="sr-Cyrl-CS"/>
        </w:rPr>
        <w:t>5</w:t>
      </w:r>
      <w:r w:rsidRPr="006E29A1">
        <w:rPr>
          <w:iCs/>
          <w:color w:val="000000"/>
          <w:szCs w:val="24"/>
          <w:lang w:val="sr-Cyrl-CS"/>
        </w:rPr>
        <w:t xml:space="preserve"> – додатак за слободан простор (коса, шешир и сл., oкo 100 mm).</w:t>
      </w:r>
    </w:p>
    <w:p w:rsidR="008815FE" w:rsidRPr="006E29A1" w:rsidRDefault="008815FE" w:rsidP="00EC1207">
      <w:pPr>
        <w:pStyle w:val="Heading1"/>
        <w:spacing w:before="0"/>
        <w:jc w:val="both"/>
        <w:rPr>
          <w:rFonts w:cs="Times New Roman"/>
          <w:b w:val="0"/>
          <w:iCs/>
          <w:sz w:val="24"/>
          <w:szCs w:val="24"/>
          <w:lang w:val="sr-Cyrl-CS"/>
        </w:rPr>
      </w:pPr>
      <w:bookmarkStart w:id="52" w:name="_Toc1509282"/>
      <w:bookmarkStart w:id="53" w:name="_Toc4941586"/>
      <w:bookmarkStart w:id="54" w:name="_Toc4942285"/>
      <w:bookmarkStart w:id="55" w:name="_Toc7879826"/>
      <w:r w:rsidRPr="006E29A1">
        <w:rPr>
          <w:rFonts w:cs="Times New Roman"/>
          <w:b w:val="0"/>
          <w:iCs/>
          <w:sz w:val="24"/>
          <w:szCs w:val="24"/>
          <w:lang w:val="sr-Cyrl-CS"/>
        </w:rPr>
        <w:t>Висина наслона седишта је у тесној вези са висином рамена или висином лопатица. Она се обично усваја из безбедносних разлога тако да буде једнака висини тачке ока и то за 95% популације, а постојећи стандардни не препоручују уградњу наслона за главу код седишта возача [1].</w:t>
      </w:r>
      <w:bookmarkEnd w:id="52"/>
      <w:bookmarkEnd w:id="53"/>
      <w:bookmarkEnd w:id="54"/>
      <w:bookmarkEnd w:id="55"/>
      <w:r w:rsidRPr="006E29A1">
        <w:rPr>
          <w:rFonts w:cs="Times New Roman"/>
          <w:b w:val="0"/>
          <w:iCs/>
          <w:sz w:val="24"/>
          <w:szCs w:val="24"/>
          <w:lang w:val="sr-Cyrl-CS"/>
        </w:rPr>
        <w:t xml:space="preserve"> </w:t>
      </w:r>
    </w:p>
    <w:p w:rsidR="009148E7" w:rsidRPr="006E29A1" w:rsidRDefault="009148E7" w:rsidP="00EC1207">
      <w:pPr>
        <w:spacing w:after="0"/>
        <w:rPr>
          <w:lang w:val="sr-Cyrl-CS"/>
        </w:rPr>
      </w:pPr>
    </w:p>
    <w:p w:rsidR="008815FE" w:rsidRPr="006E29A1" w:rsidRDefault="006E29A1" w:rsidP="00EC1207">
      <w:pPr>
        <w:pStyle w:val="Default"/>
        <w:spacing w:line="276" w:lineRule="auto"/>
        <w:jc w:val="both"/>
        <w:rPr>
          <w:rFonts w:ascii="Times New Roman" w:hAnsi="Times New Roman" w:cs="Times New Roman"/>
          <w:color w:val="auto"/>
          <w:lang w:val="sr-Cyrl-CS"/>
        </w:rPr>
      </w:pPr>
      <w:r w:rsidRPr="006E29A1">
        <w:rPr>
          <w:rFonts w:ascii="Times New Roman" w:hAnsi="Times New Roman" w:cs="Times New Roman"/>
          <w:color w:val="auto"/>
          <w:lang w:val="sr-Cyrl-CS"/>
        </w:rPr>
        <w:lastRenderedPageBreak/>
        <w:t>Највећа</w:t>
      </w:r>
      <w:r w:rsidR="008815FE" w:rsidRPr="006E29A1">
        <w:rPr>
          <w:rFonts w:ascii="Times New Roman" w:hAnsi="Times New Roman" w:cs="Times New Roman"/>
          <w:color w:val="auto"/>
          <w:lang w:val="sr-Cyrl-CS"/>
        </w:rPr>
        <w:t xml:space="preserve"> дужина возила </w:t>
      </w:r>
      <w:r w:rsidR="009148E7" w:rsidRPr="006E29A1">
        <w:rPr>
          <w:rFonts w:ascii="Times New Roman" w:hAnsi="Times New Roman" w:cs="Times New Roman"/>
          <w:color w:val="auto"/>
          <w:lang w:val="sr-Cyrl-CS"/>
        </w:rPr>
        <w:t xml:space="preserve">преставља растојање </w:t>
      </w:r>
      <w:r w:rsidR="008815FE" w:rsidRPr="006E29A1">
        <w:rPr>
          <w:rFonts w:ascii="Times New Roman" w:hAnsi="Times New Roman" w:cs="Times New Roman"/>
          <w:color w:val="auto"/>
          <w:lang w:val="sr-Cyrl-CS"/>
        </w:rPr>
        <w:t>између најистуренијег предњег и најистуренијег</w:t>
      </w:r>
      <w:r w:rsidR="009148E7" w:rsidRPr="006E29A1">
        <w:rPr>
          <w:rFonts w:ascii="Times New Roman" w:hAnsi="Times New Roman" w:cs="Times New Roman"/>
          <w:color w:val="auto"/>
          <w:lang w:val="sr-Cyrl-CS"/>
        </w:rPr>
        <w:t xml:space="preserve"> задњег дела возила без терета </w:t>
      </w:r>
      <w:r w:rsidR="008815FE" w:rsidRPr="006E29A1">
        <w:rPr>
          <w:rFonts w:ascii="Times New Roman" w:hAnsi="Times New Roman" w:cs="Times New Roman"/>
          <w:color w:val="auto"/>
          <w:lang w:val="sr-Cyrl-CS"/>
        </w:rPr>
        <w:t xml:space="preserve"> износи </w:t>
      </w:r>
      <w:r w:rsidR="008815FE" w:rsidRPr="006E29A1">
        <w:rPr>
          <w:rFonts w:ascii="Times New Roman" w:hAnsi="Times New Roman" w:cs="Times New Roman"/>
          <w:b/>
          <w:color w:val="auto"/>
          <w:lang w:val="sr-Cyrl-CS"/>
        </w:rPr>
        <w:t>L</w:t>
      </w:r>
      <w:r w:rsidR="008815FE" w:rsidRPr="006E29A1">
        <w:rPr>
          <w:rFonts w:ascii="Times New Roman" w:hAnsi="Times New Roman" w:cs="Times New Roman"/>
          <w:b/>
          <w:color w:val="auto"/>
          <w:vertAlign w:val="subscript"/>
          <w:lang w:val="sr-Cyrl-CS"/>
        </w:rPr>
        <w:t xml:space="preserve">max </w:t>
      </w:r>
      <w:r w:rsidR="008815FE" w:rsidRPr="006E29A1">
        <w:rPr>
          <w:rFonts w:ascii="Times New Roman" w:hAnsi="Times New Roman" w:cs="Times New Roman"/>
          <w:b/>
          <w:color w:val="auto"/>
          <w:lang w:val="sr-Cyrl-CS"/>
        </w:rPr>
        <w:t>= 15000 mm</w:t>
      </w:r>
      <w:r w:rsidR="008815FE" w:rsidRPr="006E29A1">
        <w:rPr>
          <w:rFonts w:ascii="Times New Roman" w:hAnsi="Times New Roman" w:cs="Times New Roman"/>
          <w:color w:val="auto"/>
          <w:lang w:val="sr-Cyrl-CS"/>
        </w:rPr>
        <w:t>.</w:t>
      </w:r>
      <w:r w:rsidR="009148E7" w:rsidRPr="006E29A1">
        <w:rPr>
          <w:rFonts w:ascii="Times New Roman" w:hAnsi="Times New Roman" w:cs="Times New Roman"/>
          <w:color w:val="auto"/>
          <w:lang w:val="sr-Cyrl-CS"/>
        </w:rPr>
        <w:t xml:space="preserve"> док је највећа ширина возила </w:t>
      </w:r>
      <w:r w:rsidR="008815FE" w:rsidRPr="006E29A1">
        <w:rPr>
          <w:rFonts w:ascii="Times New Roman" w:hAnsi="Times New Roman" w:cs="Times New Roman"/>
          <w:color w:val="auto"/>
          <w:lang w:val="sr-Cyrl-CS"/>
        </w:rPr>
        <w:t xml:space="preserve">растојање између најистуренијух бочних делова возила без терета. Највећа дозвољена ширина </w:t>
      </w:r>
      <w:r>
        <w:rPr>
          <w:rFonts w:ascii="Times New Roman" w:hAnsi="Times New Roman" w:cs="Times New Roman"/>
          <w:color w:val="auto"/>
          <w:lang w:val="sr-Cyrl-CS"/>
        </w:rPr>
        <w:t>вози</w:t>
      </w:r>
      <w:r w:rsidRPr="006E29A1">
        <w:rPr>
          <w:rFonts w:ascii="Times New Roman" w:hAnsi="Times New Roman" w:cs="Times New Roman"/>
          <w:color w:val="auto"/>
          <w:lang w:val="sr-Cyrl-CS"/>
        </w:rPr>
        <w:t>ла</w:t>
      </w:r>
      <w:r w:rsidR="009148E7" w:rsidRPr="006E29A1">
        <w:rPr>
          <w:rFonts w:ascii="Times New Roman" w:hAnsi="Times New Roman" w:cs="Times New Roman"/>
          <w:color w:val="auto"/>
          <w:lang w:val="sr-Cyrl-CS"/>
        </w:rPr>
        <w:t xml:space="preserve"> (</w:t>
      </w:r>
      <w:r w:rsidR="008815FE" w:rsidRPr="006E29A1">
        <w:rPr>
          <w:rFonts w:ascii="Times New Roman" w:hAnsi="Times New Roman" w:cs="Times New Roman"/>
          <w:color w:val="auto"/>
          <w:lang w:val="sr-Cyrl-CS"/>
        </w:rPr>
        <w:t>аутобуса</w:t>
      </w:r>
      <w:r w:rsidR="009148E7" w:rsidRPr="006E29A1">
        <w:rPr>
          <w:rFonts w:ascii="Times New Roman" w:hAnsi="Times New Roman" w:cs="Times New Roman"/>
          <w:color w:val="auto"/>
          <w:lang w:val="sr-Cyrl-CS"/>
        </w:rPr>
        <w:t>)</w:t>
      </w:r>
      <w:r w:rsidR="008815FE" w:rsidRPr="006E29A1">
        <w:rPr>
          <w:rFonts w:ascii="Times New Roman" w:hAnsi="Times New Roman" w:cs="Times New Roman"/>
          <w:color w:val="auto"/>
          <w:lang w:val="sr-Cyrl-CS"/>
        </w:rPr>
        <w:t xml:space="preserve"> је </w:t>
      </w:r>
      <w:r w:rsidR="008815FE" w:rsidRPr="006E29A1">
        <w:rPr>
          <w:rFonts w:ascii="Times New Roman" w:hAnsi="Times New Roman" w:cs="Times New Roman"/>
          <w:b/>
          <w:color w:val="auto"/>
          <w:lang w:val="sr-Cyrl-CS"/>
        </w:rPr>
        <w:t>B</w:t>
      </w:r>
      <w:r w:rsidR="008815FE" w:rsidRPr="006E29A1">
        <w:rPr>
          <w:rFonts w:ascii="Times New Roman" w:hAnsi="Times New Roman" w:cs="Times New Roman"/>
          <w:b/>
          <w:color w:val="auto"/>
          <w:vertAlign w:val="subscript"/>
          <w:lang w:val="sr-Cyrl-CS"/>
        </w:rPr>
        <w:t xml:space="preserve">max </w:t>
      </w:r>
      <w:r w:rsidR="008815FE" w:rsidRPr="006E29A1">
        <w:rPr>
          <w:rFonts w:ascii="Times New Roman" w:hAnsi="Times New Roman" w:cs="Times New Roman"/>
          <w:b/>
          <w:color w:val="auto"/>
          <w:lang w:val="sr-Cyrl-CS"/>
        </w:rPr>
        <w:t>=</w:t>
      </w:r>
      <w:r w:rsidR="008815FE" w:rsidRPr="006E29A1">
        <w:rPr>
          <w:rFonts w:ascii="Times New Roman" w:hAnsi="Times New Roman" w:cs="Times New Roman"/>
          <w:color w:val="auto"/>
          <w:lang w:val="sr-Cyrl-CS"/>
        </w:rPr>
        <w:t xml:space="preserve"> </w:t>
      </w:r>
      <w:r w:rsidR="008815FE" w:rsidRPr="006E29A1">
        <w:rPr>
          <w:rFonts w:ascii="Times New Roman" w:hAnsi="Times New Roman" w:cs="Times New Roman"/>
          <w:b/>
          <w:color w:val="auto"/>
          <w:lang w:val="sr-Cyrl-CS"/>
        </w:rPr>
        <w:t>2550 mm</w:t>
      </w:r>
      <w:r w:rsidR="008815FE" w:rsidRPr="006E29A1">
        <w:rPr>
          <w:rFonts w:ascii="Times New Roman" w:hAnsi="Times New Roman" w:cs="Times New Roman"/>
          <w:color w:val="auto"/>
          <w:lang w:val="sr-Cyrl-CS"/>
        </w:rPr>
        <w:t>.</w:t>
      </w:r>
      <w:r w:rsidR="009148E7" w:rsidRPr="006E29A1">
        <w:rPr>
          <w:rFonts w:ascii="Times New Roman" w:hAnsi="Times New Roman" w:cs="Times New Roman"/>
          <w:color w:val="auto"/>
          <w:lang w:val="sr-Cyrl-CS"/>
        </w:rPr>
        <w:t xml:space="preserve"> </w:t>
      </w:r>
      <w:r w:rsidR="008815FE" w:rsidRPr="006E29A1">
        <w:rPr>
          <w:rFonts w:ascii="Times New Roman" w:hAnsi="Times New Roman" w:cs="Times New Roman"/>
          <w:color w:val="auto"/>
          <w:lang w:val="sr-Cyrl-CS"/>
        </w:rPr>
        <w:t xml:space="preserve">Највећа висина возила је растојање између хоризонталне подлоге и највећег дела возила мерено у неоптерећеном стању. Највећа дозвољена висина </w:t>
      </w:r>
      <w:r w:rsidR="009148E7" w:rsidRPr="006E29A1">
        <w:rPr>
          <w:rFonts w:ascii="Times New Roman" w:hAnsi="Times New Roman" w:cs="Times New Roman"/>
          <w:color w:val="auto"/>
          <w:lang w:val="sr-Cyrl-CS"/>
        </w:rPr>
        <w:t>возила</w:t>
      </w:r>
      <w:r w:rsidR="008815FE" w:rsidRPr="006E29A1">
        <w:rPr>
          <w:rFonts w:ascii="Times New Roman" w:hAnsi="Times New Roman" w:cs="Times New Roman"/>
          <w:color w:val="auto"/>
          <w:lang w:val="sr-Cyrl-CS"/>
        </w:rPr>
        <w:t xml:space="preserve"> </w:t>
      </w:r>
      <w:r w:rsidR="009148E7" w:rsidRPr="006E29A1">
        <w:rPr>
          <w:rFonts w:ascii="Times New Roman" w:hAnsi="Times New Roman" w:cs="Times New Roman"/>
          <w:color w:val="auto"/>
          <w:lang w:val="sr-Cyrl-CS"/>
        </w:rPr>
        <w:t>(</w:t>
      </w:r>
      <w:r w:rsidR="008815FE" w:rsidRPr="006E29A1">
        <w:rPr>
          <w:rFonts w:ascii="Times New Roman" w:hAnsi="Times New Roman" w:cs="Times New Roman"/>
          <w:color w:val="auto"/>
          <w:lang w:val="sr-Cyrl-CS"/>
        </w:rPr>
        <w:t>аутобуса</w:t>
      </w:r>
      <w:r w:rsidR="009148E7" w:rsidRPr="006E29A1">
        <w:rPr>
          <w:rFonts w:ascii="Times New Roman" w:hAnsi="Times New Roman" w:cs="Times New Roman"/>
          <w:color w:val="auto"/>
          <w:lang w:val="sr-Cyrl-CS"/>
        </w:rPr>
        <w:t>)</w:t>
      </w:r>
      <w:r w:rsidR="008815FE" w:rsidRPr="006E29A1">
        <w:rPr>
          <w:rFonts w:ascii="Times New Roman" w:hAnsi="Times New Roman" w:cs="Times New Roman"/>
          <w:color w:val="auto"/>
          <w:lang w:val="sr-Cyrl-CS"/>
        </w:rPr>
        <w:t xml:space="preserve"> је </w:t>
      </w:r>
      <w:r w:rsidR="008815FE" w:rsidRPr="006E29A1">
        <w:rPr>
          <w:rFonts w:ascii="Times New Roman" w:hAnsi="Times New Roman" w:cs="Times New Roman"/>
          <w:b/>
          <w:color w:val="auto"/>
          <w:lang w:val="sr-Cyrl-CS"/>
        </w:rPr>
        <w:t>H</w:t>
      </w:r>
      <w:r w:rsidR="008815FE" w:rsidRPr="006E29A1">
        <w:rPr>
          <w:rFonts w:ascii="Times New Roman" w:hAnsi="Times New Roman" w:cs="Times New Roman"/>
          <w:b/>
          <w:color w:val="auto"/>
          <w:vertAlign w:val="subscript"/>
          <w:lang w:val="sr-Cyrl-CS"/>
        </w:rPr>
        <w:t xml:space="preserve">max </w:t>
      </w:r>
      <w:r w:rsidR="008815FE" w:rsidRPr="006E29A1">
        <w:rPr>
          <w:rFonts w:ascii="Times New Roman" w:hAnsi="Times New Roman" w:cs="Times New Roman"/>
          <w:b/>
          <w:color w:val="auto"/>
          <w:lang w:val="sr-Cyrl-CS"/>
        </w:rPr>
        <w:t>= 4000 mm</w:t>
      </w:r>
      <w:r w:rsidR="008815FE" w:rsidRPr="006E29A1">
        <w:rPr>
          <w:rFonts w:ascii="Times New Roman" w:hAnsi="Times New Roman" w:cs="Times New Roman"/>
          <w:color w:val="auto"/>
          <w:lang w:val="sr-Cyrl-CS"/>
        </w:rPr>
        <w:t>.</w:t>
      </w:r>
    </w:p>
    <w:p w:rsidR="008815FE" w:rsidRPr="006E29A1" w:rsidRDefault="008815FE" w:rsidP="00EC1207">
      <w:pPr>
        <w:pStyle w:val="Default"/>
        <w:spacing w:line="276" w:lineRule="auto"/>
        <w:jc w:val="both"/>
        <w:rPr>
          <w:rFonts w:ascii="Times New Roman" w:hAnsi="Times New Roman" w:cs="Times New Roman"/>
          <w:color w:val="auto"/>
          <w:lang w:val="sr-Cyrl-CS"/>
        </w:rPr>
      </w:pPr>
    </w:p>
    <w:p w:rsidR="008815FE" w:rsidRPr="006E29A1" w:rsidRDefault="008815FE" w:rsidP="00932B6F">
      <w:pPr>
        <w:pStyle w:val="Default"/>
        <w:spacing w:line="276" w:lineRule="auto"/>
        <w:jc w:val="both"/>
        <w:rPr>
          <w:rFonts w:ascii="Times New Roman" w:hAnsi="Times New Roman" w:cs="Times New Roman"/>
          <w:color w:val="auto"/>
          <w:lang w:val="sr-Cyrl-CS"/>
        </w:rPr>
      </w:pPr>
      <w:r w:rsidRPr="006E29A1">
        <w:rPr>
          <w:rFonts w:ascii="Times New Roman" w:hAnsi="Times New Roman" w:cs="Times New Roman"/>
          <w:color w:val="auto"/>
          <w:lang w:val="sr-Cyrl-CS"/>
        </w:rPr>
        <w:t xml:space="preserve">Под </w:t>
      </w:r>
      <w:r w:rsidR="009148E7" w:rsidRPr="006E29A1">
        <w:rPr>
          <w:rFonts w:ascii="Times New Roman" w:hAnsi="Times New Roman" w:cs="Times New Roman"/>
          <w:color w:val="auto"/>
          <w:lang w:val="sr-Cyrl-CS"/>
        </w:rPr>
        <w:t>међуосовинским растојањем</w:t>
      </w:r>
      <w:r w:rsidRPr="006E29A1">
        <w:rPr>
          <w:rFonts w:ascii="Times New Roman" w:hAnsi="Times New Roman" w:cs="Times New Roman"/>
          <w:color w:val="auto"/>
          <w:lang w:val="sr-Cyrl-CS"/>
        </w:rPr>
        <w:t xml:space="preserve"> возила подразумева се растојање оса између предње и задње осовине. Ако је предња или задња осовина возила изведе</w:t>
      </w:r>
      <w:r w:rsidR="001D1365" w:rsidRPr="006E29A1">
        <w:rPr>
          <w:rFonts w:ascii="Times New Roman" w:hAnsi="Times New Roman" w:cs="Times New Roman"/>
          <w:color w:val="auto"/>
          <w:lang w:val="sr-Cyrl-CS"/>
        </w:rPr>
        <w:t xml:space="preserve">на као двострука или трострука, </w:t>
      </w:r>
      <w:r w:rsidRPr="006E29A1">
        <w:rPr>
          <w:rFonts w:ascii="Times New Roman" w:hAnsi="Times New Roman" w:cs="Times New Roman"/>
          <w:color w:val="auto"/>
          <w:lang w:val="sr-Cyrl-CS"/>
        </w:rPr>
        <w:t>под размаком осовина се подразумева растоја</w:t>
      </w:r>
      <w:r w:rsidR="00531A35" w:rsidRPr="006E29A1">
        <w:rPr>
          <w:rFonts w:ascii="Times New Roman" w:hAnsi="Times New Roman" w:cs="Times New Roman"/>
          <w:color w:val="auto"/>
          <w:lang w:val="sr-Cyrl-CS"/>
        </w:rPr>
        <w:t xml:space="preserve">ње између симетрале двоструких </w:t>
      </w:r>
      <w:r w:rsidRPr="006E29A1">
        <w:rPr>
          <w:rFonts w:ascii="Times New Roman" w:hAnsi="Times New Roman" w:cs="Times New Roman"/>
          <w:color w:val="auto"/>
          <w:lang w:val="sr-Cyrl-CS"/>
        </w:rPr>
        <w:t>(предње или задње) осов</w:t>
      </w:r>
      <w:r w:rsidR="00EC1207" w:rsidRPr="006E29A1">
        <w:rPr>
          <w:rFonts w:ascii="Times New Roman" w:hAnsi="Times New Roman" w:cs="Times New Roman"/>
          <w:color w:val="auto"/>
          <w:lang w:val="sr-Cyrl-CS"/>
        </w:rPr>
        <w:t xml:space="preserve">ине возила </w:t>
      </w:r>
      <w:r w:rsidRPr="006E29A1">
        <w:rPr>
          <w:rFonts w:ascii="Times New Roman" w:hAnsi="Times New Roman" w:cs="Times New Roman"/>
          <w:color w:val="auto"/>
          <w:lang w:val="sr-Cyrl-CS"/>
        </w:rPr>
        <w:t>[1]</w:t>
      </w:r>
      <w:r w:rsidR="00EC1207" w:rsidRPr="006E29A1">
        <w:rPr>
          <w:rFonts w:ascii="Times New Roman" w:hAnsi="Times New Roman" w:cs="Times New Roman"/>
          <w:color w:val="auto"/>
          <w:lang w:val="sr-Cyrl-CS"/>
        </w:rPr>
        <w:t>.</w:t>
      </w:r>
    </w:p>
    <w:p w:rsidR="008815FE" w:rsidRPr="006E29A1" w:rsidRDefault="008815FE" w:rsidP="00932B6F">
      <w:pPr>
        <w:pStyle w:val="Default"/>
        <w:spacing w:line="276" w:lineRule="auto"/>
        <w:jc w:val="both"/>
        <w:rPr>
          <w:rFonts w:ascii="Times New Roman" w:hAnsi="Times New Roman" w:cs="Times New Roman"/>
          <w:color w:val="auto"/>
          <w:lang w:val="sr-Cyrl-CS"/>
        </w:rPr>
      </w:pPr>
    </w:p>
    <w:p w:rsidR="008815FE" w:rsidRPr="006E29A1" w:rsidRDefault="008815FE" w:rsidP="00932B6F">
      <w:pPr>
        <w:pStyle w:val="Default"/>
        <w:spacing w:line="276" w:lineRule="auto"/>
        <w:jc w:val="both"/>
        <w:rPr>
          <w:rFonts w:ascii="Times New Roman" w:hAnsi="Times New Roman" w:cs="Times New Roman"/>
          <w:color w:val="auto"/>
          <w:lang w:val="sr-Cyrl-CS"/>
        </w:rPr>
      </w:pPr>
      <w:r w:rsidRPr="006E29A1">
        <w:rPr>
          <w:rFonts w:ascii="Times New Roman" w:hAnsi="Times New Roman" w:cs="Times New Roman"/>
          <w:color w:val="auto"/>
          <w:lang w:val="sr-Cyrl-CS"/>
        </w:rPr>
        <w:t xml:space="preserve">Највећа дозвољена маса </w:t>
      </w:r>
      <w:r w:rsidR="00EC1207" w:rsidRPr="006E29A1">
        <w:rPr>
          <w:rFonts w:ascii="Times New Roman" w:hAnsi="Times New Roman" w:cs="Times New Roman"/>
          <w:color w:val="auto"/>
          <w:lang w:val="sr-Cyrl-CS"/>
        </w:rPr>
        <w:t xml:space="preserve">за </w:t>
      </w:r>
      <w:r w:rsidR="006E29A1">
        <w:rPr>
          <w:rFonts w:ascii="Times New Roman" w:hAnsi="Times New Roman" w:cs="Times New Roman"/>
          <w:color w:val="auto"/>
          <w:lang w:val="sr-Cyrl-CS"/>
        </w:rPr>
        <w:t>двоосовин</w:t>
      </w:r>
      <w:r w:rsidR="006E29A1" w:rsidRPr="006E29A1">
        <w:rPr>
          <w:rFonts w:ascii="Times New Roman" w:hAnsi="Times New Roman" w:cs="Times New Roman"/>
          <w:color w:val="auto"/>
          <w:lang w:val="sr-Cyrl-CS"/>
        </w:rPr>
        <w:t>ска</w:t>
      </w:r>
      <w:r w:rsidR="00EC1207" w:rsidRPr="006E29A1">
        <w:rPr>
          <w:rFonts w:ascii="Times New Roman" w:hAnsi="Times New Roman" w:cs="Times New Roman"/>
          <w:color w:val="auto"/>
          <w:lang w:val="sr-Cyrl-CS"/>
        </w:rPr>
        <w:t xml:space="preserve"> моторна возила</w:t>
      </w:r>
      <w:r w:rsidRPr="006E29A1">
        <w:rPr>
          <w:rFonts w:ascii="Times New Roman" w:hAnsi="Times New Roman" w:cs="Times New Roman"/>
          <w:color w:val="auto"/>
          <w:lang w:val="sr-Cyrl-CS"/>
        </w:rPr>
        <w:t xml:space="preserve"> износи: </w:t>
      </w:r>
      <w:r w:rsidRPr="006E29A1">
        <w:rPr>
          <w:rFonts w:ascii="Times New Roman" w:hAnsi="Times New Roman" w:cs="Times New Roman"/>
          <w:b/>
          <w:color w:val="auto"/>
          <w:lang w:val="sr-Cyrl-CS"/>
        </w:rPr>
        <w:t>G</w:t>
      </w:r>
      <w:r w:rsidRPr="006E29A1">
        <w:rPr>
          <w:rFonts w:ascii="Times New Roman" w:hAnsi="Times New Roman" w:cs="Times New Roman"/>
          <w:b/>
          <w:color w:val="auto"/>
          <w:vertAlign w:val="subscript"/>
          <w:lang w:val="sr-Cyrl-CS"/>
        </w:rPr>
        <w:t xml:space="preserve">max </w:t>
      </w:r>
      <w:r w:rsidRPr="006E29A1">
        <w:rPr>
          <w:rFonts w:ascii="Times New Roman" w:hAnsi="Times New Roman" w:cs="Times New Roman"/>
          <w:b/>
          <w:color w:val="auto"/>
          <w:lang w:val="sr-Cyrl-CS"/>
        </w:rPr>
        <w:t xml:space="preserve">= </w:t>
      </w:r>
      <w:r w:rsidR="00EC1207" w:rsidRPr="006E29A1">
        <w:rPr>
          <w:rFonts w:ascii="Times New Roman" w:hAnsi="Times New Roman" w:cs="Times New Roman"/>
          <w:b/>
          <w:color w:val="auto"/>
          <w:lang w:val="sr-Cyrl-CS"/>
        </w:rPr>
        <w:t>18</w:t>
      </w:r>
      <w:r w:rsidRPr="006E29A1">
        <w:rPr>
          <w:rFonts w:ascii="Times New Roman" w:hAnsi="Times New Roman" w:cs="Times New Roman"/>
          <w:b/>
          <w:color w:val="auto"/>
          <w:lang w:val="sr-Cyrl-CS"/>
        </w:rPr>
        <w:t xml:space="preserve"> t</w:t>
      </w:r>
      <w:r w:rsidR="00932B6F" w:rsidRPr="006E29A1">
        <w:rPr>
          <w:rFonts w:ascii="Times New Roman" w:hAnsi="Times New Roman" w:cs="Times New Roman"/>
          <w:color w:val="auto"/>
          <w:lang w:val="sr-Cyrl-CS"/>
        </w:rPr>
        <w:t xml:space="preserve"> [12].</w:t>
      </w:r>
    </w:p>
    <w:p w:rsidR="00932B6F" w:rsidRPr="006E29A1" w:rsidRDefault="00932B6F" w:rsidP="00932B6F">
      <w:pPr>
        <w:pStyle w:val="Default"/>
        <w:spacing w:line="276" w:lineRule="auto"/>
        <w:jc w:val="both"/>
        <w:rPr>
          <w:rFonts w:ascii="Times New Roman" w:hAnsi="Times New Roman" w:cs="Times New Roman"/>
          <w:color w:val="auto"/>
          <w:lang w:val="sr-Cyrl-CS"/>
        </w:rPr>
      </w:pPr>
    </w:p>
    <w:p w:rsidR="00932B6F" w:rsidRPr="006E29A1" w:rsidRDefault="008815FE" w:rsidP="00932B6F">
      <w:pPr>
        <w:pStyle w:val="Default"/>
        <w:spacing w:line="276" w:lineRule="auto"/>
        <w:jc w:val="both"/>
        <w:rPr>
          <w:rFonts w:ascii="Times New Roman" w:hAnsi="Times New Roman" w:cs="Times New Roman"/>
          <w:color w:val="auto"/>
          <w:lang w:val="sr-Cyrl-CS"/>
        </w:rPr>
      </w:pPr>
      <w:r w:rsidRPr="006E29A1">
        <w:rPr>
          <w:rFonts w:ascii="Times New Roman" w:hAnsi="Times New Roman" w:cs="Times New Roman"/>
          <w:color w:val="auto"/>
          <w:lang w:val="sr-Cyrl-CS"/>
        </w:rPr>
        <w:t xml:space="preserve">Ово представља проблем, који је веома присутан јер се возила конструктивно решавају тако да могу поднети већа осовинска оптерећења од законом дозвољених. </w:t>
      </w:r>
      <w:r w:rsidR="001D1365" w:rsidRPr="006E29A1">
        <w:rPr>
          <w:rFonts w:ascii="Times New Roman" w:hAnsi="Times New Roman" w:cs="Times New Roman"/>
          <w:color w:val="auto"/>
          <w:lang w:val="sr-Cyrl-CS"/>
        </w:rPr>
        <w:t xml:space="preserve">Из овог разлога је у </w:t>
      </w:r>
      <w:r w:rsidRPr="006E29A1">
        <w:rPr>
          <w:rFonts w:ascii="Times New Roman" w:hAnsi="Times New Roman" w:cs="Times New Roman"/>
          <w:color w:val="auto"/>
          <w:lang w:val="sr-Cyrl-CS"/>
        </w:rPr>
        <w:t xml:space="preserve">појединим европским земљама законом </w:t>
      </w:r>
      <w:r w:rsidR="006E29A1" w:rsidRPr="006E29A1">
        <w:rPr>
          <w:rFonts w:ascii="Times New Roman" w:hAnsi="Times New Roman" w:cs="Times New Roman"/>
          <w:color w:val="auto"/>
          <w:lang w:val="sr-Cyrl-CS"/>
        </w:rPr>
        <w:t>дозвољено</w:t>
      </w:r>
      <w:r w:rsidRPr="006E29A1">
        <w:rPr>
          <w:rFonts w:ascii="Times New Roman" w:hAnsi="Times New Roman" w:cs="Times New Roman"/>
          <w:color w:val="auto"/>
          <w:lang w:val="sr-Cyrl-CS"/>
        </w:rPr>
        <w:t xml:space="preserve"> веће осовинско оптерећење.</w:t>
      </w:r>
      <w:r w:rsidR="00932B6F" w:rsidRPr="006E29A1">
        <w:rPr>
          <w:rFonts w:ascii="Times New Roman" w:hAnsi="Times New Roman" w:cs="Times New Roman"/>
          <w:color w:val="auto"/>
          <w:lang w:val="sr-Cyrl-CS"/>
        </w:rPr>
        <w:t xml:space="preserve"> Ако је возило оптерећено у стању мировања на хоризонталној равни на погонске точ</w:t>
      </w:r>
      <w:r w:rsidR="001D1365" w:rsidRPr="006E29A1">
        <w:rPr>
          <w:rFonts w:ascii="Times New Roman" w:hAnsi="Times New Roman" w:cs="Times New Roman"/>
          <w:color w:val="auto"/>
          <w:lang w:val="sr-Cyrl-CS"/>
        </w:rPr>
        <w:t>кове аутобуса мо</w:t>
      </w:r>
      <w:r w:rsidR="00932B6F" w:rsidRPr="006E29A1">
        <w:rPr>
          <w:rFonts w:ascii="Times New Roman" w:hAnsi="Times New Roman" w:cs="Times New Roman"/>
          <w:color w:val="auto"/>
          <w:lang w:val="sr-Cyrl-CS"/>
        </w:rPr>
        <w:t>ра да се усмери најмање 1/3 највеће дозвољене масе</w:t>
      </w:r>
      <w:r w:rsidR="001D1365" w:rsidRPr="006E29A1">
        <w:rPr>
          <w:rFonts w:ascii="Times New Roman" w:hAnsi="Times New Roman" w:cs="Times New Roman"/>
          <w:color w:val="auto"/>
          <w:lang w:val="sr-Cyrl-CS"/>
        </w:rPr>
        <w:t>.</w:t>
      </w:r>
    </w:p>
    <w:p w:rsidR="001D1365" w:rsidRPr="006E29A1" w:rsidRDefault="001D1365" w:rsidP="00932B6F">
      <w:pPr>
        <w:pStyle w:val="Default"/>
        <w:spacing w:line="276" w:lineRule="auto"/>
        <w:jc w:val="both"/>
        <w:rPr>
          <w:rFonts w:ascii="Times New Roman" w:hAnsi="Times New Roman" w:cs="Times New Roman"/>
          <w:color w:val="auto"/>
          <w:lang w:val="sr-Cyrl-CS"/>
        </w:rPr>
      </w:pPr>
    </w:p>
    <w:p w:rsidR="008815FE" w:rsidRPr="006E29A1" w:rsidRDefault="00AE0680" w:rsidP="00932B6F">
      <w:pPr>
        <w:pStyle w:val="Default"/>
        <w:spacing w:line="276" w:lineRule="auto"/>
        <w:jc w:val="both"/>
        <w:rPr>
          <w:rFonts w:ascii="Times New Roman" w:hAnsi="Times New Roman" w:cs="Times New Roman"/>
          <w:lang w:val="sr-Cyrl-CS"/>
        </w:rPr>
      </w:pPr>
      <w:r w:rsidRPr="006E29A1">
        <w:rPr>
          <w:rFonts w:ascii="Times New Roman" w:hAnsi="Times New Roman" w:cs="Times New Roman"/>
          <w:lang w:val="sr-Cyrl-CS"/>
        </w:rPr>
        <w:t xml:space="preserve">Однос бруто снаге мотора изражене у киловатима </w:t>
      </w:r>
      <w:r w:rsidR="00932B6F" w:rsidRPr="006E29A1">
        <w:rPr>
          <w:rFonts w:ascii="Times New Roman" w:hAnsi="Times New Roman" w:cs="Times New Roman"/>
          <w:lang w:val="sr-Cyrl-CS"/>
        </w:rPr>
        <w:t xml:space="preserve">(kW) </w:t>
      </w:r>
      <w:r w:rsidRPr="006E29A1">
        <w:rPr>
          <w:rFonts w:ascii="Times New Roman" w:hAnsi="Times New Roman" w:cs="Times New Roman"/>
          <w:lang w:val="sr-Cyrl-CS"/>
        </w:rPr>
        <w:t>и највеће дозвољене масе возила возила изражене у тонама</w:t>
      </w:r>
      <w:r w:rsidR="00932B6F" w:rsidRPr="006E29A1">
        <w:rPr>
          <w:rFonts w:ascii="Times New Roman" w:hAnsi="Times New Roman" w:cs="Times New Roman"/>
          <w:lang w:val="sr-Cyrl-CS"/>
        </w:rPr>
        <w:t xml:space="preserve"> (t)</w:t>
      </w:r>
      <w:r w:rsidRPr="006E29A1">
        <w:rPr>
          <w:rFonts w:ascii="Times New Roman" w:hAnsi="Times New Roman" w:cs="Times New Roman"/>
          <w:lang w:val="sr-Cyrl-CS"/>
        </w:rPr>
        <w:t>, мора бити најмање 5 kW/t, осим вучних возила која служе за вучу прикључних возила помоћу руде и нису намењена за превоз људи или терета и вучног возила туристичког воза код којих мора бити већа од 2,2 kW/t [12].</w:t>
      </w:r>
    </w:p>
    <w:p w:rsidR="008815FE" w:rsidRPr="006E29A1" w:rsidRDefault="008815FE" w:rsidP="00932B6F">
      <w:pPr>
        <w:pStyle w:val="Default"/>
        <w:spacing w:line="276" w:lineRule="auto"/>
        <w:jc w:val="both"/>
        <w:rPr>
          <w:rFonts w:ascii="Times New Roman" w:hAnsi="Times New Roman" w:cs="Times New Roman"/>
          <w:color w:val="auto"/>
          <w:lang w:val="sr-Cyrl-CS"/>
        </w:rPr>
      </w:pPr>
    </w:p>
    <w:p w:rsidR="008815FE" w:rsidRPr="006E29A1" w:rsidRDefault="008815FE" w:rsidP="00932B6F">
      <w:pPr>
        <w:pStyle w:val="Default"/>
        <w:spacing w:line="276" w:lineRule="auto"/>
        <w:jc w:val="both"/>
        <w:rPr>
          <w:rFonts w:ascii="Times New Roman" w:hAnsi="Times New Roman" w:cs="Times New Roman"/>
          <w:color w:val="auto"/>
          <w:lang w:val="sr-Cyrl-CS"/>
        </w:rPr>
      </w:pPr>
      <w:r w:rsidRPr="006E29A1">
        <w:rPr>
          <w:rFonts w:ascii="Times New Roman" w:hAnsi="Times New Roman" w:cs="Times New Roman"/>
          <w:color w:val="auto"/>
          <w:lang w:val="sr-Cyrl-CS"/>
        </w:rPr>
        <w:t>Препуст на моторним возилима може износити највише 50% размака осовина. На аутобусима препуст може износити највише 60% размака између осовина, док на аутобусима са мотором иза задње осовине и са мотором између осовина највише 63%  размака између осовина.</w:t>
      </w:r>
    </w:p>
    <w:p w:rsidR="008815FE" w:rsidRPr="006E29A1" w:rsidRDefault="008815FE" w:rsidP="00932B6F">
      <w:pPr>
        <w:pStyle w:val="Default"/>
        <w:spacing w:line="276" w:lineRule="auto"/>
        <w:jc w:val="both"/>
        <w:rPr>
          <w:rFonts w:ascii="Times New Roman" w:hAnsi="Times New Roman" w:cs="Times New Roman"/>
          <w:color w:val="auto"/>
          <w:lang w:val="sr-Cyrl-CS"/>
        </w:rPr>
      </w:pPr>
    </w:p>
    <w:p w:rsidR="008815FE" w:rsidRPr="006E29A1" w:rsidRDefault="008815FE" w:rsidP="00932B6F">
      <w:pPr>
        <w:pStyle w:val="Default"/>
        <w:spacing w:line="276" w:lineRule="auto"/>
        <w:jc w:val="both"/>
        <w:rPr>
          <w:rFonts w:ascii="Times New Roman" w:hAnsi="Times New Roman" w:cs="Times New Roman"/>
          <w:color w:val="auto"/>
          <w:lang w:val="sr-Cyrl-CS"/>
        </w:rPr>
      </w:pPr>
      <w:r w:rsidRPr="006E29A1">
        <w:rPr>
          <w:rFonts w:ascii="Times New Roman" w:hAnsi="Times New Roman" w:cs="Times New Roman"/>
          <w:color w:val="auto"/>
          <w:lang w:val="sr-Cyrl-CS"/>
        </w:rPr>
        <w:t xml:space="preserve">Производња аутобуса је специфичан вид дискретне производње. По обиму производње припада појединачној малосеријској производњи, а организационо обједињава типове монтаже по поруџбини и цикличну производњу [1]. </w:t>
      </w:r>
    </w:p>
    <w:p w:rsidR="008815FE" w:rsidRPr="006E29A1" w:rsidRDefault="008815FE" w:rsidP="00932B6F">
      <w:pPr>
        <w:pStyle w:val="Default"/>
        <w:spacing w:line="276" w:lineRule="auto"/>
        <w:jc w:val="both"/>
        <w:rPr>
          <w:rFonts w:ascii="Times New Roman" w:hAnsi="Times New Roman" w:cs="Times New Roman"/>
          <w:color w:val="auto"/>
          <w:lang w:val="sr-Cyrl-CS"/>
        </w:rPr>
      </w:pPr>
    </w:p>
    <w:p w:rsidR="008815FE" w:rsidRPr="006E29A1" w:rsidRDefault="008815FE" w:rsidP="00932B6F">
      <w:pPr>
        <w:spacing w:after="120"/>
        <w:jc w:val="both"/>
        <w:rPr>
          <w:i/>
          <w:iCs/>
          <w:szCs w:val="24"/>
          <w:lang w:val="sr-Cyrl-CS"/>
        </w:rPr>
      </w:pPr>
      <w:r w:rsidRPr="006E29A1">
        <w:rPr>
          <w:i/>
          <w:iCs/>
          <w:szCs w:val="24"/>
          <w:lang w:val="sr-Cyrl-CS"/>
        </w:rPr>
        <w:t>Формула за израчунавање ширине седишта:</w:t>
      </w:r>
    </w:p>
    <w:p w:rsidR="008815FE" w:rsidRPr="006E29A1" w:rsidRDefault="001C205D" w:rsidP="00932B6F">
      <w:pPr>
        <w:spacing w:after="120"/>
        <w:jc w:val="both"/>
        <w:rPr>
          <w:i/>
          <w:iCs/>
          <w:szCs w:val="24"/>
          <w:lang w:val="sr-Cyrl-CS"/>
        </w:rPr>
      </w:pPr>
      <w:r w:rsidRPr="006E29A1">
        <w:rPr>
          <w:rFonts w:ascii="Cambria Math" w:hAnsi="Cambria Math"/>
          <w:i/>
          <w:lang w:val="sr-Cyrl-CS"/>
        </w:rPr>
        <w:t>S</w:t>
      </w:r>
      <w:r w:rsidRPr="006E29A1">
        <w:rPr>
          <w:rFonts w:ascii="Cambria Math" w:hAnsi="Cambria Math"/>
          <w:i/>
          <w:vertAlign w:val="subscript"/>
          <w:lang w:val="sr-Cyrl-CS"/>
        </w:rPr>
        <w:t xml:space="preserve">1 </w:t>
      </w:r>
      <w:r w:rsidRPr="006E29A1">
        <w:rPr>
          <w:rFonts w:ascii="Cambria Math" w:hAnsi="Cambria Math"/>
          <w:i/>
          <w:lang w:val="sr-Cyrl-CS"/>
        </w:rPr>
        <w:t>= SR + K</w:t>
      </w:r>
      <w:r w:rsidRPr="006E29A1">
        <w:rPr>
          <w:rFonts w:ascii="Cambria Math" w:hAnsi="Cambria Math"/>
          <w:i/>
          <w:vertAlign w:val="subscript"/>
          <w:lang w:val="sr-Cyrl-CS"/>
        </w:rPr>
        <w:t xml:space="preserve">1                                                                                                                                                                                                             </w:t>
      </w:r>
      <w:r w:rsidR="00393048" w:rsidRPr="006E29A1">
        <w:rPr>
          <w:rFonts w:ascii="Cambria Math" w:hAnsi="Cambria Math"/>
          <w:lang w:val="sr-Cyrl-CS"/>
        </w:rPr>
        <w:t>(</w:t>
      </w:r>
      <w:r w:rsidRPr="006E29A1">
        <w:rPr>
          <w:rFonts w:ascii="Cambria Math" w:hAnsi="Cambria Math"/>
          <w:lang w:val="sr-Cyrl-CS"/>
        </w:rPr>
        <w:t>5.3</w:t>
      </w:r>
      <w:r w:rsidR="00393048" w:rsidRPr="006E29A1">
        <w:rPr>
          <w:rFonts w:ascii="Cambria Math" w:hAnsi="Cambria Math"/>
          <w:lang w:val="sr-Cyrl-CS"/>
        </w:rPr>
        <w:t>)</w:t>
      </w:r>
    </w:p>
    <w:p w:rsidR="008815FE" w:rsidRPr="006E29A1" w:rsidRDefault="008815FE" w:rsidP="00932B6F">
      <w:pPr>
        <w:spacing w:after="0"/>
        <w:jc w:val="both"/>
        <w:rPr>
          <w:szCs w:val="24"/>
          <w:lang w:val="sr-Cyrl-CS"/>
        </w:rPr>
      </w:pPr>
      <w:r w:rsidRPr="006E29A1">
        <w:rPr>
          <w:rFonts w:ascii="Cambria Math" w:hAnsi="Cambria Math"/>
          <w:i/>
          <w:szCs w:val="24"/>
          <w:lang w:val="sr-Cyrl-CS"/>
        </w:rPr>
        <w:t>K</w:t>
      </w:r>
      <w:r w:rsidRPr="006E29A1">
        <w:rPr>
          <w:rFonts w:ascii="Cambria Math" w:hAnsi="Cambria Math"/>
          <w:i/>
          <w:szCs w:val="24"/>
          <w:vertAlign w:val="subscript"/>
          <w:lang w:val="sr-Cyrl-CS"/>
        </w:rPr>
        <w:t>1</w:t>
      </w:r>
      <w:r w:rsidRPr="006E29A1">
        <w:rPr>
          <w:rFonts w:ascii="Cambria Math" w:hAnsi="Cambria Math"/>
          <w:szCs w:val="24"/>
          <w:vertAlign w:val="subscript"/>
          <w:lang w:val="sr-Cyrl-CS"/>
        </w:rPr>
        <w:t xml:space="preserve"> </w:t>
      </w:r>
      <w:r w:rsidRPr="006E29A1">
        <w:rPr>
          <w:szCs w:val="24"/>
          <w:lang w:val="sr-Cyrl-CS"/>
        </w:rPr>
        <w:t>– додатак који износи око 200 mm,</w:t>
      </w:r>
    </w:p>
    <w:p w:rsidR="008815FE" w:rsidRPr="006E29A1" w:rsidRDefault="008815FE" w:rsidP="00932B6F">
      <w:pPr>
        <w:spacing w:after="100" w:afterAutospacing="1"/>
        <w:jc w:val="both"/>
        <w:rPr>
          <w:szCs w:val="24"/>
          <w:lang w:val="sr-Cyrl-CS"/>
        </w:rPr>
      </w:pPr>
      <w:r w:rsidRPr="006E29A1">
        <w:rPr>
          <w:rFonts w:ascii="Cambria Math" w:hAnsi="Cambria Math"/>
          <w:i/>
          <w:szCs w:val="24"/>
          <w:lang w:val="sr-Cyrl-CS"/>
        </w:rPr>
        <w:t>SR</w:t>
      </w:r>
      <w:r w:rsidRPr="006E29A1">
        <w:rPr>
          <w:szCs w:val="24"/>
          <w:lang w:val="sr-Cyrl-CS"/>
        </w:rPr>
        <w:t xml:space="preserve"> – ширина рамена за 95% популације.</w:t>
      </w:r>
    </w:p>
    <w:p w:rsidR="008815FE" w:rsidRPr="006E29A1" w:rsidRDefault="008815FE" w:rsidP="00932B6F">
      <w:pPr>
        <w:spacing w:after="0"/>
        <w:jc w:val="both"/>
        <w:rPr>
          <w:rFonts w:eastAsia="Calibri" w:cs="Arial"/>
          <w:iCs/>
          <w:szCs w:val="24"/>
          <w:lang w:val="sr-Cyrl-CS"/>
        </w:rPr>
      </w:pPr>
      <w:r w:rsidRPr="006E29A1">
        <w:rPr>
          <w:rFonts w:eastAsia="Calibri" w:cs="Arial"/>
          <w:iCs/>
          <w:szCs w:val="24"/>
          <w:lang w:val="sr-Cyrl-CS"/>
        </w:rPr>
        <w:t>Очигледно је да овако постављена седишта значајно утичу на укупну дужину каросерије и радног места возача, а тиме и димензија возила, па  се у циљу повећања коефицијента искоришћења габарита, седишта код савремених возила постављају у што отпималнијим димензијама.</w:t>
      </w:r>
    </w:p>
    <w:p w:rsidR="008815FE" w:rsidRPr="006E29A1" w:rsidRDefault="008815FE" w:rsidP="00932B6F">
      <w:pPr>
        <w:spacing w:after="0"/>
        <w:jc w:val="both"/>
        <w:rPr>
          <w:szCs w:val="24"/>
          <w:lang w:val="sr-Cyrl-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181"/>
      </w:tblGrid>
      <w:tr w:rsidR="008815FE" w:rsidRPr="006E29A1" w:rsidTr="001C205D">
        <w:trPr>
          <w:trHeight w:val="478"/>
        </w:trPr>
        <w:tc>
          <w:tcPr>
            <w:tcW w:w="9181" w:type="dxa"/>
          </w:tcPr>
          <w:p w:rsidR="008815FE" w:rsidRPr="006E29A1" w:rsidRDefault="008815FE" w:rsidP="00932B6F">
            <w:pPr>
              <w:spacing w:line="276" w:lineRule="auto"/>
              <w:jc w:val="both"/>
              <w:rPr>
                <w:rFonts w:eastAsia="Calibri" w:cs="Times New Roman"/>
                <w:iCs/>
                <w:color w:val="000000"/>
                <w:sz w:val="24"/>
                <w:szCs w:val="24"/>
                <w:lang w:val="sr-Cyrl-CS"/>
              </w:rPr>
            </w:pPr>
            <w:r w:rsidRPr="006E29A1">
              <w:rPr>
                <w:rFonts w:eastAsia="Calibri" w:cs="Times New Roman"/>
                <w:iCs/>
                <w:color w:val="000000"/>
                <w:sz w:val="24"/>
                <w:szCs w:val="24"/>
                <w:lang w:val="sr-Cyrl-CS"/>
              </w:rPr>
              <w:lastRenderedPageBreak/>
              <w:t xml:space="preserve">На основу угла </w:t>
            </w:r>
            <w:r w:rsidRPr="006E29A1">
              <w:rPr>
                <w:rFonts w:eastAsia="Calibri" w:cs="Times New Roman"/>
                <w:iCs/>
                <w:sz w:val="24"/>
                <w:szCs w:val="24"/>
                <w:lang w:val="sr-Cyrl-CS"/>
              </w:rPr>
              <w:t xml:space="preserve">β усвајамо угао </w:t>
            </w:r>
            <w:r w:rsidRPr="006E29A1">
              <w:rPr>
                <w:rFonts w:eastAsia="Calibri" w:cs="Times New Roman"/>
                <w:iCs/>
                <w:color w:val="000000"/>
                <w:sz w:val="24"/>
                <w:szCs w:val="24"/>
                <w:lang w:val="sr-Cyrl-CS"/>
              </w:rPr>
              <w:t>δ = 90 – 85 = 5˚,</w:t>
            </w:r>
            <w:r w:rsidR="001C205D" w:rsidRPr="006E29A1">
              <w:rPr>
                <w:rFonts w:eastAsia="Calibri" w:cs="Times New Roman"/>
                <w:iCs/>
                <w:color w:val="000000"/>
                <w:sz w:val="24"/>
                <w:szCs w:val="24"/>
                <w:lang w:val="sr-Cyrl-CS"/>
              </w:rPr>
              <w:t xml:space="preserve"> </w:t>
            </w:r>
            <w:r w:rsidRPr="006E29A1">
              <w:rPr>
                <w:rFonts w:eastAsia="Calibri" w:cs="Times New Roman"/>
                <w:iCs/>
                <w:color w:val="000000"/>
                <w:sz w:val="24"/>
                <w:szCs w:val="24"/>
                <w:lang w:val="sr-Cyrl-CS"/>
              </w:rPr>
              <w:t>a за угао η усваја се вредност η = 180 – 90 – (180 –</w:t>
            </w:r>
            <w:r w:rsidRPr="006E29A1">
              <w:rPr>
                <w:rFonts w:eastAsia="Calibri" w:cs="Times New Roman"/>
                <w:iCs/>
                <w:sz w:val="24"/>
                <w:szCs w:val="24"/>
                <w:lang w:val="sr-Cyrl-CS"/>
              </w:rPr>
              <w:t xml:space="preserve"> α – </w:t>
            </w:r>
            <w:r w:rsidRPr="006E29A1">
              <w:rPr>
                <w:rFonts w:eastAsia="Calibri" w:cs="Times New Roman"/>
                <w:iCs/>
                <w:color w:val="000000"/>
                <w:sz w:val="24"/>
                <w:szCs w:val="24"/>
                <w:lang w:val="sr-Cyrl-CS"/>
              </w:rPr>
              <w:t>δ) = 25˚</w:t>
            </w:r>
          </w:p>
        </w:tc>
      </w:tr>
    </w:tbl>
    <w:p w:rsidR="008815FE" w:rsidRPr="006E29A1" w:rsidRDefault="008815FE" w:rsidP="00932B6F">
      <w:pPr>
        <w:spacing w:after="0"/>
        <w:jc w:val="both"/>
        <w:rPr>
          <w:rFonts w:eastAsia="Calibri" w:cs="Arial"/>
          <w:iCs/>
          <w:szCs w:val="24"/>
          <w:lang w:val="sr-Cyrl-CS"/>
        </w:rPr>
      </w:pPr>
    </w:p>
    <w:p w:rsidR="008815FE" w:rsidRPr="006E29A1" w:rsidRDefault="008815FE" w:rsidP="00932B6F">
      <w:pPr>
        <w:jc w:val="both"/>
        <w:rPr>
          <w:rFonts w:eastAsia="Calibri" w:cs="Times New Roman"/>
          <w:iCs/>
          <w:color w:val="000000"/>
          <w:szCs w:val="24"/>
          <w:lang w:val="sr-Cyrl-CS"/>
        </w:rPr>
      </w:pPr>
      <w:r w:rsidRPr="006E29A1">
        <w:rPr>
          <w:rFonts w:eastAsia="Calibri" w:cs="Times New Roman"/>
          <w:iCs/>
          <w:color w:val="000000"/>
          <w:szCs w:val="24"/>
          <w:lang w:val="sr-Cyrl-CS"/>
        </w:rPr>
        <w:t xml:space="preserve">На основу података о висини 95%  мушке популације која износи H = 1850 mm и на основу карактеристичних односа дужина тела човека приказаних на слици 5.2 можемо одредити величине q, b, a, потребне за израчунавање димензија радног места возача. Висину Hn, </w:t>
      </w:r>
      <w:r w:rsidR="00932B6F" w:rsidRPr="006E29A1">
        <w:rPr>
          <w:rFonts w:eastAsia="Calibri" w:cs="Times New Roman"/>
          <w:iCs/>
          <w:color w:val="000000"/>
          <w:szCs w:val="24"/>
          <w:lang w:val="sr-Cyrl-CS"/>
        </w:rPr>
        <w:t xml:space="preserve">може се </w:t>
      </w:r>
      <w:r w:rsidRPr="006E29A1">
        <w:rPr>
          <w:rFonts w:eastAsia="Calibri" w:cs="Times New Roman"/>
          <w:iCs/>
          <w:color w:val="000000"/>
          <w:szCs w:val="24"/>
          <w:lang w:val="sr-Cyrl-CS"/>
        </w:rPr>
        <w:t xml:space="preserve">израчунати </w:t>
      </w:r>
      <w:r w:rsidR="00932B6F" w:rsidRPr="006E29A1">
        <w:rPr>
          <w:rFonts w:eastAsia="Calibri" w:cs="Times New Roman"/>
          <w:iCs/>
          <w:color w:val="000000"/>
          <w:szCs w:val="24"/>
          <w:lang w:val="sr-Cyrl-CS"/>
        </w:rPr>
        <w:t xml:space="preserve">односа величина тела човека </w:t>
      </w:r>
      <w:r w:rsidRPr="006E29A1">
        <w:rPr>
          <w:rFonts w:eastAsia="Calibri" w:cs="Times New Roman"/>
          <w:iCs/>
          <w:color w:val="000000"/>
          <w:szCs w:val="24"/>
          <w:lang w:val="sr-Cyrl-CS"/>
        </w:rPr>
        <w:t>помоћу слике 5.2.</w:t>
      </w:r>
    </w:p>
    <w:tbl>
      <w:tblPr>
        <w:tblStyle w:val="TableGrid"/>
        <w:tblW w:w="0" w:type="auto"/>
        <w:jc w:val="center"/>
        <w:tblInd w:w="2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tblGrid>
      <w:tr w:rsidR="008815FE" w:rsidRPr="001C205D" w:rsidTr="001C205D">
        <w:trPr>
          <w:jc w:val="center"/>
        </w:trPr>
        <w:tc>
          <w:tcPr>
            <w:tcW w:w="5070" w:type="dxa"/>
          </w:tcPr>
          <w:p w:rsidR="008815FE" w:rsidRPr="001C205D" w:rsidRDefault="008815FE" w:rsidP="008815FE">
            <w:pPr>
              <w:jc w:val="both"/>
              <w:rPr>
                <w:rFonts w:eastAsia="Calibri" w:cs="Times New Roman"/>
                <w:iCs/>
                <w:color w:val="000000"/>
                <w:sz w:val="24"/>
                <w:szCs w:val="24"/>
                <w:lang w:val="sr-Cyrl-CS"/>
              </w:rPr>
            </w:pPr>
            <w:r w:rsidRPr="001C205D">
              <w:rPr>
                <w:rFonts w:eastAsia="Calibri" w:cs="Times New Roman"/>
                <w:iCs/>
                <w:color w:val="000000"/>
                <w:sz w:val="24"/>
                <w:szCs w:val="24"/>
                <w:lang w:val="sr-Cyrl-CS"/>
              </w:rPr>
              <w:t xml:space="preserve">a = 1850 mm </w:t>
            </w:r>
            <w:r w:rsidR="00932B6F">
              <w:rPr>
                <w:rFonts w:eastAsia="Calibri" w:cs="Times New Roman"/>
                <w:iCs/>
                <w:color w:val="000000"/>
                <w:sz w:val="24"/>
                <w:szCs w:val="24"/>
                <w:lang w:val="sr-Cyrl-CS"/>
              </w:rPr>
              <w:t>·</w:t>
            </w:r>
            <w:r w:rsidRPr="001C205D">
              <w:rPr>
                <w:rFonts w:eastAsia="Calibri" w:cs="Times New Roman"/>
                <w:iCs/>
                <w:color w:val="000000"/>
                <w:sz w:val="24"/>
                <w:szCs w:val="24"/>
                <w:lang w:val="sr-Cyrl-CS"/>
              </w:rPr>
              <w:t xml:space="preserve"> 0.246 = 455.1 mm</w:t>
            </w:r>
          </w:p>
          <w:p w:rsidR="008815FE" w:rsidRPr="001C205D" w:rsidRDefault="008815FE" w:rsidP="008815FE">
            <w:pPr>
              <w:jc w:val="both"/>
              <w:rPr>
                <w:rFonts w:eastAsia="Calibri" w:cs="Times New Roman"/>
                <w:iCs/>
                <w:color w:val="000000"/>
                <w:sz w:val="24"/>
                <w:szCs w:val="24"/>
                <w:lang w:val="sr-Cyrl-CS"/>
              </w:rPr>
            </w:pPr>
            <w:r w:rsidRPr="001C205D">
              <w:rPr>
                <w:rFonts w:eastAsia="Calibri" w:cs="Times New Roman"/>
                <w:iCs/>
                <w:color w:val="000000"/>
                <w:sz w:val="24"/>
                <w:szCs w:val="24"/>
                <w:lang w:val="sr-Cyrl-CS"/>
              </w:rPr>
              <w:t xml:space="preserve">b = 1850 mm </w:t>
            </w:r>
            <w:r w:rsidR="00932B6F">
              <w:rPr>
                <w:rFonts w:eastAsia="Calibri" w:cs="Times New Roman"/>
                <w:iCs/>
                <w:color w:val="000000"/>
                <w:sz w:val="24"/>
                <w:szCs w:val="24"/>
                <w:lang w:val="sr-Cyrl-CS"/>
              </w:rPr>
              <w:t>·</w:t>
            </w:r>
            <w:r w:rsidRPr="001C205D">
              <w:rPr>
                <w:rFonts w:eastAsia="Calibri" w:cs="Times New Roman"/>
                <w:iCs/>
                <w:color w:val="000000"/>
                <w:sz w:val="24"/>
                <w:szCs w:val="24"/>
                <w:lang w:val="sr-Cyrl-CS"/>
              </w:rPr>
              <w:t xml:space="preserve"> 0.245 = 453.25 mm</w:t>
            </w:r>
          </w:p>
          <w:p w:rsidR="008815FE" w:rsidRPr="001C205D" w:rsidRDefault="008815FE" w:rsidP="008815FE">
            <w:pPr>
              <w:jc w:val="both"/>
              <w:rPr>
                <w:rFonts w:eastAsia="Calibri" w:cs="Times New Roman"/>
                <w:iCs/>
                <w:color w:val="000000"/>
                <w:sz w:val="24"/>
                <w:szCs w:val="24"/>
                <w:lang w:val="sr-Cyrl-CS"/>
              </w:rPr>
            </w:pPr>
            <w:r w:rsidRPr="001C205D">
              <w:rPr>
                <w:rFonts w:eastAsia="Calibri" w:cs="Times New Roman"/>
                <w:iCs/>
                <w:color w:val="000000"/>
                <w:sz w:val="24"/>
                <w:szCs w:val="24"/>
                <w:lang w:val="sr-Cyrl-CS"/>
              </w:rPr>
              <w:t xml:space="preserve">q = 1850 mm </w:t>
            </w:r>
            <w:r w:rsidR="00932B6F">
              <w:rPr>
                <w:rFonts w:eastAsia="Calibri" w:cs="Times New Roman"/>
                <w:iCs/>
                <w:color w:val="000000"/>
                <w:sz w:val="24"/>
                <w:szCs w:val="24"/>
                <w:lang w:val="sr-Cyrl-CS"/>
              </w:rPr>
              <w:t>·</w:t>
            </w:r>
            <w:r w:rsidRPr="001C205D">
              <w:rPr>
                <w:rFonts w:eastAsia="Calibri" w:cs="Times New Roman"/>
                <w:iCs/>
                <w:color w:val="000000"/>
                <w:sz w:val="24"/>
                <w:szCs w:val="24"/>
                <w:lang w:val="sr-Cyrl-CS"/>
              </w:rPr>
              <w:t xml:space="preserve"> 0.039 =  72.15 mm</w:t>
            </w:r>
          </w:p>
          <w:p w:rsidR="008815FE" w:rsidRPr="001C205D" w:rsidRDefault="008815FE" w:rsidP="008815FE">
            <w:pPr>
              <w:jc w:val="both"/>
              <w:rPr>
                <w:rFonts w:eastAsia="Calibri" w:cs="Times New Roman"/>
                <w:iCs/>
                <w:color w:val="000000"/>
                <w:sz w:val="24"/>
                <w:szCs w:val="24"/>
                <w:lang w:val="sr-Cyrl-CS"/>
              </w:rPr>
            </w:pPr>
            <w:r w:rsidRPr="001C205D">
              <w:rPr>
                <w:rFonts w:eastAsia="Calibri" w:cs="Times New Roman"/>
                <w:iCs/>
                <w:color w:val="000000"/>
                <w:sz w:val="24"/>
                <w:szCs w:val="24"/>
                <w:lang w:val="sr-Cyrl-CS"/>
              </w:rPr>
              <w:t xml:space="preserve">e + f = 1850 mm </w:t>
            </w:r>
            <w:r w:rsidR="00932B6F">
              <w:rPr>
                <w:rFonts w:eastAsia="Calibri" w:cs="Times New Roman"/>
                <w:iCs/>
                <w:color w:val="000000"/>
                <w:sz w:val="24"/>
                <w:szCs w:val="24"/>
                <w:lang w:val="sr-Cyrl-CS"/>
              </w:rPr>
              <w:t>·</w:t>
            </w:r>
            <w:r w:rsidRPr="001C205D">
              <w:rPr>
                <w:rFonts w:eastAsia="Calibri" w:cs="Times New Roman"/>
                <w:iCs/>
                <w:color w:val="000000"/>
                <w:sz w:val="24"/>
                <w:szCs w:val="24"/>
                <w:lang w:val="sr-Cyrl-CS"/>
              </w:rPr>
              <w:t xml:space="preserve"> 0.818 - b - a - q = 532.8 mm</w:t>
            </w:r>
          </w:p>
          <w:p w:rsidR="008815FE" w:rsidRPr="001C205D" w:rsidRDefault="008815FE" w:rsidP="00932B6F">
            <w:pPr>
              <w:jc w:val="both"/>
              <w:rPr>
                <w:rFonts w:eastAsia="Calibri" w:cs="Times New Roman"/>
                <w:iCs/>
                <w:color w:val="000000"/>
                <w:sz w:val="24"/>
                <w:szCs w:val="24"/>
                <w:lang w:val="sr-Cyrl-CS"/>
              </w:rPr>
            </w:pPr>
            <w:r w:rsidRPr="001C205D">
              <w:rPr>
                <w:rFonts w:eastAsia="Calibri" w:cs="Times New Roman"/>
                <w:iCs/>
                <w:color w:val="000000"/>
                <w:sz w:val="24"/>
                <w:szCs w:val="24"/>
                <w:lang w:val="sr-Cyrl-CS"/>
              </w:rPr>
              <w:t xml:space="preserve">Hn = 1850 </w:t>
            </w:r>
            <w:r w:rsidR="00932B6F">
              <w:rPr>
                <w:rFonts w:eastAsia="Calibri" w:cs="Times New Roman"/>
                <w:iCs/>
                <w:color w:val="000000"/>
                <w:sz w:val="24"/>
                <w:szCs w:val="24"/>
                <w:lang w:val="sr-Cyrl-CS"/>
              </w:rPr>
              <w:t>·</w:t>
            </w:r>
            <w:r w:rsidRPr="001C205D">
              <w:rPr>
                <w:rFonts w:eastAsia="Calibri" w:cs="Times New Roman"/>
                <w:iCs/>
                <w:color w:val="000000"/>
                <w:sz w:val="24"/>
                <w:szCs w:val="24"/>
                <w:lang w:val="sr-Cyrl-CS"/>
              </w:rPr>
              <w:t xml:space="preserve"> 0.818 - b - a = 604.95 mm</w:t>
            </w:r>
          </w:p>
        </w:tc>
      </w:tr>
    </w:tbl>
    <w:p w:rsidR="008815FE" w:rsidRPr="0090059D" w:rsidRDefault="008815FE" w:rsidP="008815FE">
      <w:pPr>
        <w:spacing w:after="0" w:line="240" w:lineRule="auto"/>
        <w:jc w:val="both"/>
        <w:rPr>
          <w:rFonts w:eastAsia="Calibri" w:cs="Arial"/>
          <w:b/>
          <w:iCs/>
          <w:color w:val="000000"/>
          <w:szCs w:val="24"/>
          <w:lang w:val="sr-Cyrl-CS"/>
        </w:rPr>
      </w:pPr>
    </w:p>
    <w:p w:rsidR="008815FE" w:rsidRDefault="008815FE" w:rsidP="008815FE">
      <w:pPr>
        <w:spacing w:line="240" w:lineRule="auto"/>
        <w:jc w:val="both"/>
        <w:rPr>
          <w:rFonts w:eastAsia="Calibri" w:cs="Arial"/>
          <w:b/>
          <w:iCs/>
          <w:color w:val="000000"/>
          <w:szCs w:val="24"/>
          <w:lang w:val="sr-Cyrl-CS"/>
        </w:rPr>
      </w:pPr>
      <w:r w:rsidRPr="0090059D">
        <w:rPr>
          <w:rFonts w:eastAsia="Calibri" w:cs="Arial"/>
          <w:iCs/>
          <w:color w:val="000000"/>
          <w:szCs w:val="24"/>
          <w:lang w:val="sr-Cyrl-CS"/>
        </w:rPr>
        <w:t>На основу подата</w:t>
      </w:r>
      <w:r>
        <w:rPr>
          <w:rFonts w:eastAsia="Calibri" w:cs="Arial"/>
          <w:iCs/>
          <w:color w:val="000000"/>
          <w:szCs w:val="24"/>
          <w:lang w:val="sr-Cyrl-CS"/>
        </w:rPr>
        <w:t>к</w:t>
      </w:r>
      <w:r w:rsidRPr="0090059D">
        <w:rPr>
          <w:rFonts w:eastAsia="Calibri" w:cs="Arial"/>
          <w:iCs/>
          <w:color w:val="000000"/>
          <w:szCs w:val="24"/>
          <w:lang w:val="sr-Cyrl-CS"/>
        </w:rPr>
        <w:t xml:space="preserve">а за q усвајамо величине за </w:t>
      </w:r>
      <w:r w:rsidRPr="00932B6F">
        <w:rPr>
          <w:rFonts w:eastAsia="Calibri" w:cs="Arial"/>
          <w:iCs/>
          <w:color w:val="000000"/>
          <w:szCs w:val="24"/>
          <w:lang w:val="sr-Cyrl-CS"/>
        </w:rPr>
        <w:t xml:space="preserve">i и </w:t>
      </w:r>
      <w:r w:rsidR="00932B6F">
        <w:rPr>
          <w:rFonts w:eastAsia="Calibri" w:cs="Arial"/>
          <w:iCs/>
          <w:color w:val="000000"/>
          <w:szCs w:val="24"/>
          <w:lang w:val="sr-Cyrl-CS"/>
        </w:rPr>
        <w:t>n</w:t>
      </w:r>
      <w:r w:rsidRPr="00932B6F">
        <w:rPr>
          <w:rFonts w:eastAsia="Calibri" w:cs="Arial"/>
          <w:iCs/>
          <w:color w:val="000000"/>
          <w:szCs w:val="24"/>
          <w:lang w:val="sr-Cyrl-CS"/>
        </w:rPr>
        <w:t>:</w:t>
      </w:r>
    </w:p>
    <w:tbl>
      <w:tblPr>
        <w:tblStyle w:val="TableGrid"/>
        <w:tblpPr w:leftFromText="180" w:rightFromText="180" w:vertAnchor="text" w:horzAnchor="margin" w:tblpXSpec="center" w:tblpY="40"/>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tblGrid>
      <w:tr w:rsidR="008815FE" w:rsidRPr="001C205D" w:rsidTr="001C205D">
        <w:tc>
          <w:tcPr>
            <w:tcW w:w="4219" w:type="dxa"/>
          </w:tcPr>
          <w:p w:rsidR="008815FE" w:rsidRPr="001C205D" w:rsidRDefault="008815FE" w:rsidP="008815FE">
            <w:pPr>
              <w:jc w:val="both"/>
              <w:rPr>
                <w:rFonts w:eastAsia="Calibri" w:cs="Times New Roman"/>
                <w:iCs/>
                <w:color w:val="000000"/>
                <w:sz w:val="24"/>
                <w:szCs w:val="24"/>
                <w:lang w:val="sr-Cyrl-CS"/>
              </w:rPr>
            </w:pPr>
            <w:r w:rsidRPr="001C205D">
              <w:rPr>
                <w:rFonts w:eastAsia="Calibri" w:cs="Times New Roman"/>
                <w:iCs/>
                <w:color w:val="000000"/>
                <w:sz w:val="24"/>
                <w:szCs w:val="24"/>
                <w:lang w:val="sr-Cyrl-CS"/>
              </w:rPr>
              <w:t>n = tg 20˚</w:t>
            </w:r>
            <w:r w:rsidR="00932B6F">
              <w:rPr>
                <w:rFonts w:eastAsia="Calibri" w:cs="Times New Roman"/>
                <w:iCs/>
                <w:color w:val="000000"/>
                <w:sz w:val="24"/>
                <w:szCs w:val="24"/>
              </w:rPr>
              <w:t xml:space="preserve"> </w:t>
            </w:r>
            <w:r w:rsidRPr="001C205D">
              <w:rPr>
                <w:rFonts w:eastAsia="Calibri" w:cs="Times New Roman"/>
                <w:iCs/>
                <w:color w:val="000000"/>
                <w:sz w:val="24"/>
                <w:szCs w:val="24"/>
                <w:lang w:val="sr-Cyrl-CS"/>
              </w:rPr>
              <w:t>·</w:t>
            </w:r>
            <w:r w:rsidR="00932B6F">
              <w:rPr>
                <w:rFonts w:eastAsia="Calibri" w:cs="Times New Roman"/>
                <w:iCs/>
                <w:color w:val="000000"/>
                <w:sz w:val="24"/>
                <w:szCs w:val="24"/>
              </w:rPr>
              <w:t xml:space="preserve"> </w:t>
            </w:r>
            <w:r w:rsidRPr="001C205D">
              <w:rPr>
                <w:rFonts w:eastAsia="Calibri" w:cs="Times New Roman"/>
                <w:iCs/>
                <w:color w:val="000000"/>
                <w:sz w:val="24"/>
                <w:szCs w:val="24"/>
                <w:lang w:val="sr-Cyrl-CS"/>
              </w:rPr>
              <w:t>q = 25.89 mm ;</w:t>
            </w:r>
          </w:p>
          <w:p w:rsidR="008815FE" w:rsidRPr="001C205D" w:rsidRDefault="008815FE" w:rsidP="008815FE">
            <w:pPr>
              <w:jc w:val="both"/>
              <w:rPr>
                <w:rFonts w:eastAsia="Calibri" w:cs="Times New Roman"/>
                <w:iCs/>
                <w:color w:val="000000"/>
                <w:sz w:val="24"/>
                <w:szCs w:val="24"/>
                <w:lang w:val="sr-Cyrl-CS"/>
              </w:rPr>
            </w:pPr>
            <w:r w:rsidRPr="001C205D">
              <w:rPr>
                <w:rFonts w:eastAsia="Calibri" w:cs="Times New Roman"/>
                <w:iCs/>
                <w:color w:val="000000"/>
                <w:sz w:val="24"/>
                <w:szCs w:val="24"/>
                <w:lang w:val="sr-Cyrl-CS"/>
              </w:rPr>
              <w:t>i – n = tg 70˚</w:t>
            </w:r>
            <w:r w:rsidR="00932B6F">
              <w:rPr>
                <w:rFonts w:eastAsia="Calibri" w:cs="Times New Roman"/>
                <w:iCs/>
                <w:color w:val="000000"/>
                <w:sz w:val="24"/>
                <w:szCs w:val="24"/>
              </w:rPr>
              <w:t xml:space="preserve"> </w:t>
            </w:r>
            <w:r w:rsidRPr="001C205D">
              <w:rPr>
                <w:rFonts w:eastAsia="Calibri" w:cs="Times New Roman"/>
                <w:iCs/>
                <w:color w:val="000000"/>
                <w:sz w:val="24"/>
                <w:szCs w:val="24"/>
                <w:lang w:val="sr-Cyrl-CS"/>
              </w:rPr>
              <w:t>·</w:t>
            </w:r>
            <w:r w:rsidR="00932B6F">
              <w:rPr>
                <w:rFonts w:eastAsia="Calibri" w:cs="Times New Roman"/>
                <w:iCs/>
                <w:color w:val="000000"/>
                <w:sz w:val="24"/>
                <w:szCs w:val="24"/>
              </w:rPr>
              <w:t xml:space="preserve"> </w:t>
            </w:r>
            <w:r w:rsidRPr="001C205D">
              <w:rPr>
                <w:rFonts w:eastAsia="Calibri" w:cs="Times New Roman"/>
                <w:iCs/>
                <w:color w:val="000000"/>
                <w:sz w:val="24"/>
                <w:szCs w:val="24"/>
                <w:lang w:val="sr-Cyrl-CS"/>
              </w:rPr>
              <w:t>q =&gt; i = 224.1 mm</w:t>
            </w:r>
          </w:p>
          <w:p w:rsidR="008815FE" w:rsidRPr="001C205D" w:rsidRDefault="008815FE" w:rsidP="008815FE">
            <w:pPr>
              <w:tabs>
                <w:tab w:val="left" w:pos="2865"/>
              </w:tabs>
              <w:rPr>
                <w:rFonts w:eastAsia="Calibri" w:cs="Times New Roman"/>
                <w:iCs/>
                <w:color w:val="000000"/>
                <w:sz w:val="24"/>
                <w:szCs w:val="24"/>
                <w:lang w:val="sr-Cyrl-CS"/>
              </w:rPr>
            </w:pPr>
            <w:r w:rsidRPr="001C205D">
              <w:rPr>
                <w:rFonts w:eastAsia="Calibri" w:cs="Times New Roman"/>
                <w:iCs/>
                <w:color w:val="000000"/>
                <w:sz w:val="24"/>
                <w:szCs w:val="24"/>
              </w:rPr>
              <w:t>x = Hnsin(γ) = 206.9mm</w:t>
            </w:r>
          </w:p>
        </w:tc>
      </w:tr>
    </w:tbl>
    <w:p w:rsidR="008815FE" w:rsidRDefault="008815FE" w:rsidP="008815FE">
      <w:pPr>
        <w:spacing w:line="240" w:lineRule="auto"/>
        <w:jc w:val="both"/>
        <w:rPr>
          <w:rFonts w:eastAsia="Calibri" w:cs="Arial"/>
          <w:b/>
          <w:iCs/>
          <w:color w:val="000000"/>
          <w:szCs w:val="24"/>
          <w:lang w:val="sr-Cyrl-CS"/>
        </w:rPr>
      </w:pPr>
    </w:p>
    <w:p w:rsidR="008815FE" w:rsidRDefault="008815FE" w:rsidP="008815FE">
      <w:pPr>
        <w:spacing w:line="240" w:lineRule="auto"/>
        <w:jc w:val="both"/>
        <w:rPr>
          <w:rFonts w:eastAsia="Calibri" w:cs="Arial"/>
          <w:iCs/>
          <w:color w:val="000000"/>
          <w:szCs w:val="24"/>
          <w:lang w:val="sr-Cyrl-CS"/>
        </w:rPr>
      </w:pPr>
    </w:p>
    <w:p w:rsidR="008815FE" w:rsidRDefault="008815FE" w:rsidP="008815FE">
      <w:pPr>
        <w:spacing w:line="240" w:lineRule="auto"/>
        <w:jc w:val="both"/>
        <w:rPr>
          <w:rFonts w:eastAsia="Calibri" w:cs="Arial"/>
          <w:iCs/>
          <w:color w:val="000000"/>
          <w:szCs w:val="24"/>
          <w:lang w:val="sr-Cyrl-CS"/>
        </w:rPr>
      </w:pPr>
      <w:r>
        <w:rPr>
          <w:rFonts w:eastAsia="Calibri" w:cs="Arial"/>
          <w:iCs/>
          <w:color w:val="000000"/>
          <w:szCs w:val="24"/>
          <w:lang w:val="sr-Cyrl-CS"/>
        </w:rPr>
        <w:br w:type="textWrapping" w:clear="all"/>
      </w:r>
      <w:r w:rsidRPr="0090059D">
        <w:rPr>
          <w:rFonts w:eastAsia="Calibri" w:cs="Arial"/>
          <w:iCs/>
          <w:color w:val="000000"/>
          <w:szCs w:val="24"/>
          <w:lang w:val="sr-Cyrl-CS"/>
        </w:rPr>
        <w:t xml:space="preserve">Минимална дужина </w:t>
      </w:r>
      <w:r>
        <w:rPr>
          <w:rFonts w:eastAsia="Calibri" w:cs="Arial"/>
          <w:iCs/>
          <w:color w:val="000000"/>
          <w:szCs w:val="24"/>
          <w:lang w:val="sr-Cyrl-CS"/>
        </w:rPr>
        <w:t>радног места возача</w:t>
      </w:r>
      <w:r w:rsidRPr="0090059D">
        <w:rPr>
          <w:rFonts w:eastAsia="Calibri" w:cs="Arial"/>
          <w:iCs/>
          <w:color w:val="000000"/>
          <w:szCs w:val="24"/>
          <w:lang w:val="sr-Cyrl-CS"/>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43"/>
      </w:tblGrid>
      <w:tr w:rsidR="008815FE" w:rsidRPr="001C205D" w:rsidTr="001C205D">
        <w:trPr>
          <w:jc w:val="center"/>
        </w:trPr>
        <w:tc>
          <w:tcPr>
            <w:tcW w:w="9576" w:type="dxa"/>
          </w:tcPr>
          <w:p w:rsidR="008815FE" w:rsidRPr="001C205D" w:rsidRDefault="008815FE" w:rsidP="008815FE">
            <w:pPr>
              <w:jc w:val="both"/>
              <w:rPr>
                <w:rFonts w:ascii="Cambria Math" w:eastAsia="Calibri" w:hAnsi="Cambria Math" w:cs="Arial"/>
                <w:iCs/>
                <w:szCs w:val="24"/>
                <w:lang w:val="sr-Cyrl-CS"/>
              </w:rPr>
            </w:pPr>
            <w:r w:rsidRPr="001C205D">
              <w:rPr>
                <w:rFonts w:ascii="Cambria Math" w:eastAsia="Calibri" w:hAnsi="Cambria Math" w:cs="Arial"/>
                <w:iCs/>
                <w:color w:val="000000"/>
                <w:szCs w:val="24"/>
                <w:lang w:val="sr-Cyrl-CS"/>
              </w:rPr>
              <w:t xml:space="preserve">Lp min = ( 224.1 - 25.89)cos (25˚) + 72.15 sin(25˚) + 455.1 cos(180˚ - 25˚ - 90˚) + (453.25 + 200)cos(5˚) + </w:t>
            </w:r>
            <w:r w:rsidRPr="001C205D">
              <w:rPr>
                <w:rFonts w:ascii="Cambria Math" w:eastAsia="Calibri" w:hAnsi="Cambria Math" w:cs="Arial"/>
                <w:iCs/>
                <w:color w:val="000000"/>
                <w:szCs w:val="24"/>
              </w:rPr>
              <w:t>206.9</w:t>
            </w:r>
            <w:r w:rsidRPr="001C205D">
              <w:rPr>
                <w:rFonts w:ascii="Cambria Math" w:eastAsia="Calibri" w:hAnsi="Cambria Math" w:cs="Arial"/>
                <w:iCs/>
                <w:szCs w:val="24"/>
                <w:lang w:val="sr-Cyrl-CS"/>
              </w:rPr>
              <w:t xml:space="preserve"> + </w:t>
            </w:r>
            <w:r w:rsidRPr="001C205D">
              <w:rPr>
                <w:rFonts w:ascii="Cambria Math" w:eastAsia="Calibri" w:hAnsi="Cambria Math" w:cs="Arial"/>
                <w:iCs/>
                <w:szCs w:val="24"/>
              </w:rPr>
              <w:t>30</w:t>
            </w:r>
            <w:r w:rsidRPr="001C205D">
              <w:rPr>
                <w:rFonts w:ascii="Cambria Math" w:eastAsia="Calibri" w:hAnsi="Cambria Math" w:cs="Arial"/>
                <w:iCs/>
                <w:szCs w:val="24"/>
                <w:lang w:val="sr-Cyrl-CS"/>
              </w:rPr>
              <w:t xml:space="preserve"> + </w:t>
            </w:r>
            <w:r w:rsidRPr="001C205D">
              <w:rPr>
                <w:rFonts w:ascii="Cambria Math" w:eastAsia="Calibri" w:hAnsi="Cambria Math" w:cs="Arial"/>
                <w:iCs/>
                <w:szCs w:val="24"/>
              </w:rPr>
              <w:t>20</w:t>
            </w:r>
            <w:r w:rsidRPr="001C205D">
              <w:rPr>
                <w:rFonts w:ascii="Cambria Math" w:eastAsia="Calibri" w:hAnsi="Cambria Math" w:cs="Arial"/>
                <w:iCs/>
                <w:szCs w:val="24"/>
                <w:lang w:val="sr-Cyrl-CS"/>
              </w:rPr>
              <w:t xml:space="preserve"> + 50 = 13</w:t>
            </w:r>
            <w:r w:rsidRPr="001C205D">
              <w:rPr>
                <w:rFonts w:ascii="Cambria Math" w:eastAsia="Calibri" w:hAnsi="Cambria Math" w:cs="Arial"/>
                <w:iCs/>
                <w:szCs w:val="24"/>
              </w:rPr>
              <w:t>60</w:t>
            </w:r>
            <w:r w:rsidRPr="001C205D">
              <w:rPr>
                <w:rFonts w:ascii="Cambria Math" w:eastAsia="Calibri" w:hAnsi="Cambria Math" w:cs="Arial"/>
                <w:iCs/>
                <w:szCs w:val="24"/>
                <w:lang w:val="sr-Cyrl-CS"/>
              </w:rPr>
              <w:t>.</w:t>
            </w:r>
            <w:r w:rsidRPr="001C205D">
              <w:rPr>
                <w:rFonts w:ascii="Cambria Math" w:eastAsia="Calibri" w:hAnsi="Cambria Math" w:cs="Arial"/>
                <w:iCs/>
                <w:szCs w:val="24"/>
              </w:rPr>
              <w:t>13</w:t>
            </w:r>
            <w:r w:rsidRPr="001C205D">
              <w:rPr>
                <w:rFonts w:ascii="Cambria Math" w:eastAsia="Calibri" w:hAnsi="Cambria Math" w:cs="Arial"/>
                <w:iCs/>
                <w:szCs w:val="24"/>
                <w:lang w:val="sr-Cyrl-CS"/>
              </w:rPr>
              <w:t xml:space="preserve"> mm</w:t>
            </w:r>
          </w:p>
        </w:tc>
      </w:tr>
    </w:tbl>
    <w:p w:rsidR="001D1365" w:rsidRDefault="001D1365" w:rsidP="008815FE">
      <w:pPr>
        <w:spacing w:line="240" w:lineRule="auto"/>
        <w:jc w:val="both"/>
        <w:rPr>
          <w:rFonts w:eastAsia="Calibri" w:cs="Arial"/>
          <w:iCs/>
          <w:color w:val="000000"/>
          <w:szCs w:val="24"/>
          <w:lang w:val="sr-Cyrl-CS"/>
        </w:rPr>
      </w:pPr>
    </w:p>
    <w:p w:rsidR="008815FE" w:rsidRPr="006E29A1" w:rsidRDefault="008815FE" w:rsidP="008815FE">
      <w:pPr>
        <w:spacing w:line="240" w:lineRule="auto"/>
        <w:jc w:val="both"/>
        <w:rPr>
          <w:rFonts w:eastAsia="Calibri" w:cs="Arial"/>
          <w:iCs/>
          <w:color w:val="000000"/>
          <w:szCs w:val="24"/>
          <w:lang w:val="sr-Cyrl-CS"/>
        </w:rPr>
      </w:pPr>
      <w:r w:rsidRPr="006E29A1">
        <w:rPr>
          <w:rFonts w:eastAsia="Calibri" w:cs="Arial"/>
          <w:iCs/>
          <w:color w:val="000000"/>
          <w:szCs w:val="24"/>
          <w:lang w:val="sr-Cyrl-CS"/>
        </w:rPr>
        <w:t>Минимална висина радног места возача у седећем положају:</w:t>
      </w:r>
    </w:p>
    <w:tbl>
      <w:tblPr>
        <w:tblStyle w:val="TableGrid"/>
        <w:tblW w:w="0" w:type="auto"/>
        <w:tblLook w:val="04A0"/>
      </w:tblPr>
      <w:tblGrid>
        <w:gridCol w:w="9243"/>
      </w:tblGrid>
      <w:tr w:rsidR="008815FE" w:rsidRPr="006E29A1" w:rsidTr="001C205D">
        <w:tc>
          <w:tcPr>
            <w:tcW w:w="9576" w:type="dxa"/>
            <w:tcBorders>
              <w:top w:val="nil"/>
              <w:left w:val="nil"/>
              <w:bottom w:val="nil"/>
              <w:right w:val="nil"/>
            </w:tcBorders>
          </w:tcPr>
          <w:p w:rsidR="008815FE" w:rsidRPr="006E29A1" w:rsidRDefault="008815FE" w:rsidP="008815FE">
            <w:pPr>
              <w:jc w:val="both"/>
              <w:rPr>
                <w:rFonts w:ascii="Cambria Math" w:eastAsia="Calibri" w:hAnsi="Cambria Math" w:cs="Arial"/>
                <w:iCs/>
                <w:szCs w:val="24"/>
                <w:lang w:val="sr-Cyrl-CS"/>
              </w:rPr>
            </w:pPr>
            <w:r w:rsidRPr="006E29A1">
              <w:rPr>
                <w:rFonts w:ascii="Cambria Math" w:hAnsi="Cambria Math"/>
                <w:iCs/>
                <w:szCs w:val="24"/>
                <w:lang w:val="sr-Cyrl-CS"/>
              </w:rPr>
              <w:t xml:space="preserve">Hp min = </w:t>
            </w:r>
            <w:r w:rsidRPr="006E29A1">
              <w:rPr>
                <w:rFonts w:ascii="Cambria Math" w:hAnsi="Cambria Math"/>
                <w:iCs/>
                <w:color w:val="000000"/>
                <w:szCs w:val="24"/>
                <w:lang w:val="sr-Cyrl-CS"/>
              </w:rPr>
              <w:t>( 224.1 - 25.89) sin(25˚) + 72.15 cos(25˚) + 455.1 sin(180˚ - 25˚ - 90˚) + 453.25 sin(5˚) + 532.8 cos(</w:t>
            </w:r>
            <w:r w:rsidRPr="006E29A1">
              <w:rPr>
                <w:rFonts w:ascii="Cambria Math" w:hAnsi="Cambria Math"/>
                <w:iCs/>
                <w:szCs w:val="24"/>
                <w:lang w:val="sr-Cyrl-CS"/>
              </w:rPr>
              <w:t>20</w:t>
            </w:r>
            <w:r w:rsidRPr="006E29A1">
              <w:rPr>
                <w:rFonts w:ascii="Cambria Math" w:hAnsi="Cambria Math"/>
                <w:iCs/>
                <w:color w:val="000000"/>
                <w:szCs w:val="24"/>
                <w:lang w:val="sr-Cyrl-CS"/>
              </w:rPr>
              <w:t>˚) + 20 + 100 = 1242.51 mm</w:t>
            </w:r>
          </w:p>
        </w:tc>
      </w:tr>
    </w:tbl>
    <w:p w:rsidR="00CD178B" w:rsidRPr="006E29A1" w:rsidRDefault="00CD178B" w:rsidP="008815FE">
      <w:pPr>
        <w:pStyle w:val="Default"/>
        <w:jc w:val="both"/>
        <w:rPr>
          <w:rFonts w:ascii="Times New Roman" w:eastAsia="Calibri" w:hAnsi="Times New Roman"/>
          <w:iCs/>
          <w:lang w:val="sr-Cyrl-CS"/>
        </w:rPr>
      </w:pPr>
    </w:p>
    <w:p w:rsidR="008815FE" w:rsidRPr="006E29A1" w:rsidRDefault="008815FE" w:rsidP="00CD178B">
      <w:pPr>
        <w:pStyle w:val="Default"/>
        <w:spacing w:line="276" w:lineRule="auto"/>
        <w:jc w:val="both"/>
        <w:rPr>
          <w:rFonts w:ascii="Times New Roman" w:hAnsi="Times New Roman" w:cs="Times New Roman"/>
          <w:lang w:val="sr-Cyrl-CS"/>
        </w:rPr>
      </w:pPr>
      <w:r w:rsidRPr="006E29A1">
        <w:rPr>
          <w:rFonts w:ascii="Times New Roman" w:hAnsi="Times New Roman" w:cs="Times New Roman"/>
          <w:lang w:val="sr-Cyrl-CS"/>
        </w:rPr>
        <w:t xml:space="preserve">Израчуната димензија висине радног места возача односи се на само на седећи положај, чиме се обезбеђује несметан рад возача у току управљања аутобусом. Иначе у већини случајева висина радног места возача једнака је висини салона аутобуса. У овом случају усвојена висина аутобуса на основу искустава од раније произвођача аутобуса </w:t>
      </w:r>
      <w:r w:rsidR="00531A35" w:rsidRPr="006E29A1">
        <w:rPr>
          <w:rFonts w:ascii="Times New Roman" w:hAnsi="Times New Roman" w:cs="Times New Roman"/>
          <w:lang w:val="sr-Cyrl-CS"/>
        </w:rPr>
        <w:t>до</w:t>
      </w:r>
      <w:r w:rsidRPr="006E29A1">
        <w:rPr>
          <w:rFonts w:ascii="Times New Roman" w:hAnsi="Times New Roman" w:cs="Times New Roman"/>
          <w:lang w:val="sr-Cyrl-CS"/>
        </w:rPr>
        <w:t xml:space="preserve"> </w:t>
      </w:r>
      <w:r w:rsidR="00531A35" w:rsidRPr="006E29A1">
        <w:rPr>
          <w:rFonts w:ascii="Times New Roman" w:hAnsi="Times New Roman" w:cs="Times New Roman"/>
          <w:b/>
          <w:lang w:val="sr-Cyrl-CS"/>
        </w:rPr>
        <w:t>34</w:t>
      </w:r>
      <w:r w:rsidRPr="006E29A1">
        <w:rPr>
          <w:rFonts w:ascii="Times New Roman" w:hAnsi="Times New Roman" w:cs="Times New Roman"/>
          <w:b/>
          <w:lang w:val="sr-Cyrl-CS"/>
        </w:rPr>
        <w:t>00 mm</w:t>
      </w:r>
      <w:r w:rsidRPr="006E29A1">
        <w:rPr>
          <w:rFonts w:ascii="Times New Roman" w:hAnsi="Times New Roman" w:cs="Times New Roman"/>
          <w:lang w:val="sr-Cyrl-CS"/>
        </w:rPr>
        <w:t xml:space="preserve">, где је висина салона </w:t>
      </w:r>
      <w:r w:rsidR="00531A35" w:rsidRPr="006E29A1">
        <w:rPr>
          <w:rFonts w:ascii="Times New Roman" w:hAnsi="Times New Roman" w:cs="Times New Roman"/>
          <w:lang w:val="sr-Cyrl-CS"/>
        </w:rPr>
        <w:t xml:space="preserve">минимум </w:t>
      </w:r>
      <w:r w:rsidR="00531A35" w:rsidRPr="006E29A1">
        <w:rPr>
          <w:rFonts w:ascii="Times New Roman" w:hAnsi="Times New Roman" w:cs="Times New Roman"/>
          <w:b/>
          <w:lang w:val="sr-Cyrl-CS"/>
        </w:rPr>
        <w:t>195</w:t>
      </w:r>
      <w:r w:rsidRPr="006E29A1">
        <w:rPr>
          <w:rFonts w:ascii="Times New Roman" w:hAnsi="Times New Roman" w:cs="Times New Roman"/>
          <w:b/>
          <w:lang w:val="sr-Cyrl-CS"/>
        </w:rPr>
        <w:t>0 mm</w:t>
      </w:r>
      <w:r w:rsidR="0090242F">
        <w:rPr>
          <w:rFonts w:ascii="Times New Roman" w:hAnsi="Times New Roman" w:cs="Times New Roman"/>
          <w:lang w:val="sr-Cyrl-CS"/>
        </w:rPr>
        <w:t xml:space="preserve">,. Усвојена дужина </w:t>
      </w:r>
      <w:r w:rsidRPr="006E29A1">
        <w:rPr>
          <w:rFonts w:ascii="Times New Roman" w:hAnsi="Times New Roman" w:cs="Times New Roman"/>
          <w:lang w:val="sr-Cyrl-CS"/>
        </w:rPr>
        <w:t xml:space="preserve">аутобуса је </w:t>
      </w:r>
      <w:r w:rsidRPr="006E29A1">
        <w:rPr>
          <w:rFonts w:ascii="Times New Roman" w:hAnsi="Times New Roman" w:cs="Times New Roman"/>
          <w:b/>
          <w:lang w:val="sr-Cyrl-CS"/>
        </w:rPr>
        <w:t>1</w:t>
      </w:r>
      <w:r w:rsidR="00531A35" w:rsidRPr="006E29A1">
        <w:rPr>
          <w:rFonts w:ascii="Times New Roman" w:hAnsi="Times New Roman" w:cs="Times New Roman"/>
          <w:b/>
          <w:lang w:val="sr-Cyrl-CS"/>
        </w:rPr>
        <w:t>20</w:t>
      </w:r>
      <w:r w:rsidRPr="006E29A1">
        <w:rPr>
          <w:rFonts w:ascii="Times New Roman" w:hAnsi="Times New Roman" w:cs="Times New Roman"/>
          <w:b/>
          <w:lang w:val="sr-Cyrl-CS"/>
        </w:rPr>
        <w:t>00 mm</w:t>
      </w:r>
      <w:r w:rsidR="00CD178B" w:rsidRPr="006E29A1">
        <w:rPr>
          <w:rFonts w:ascii="Times New Roman" w:hAnsi="Times New Roman" w:cs="Times New Roman"/>
          <w:lang w:val="sr-Cyrl-CS"/>
        </w:rPr>
        <w:t>.</w:t>
      </w:r>
    </w:p>
    <w:p w:rsidR="008815FE" w:rsidRPr="006E29A1" w:rsidRDefault="008815FE" w:rsidP="008815FE">
      <w:pPr>
        <w:pStyle w:val="Default"/>
        <w:rPr>
          <w:b/>
          <w:sz w:val="22"/>
          <w:szCs w:val="22"/>
          <w:lang w:val="sr-Cyrl-CS"/>
        </w:rPr>
      </w:pPr>
    </w:p>
    <w:p w:rsidR="008815FE" w:rsidRPr="006E29A1" w:rsidRDefault="00CD178B" w:rsidP="00CD178B">
      <w:pPr>
        <w:pStyle w:val="Default"/>
        <w:spacing w:after="120"/>
        <w:jc w:val="center"/>
        <w:rPr>
          <w:b/>
          <w:sz w:val="22"/>
          <w:szCs w:val="22"/>
          <w:lang w:val="sr-Cyrl-CS"/>
        </w:rPr>
      </w:pPr>
      <w:r w:rsidRPr="006E29A1">
        <w:rPr>
          <w:b/>
          <w:noProof/>
          <w:sz w:val="22"/>
        </w:rPr>
        <w:drawing>
          <wp:inline distT="0" distB="0" distL="0" distR="0">
            <wp:extent cx="2363938" cy="1800000"/>
            <wp:effectExtent l="19050" t="0" r="0" b="0"/>
            <wp:docPr id="47" name="Слика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8"/>
                    <a:srcRect/>
                    <a:stretch>
                      <a:fillRect/>
                    </a:stretch>
                  </pic:blipFill>
                  <pic:spPr bwMode="auto">
                    <a:xfrm>
                      <a:off x="0" y="0"/>
                      <a:ext cx="2363938" cy="1800000"/>
                    </a:xfrm>
                    <a:prstGeom prst="rect">
                      <a:avLst/>
                    </a:prstGeom>
                    <a:noFill/>
                    <a:ln w="9525">
                      <a:noFill/>
                      <a:miter lim="800000"/>
                      <a:headEnd/>
                      <a:tailEnd/>
                    </a:ln>
                  </pic:spPr>
                </pic:pic>
              </a:graphicData>
            </a:graphic>
          </wp:inline>
        </w:drawing>
      </w:r>
    </w:p>
    <w:p w:rsidR="008815FE" w:rsidRPr="006E29A1" w:rsidRDefault="008815FE" w:rsidP="008815FE">
      <w:pPr>
        <w:pStyle w:val="Default"/>
        <w:jc w:val="center"/>
        <w:rPr>
          <w:rFonts w:ascii="Times New Roman" w:hAnsi="Times New Roman" w:cs="Times New Roman"/>
          <w:i/>
          <w:sz w:val="22"/>
          <w:szCs w:val="22"/>
          <w:lang w:val="sr-Cyrl-CS"/>
        </w:rPr>
      </w:pPr>
      <w:r w:rsidRPr="006E29A1">
        <w:rPr>
          <w:rFonts w:ascii="Times New Roman" w:hAnsi="Times New Roman" w:cs="Times New Roman"/>
          <w:b/>
          <w:i/>
          <w:sz w:val="22"/>
          <w:szCs w:val="22"/>
          <w:lang w:val="sr-Cyrl-CS"/>
        </w:rPr>
        <w:t>Слика 5.</w:t>
      </w:r>
      <w:r w:rsidR="00DC7EA3" w:rsidRPr="006E29A1">
        <w:rPr>
          <w:rFonts w:ascii="Times New Roman" w:hAnsi="Times New Roman" w:cs="Times New Roman"/>
          <w:b/>
          <w:i/>
          <w:sz w:val="22"/>
          <w:szCs w:val="22"/>
          <w:lang w:val="sr-Cyrl-CS"/>
        </w:rPr>
        <w:t>2.</w:t>
      </w:r>
      <w:r w:rsidRPr="006E29A1">
        <w:rPr>
          <w:rFonts w:ascii="Times New Roman" w:hAnsi="Times New Roman" w:cs="Times New Roman"/>
          <w:sz w:val="22"/>
          <w:szCs w:val="22"/>
          <w:lang w:val="sr-Cyrl-CS"/>
        </w:rPr>
        <w:t xml:space="preserve"> </w:t>
      </w:r>
      <w:r w:rsidRPr="006E29A1">
        <w:rPr>
          <w:rFonts w:ascii="Times New Roman" w:hAnsi="Times New Roman" w:cs="Times New Roman"/>
          <w:i/>
          <w:sz w:val="22"/>
          <w:szCs w:val="22"/>
          <w:lang w:val="sr-Cyrl-CS"/>
        </w:rPr>
        <w:t xml:space="preserve">Односи димензија </w:t>
      </w:r>
      <w:r w:rsidR="008C787A" w:rsidRPr="006E29A1">
        <w:rPr>
          <w:rFonts w:ascii="Times New Roman" w:hAnsi="Times New Roman" w:cs="Times New Roman"/>
          <w:i/>
          <w:sz w:val="22"/>
          <w:szCs w:val="22"/>
          <w:lang w:val="sr-Cyrl-CS"/>
        </w:rPr>
        <w:t xml:space="preserve">појединих делова </w:t>
      </w:r>
      <w:r w:rsidR="006E29A1" w:rsidRPr="006E29A1">
        <w:rPr>
          <w:rFonts w:ascii="Times New Roman" w:hAnsi="Times New Roman" w:cs="Times New Roman"/>
          <w:i/>
          <w:sz w:val="22"/>
          <w:szCs w:val="22"/>
          <w:lang w:val="sr-Cyrl-CS"/>
        </w:rPr>
        <w:t>човековог</w:t>
      </w:r>
      <w:r w:rsidR="008C787A" w:rsidRPr="006E29A1">
        <w:rPr>
          <w:rFonts w:ascii="Times New Roman" w:hAnsi="Times New Roman" w:cs="Times New Roman"/>
          <w:i/>
          <w:sz w:val="22"/>
          <w:szCs w:val="22"/>
          <w:lang w:val="sr-Cyrl-CS"/>
        </w:rPr>
        <w:t xml:space="preserve"> </w:t>
      </w:r>
      <w:r w:rsidRPr="006E29A1">
        <w:rPr>
          <w:rFonts w:ascii="Times New Roman" w:hAnsi="Times New Roman" w:cs="Times New Roman"/>
          <w:i/>
          <w:sz w:val="22"/>
          <w:szCs w:val="22"/>
          <w:lang w:val="sr-Cyrl-CS"/>
        </w:rPr>
        <w:t>тела [1]</w:t>
      </w:r>
    </w:p>
    <w:p w:rsidR="008815FE" w:rsidRPr="006E29A1" w:rsidRDefault="008815FE" w:rsidP="008815FE">
      <w:pPr>
        <w:pStyle w:val="Heading2"/>
        <w:jc w:val="both"/>
        <w:rPr>
          <w:szCs w:val="28"/>
          <w:lang w:val="sr-Cyrl-CS"/>
        </w:rPr>
      </w:pPr>
      <w:bookmarkStart w:id="56" w:name="_Toc316252204"/>
      <w:bookmarkStart w:id="57" w:name="_Toc7879827"/>
      <w:r w:rsidRPr="006E29A1">
        <w:rPr>
          <w:szCs w:val="28"/>
          <w:lang w:val="sr-Cyrl-CS"/>
        </w:rPr>
        <w:lastRenderedPageBreak/>
        <w:t xml:space="preserve">5.2. </w:t>
      </w:r>
      <w:r w:rsidR="006E29A1">
        <w:rPr>
          <w:szCs w:val="28"/>
          <w:lang w:val="sr-Cyrl-CS"/>
        </w:rPr>
        <w:t>Димензионис</w:t>
      </w:r>
      <w:r w:rsidR="006E29A1" w:rsidRPr="006E29A1">
        <w:rPr>
          <w:szCs w:val="28"/>
          <w:lang w:val="sr-Cyrl-CS"/>
        </w:rPr>
        <w:t>ање</w:t>
      </w:r>
      <w:r w:rsidRPr="006E29A1">
        <w:rPr>
          <w:szCs w:val="28"/>
          <w:lang w:val="sr-Cyrl-CS"/>
        </w:rPr>
        <w:t xml:space="preserve"> ширина каросерије</w:t>
      </w:r>
      <w:bookmarkEnd w:id="56"/>
      <w:r w:rsidR="00531A35" w:rsidRPr="006E29A1">
        <w:rPr>
          <w:szCs w:val="28"/>
          <w:lang w:val="sr-Cyrl-CS"/>
        </w:rPr>
        <w:t xml:space="preserve"> и дефинисање смештаја путника</w:t>
      </w:r>
      <w:bookmarkEnd w:id="57"/>
    </w:p>
    <w:p w:rsidR="00531A35" w:rsidRPr="006E29A1" w:rsidRDefault="00531A35" w:rsidP="00531A35">
      <w:pPr>
        <w:spacing w:after="0"/>
        <w:rPr>
          <w:lang w:val="sr-Cyrl-CS"/>
        </w:rPr>
      </w:pPr>
    </w:p>
    <w:p w:rsidR="008815FE" w:rsidRPr="006E29A1" w:rsidRDefault="008815FE" w:rsidP="00971E8B">
      <w:pPr>
        <w:tabs>
          <w:tab w:val="left" w:pos="3930"/>
        </w:tabs>
        <w:jc w:val="both"/>
        <w:rPr>
          <w:rFonts w:cs="Times New Roman"/>
          <w:szCs w:val="24"/>
          <w:lang w:val="sr-Cyrl-CS"/>
        </w:rPr>
      </w:pPr>
      <w:r w:rsidRPr="006E29A1">
        <w:rPr>
          <w:rFonts w:cs="Times New Roman"/>
          <w:szCs w:val="24"/>
          <w:lang w:val="sr-Cyrl-CS"/>
        </w:rPr>
        <w:t xml:space="preserve">При дефинисању </w:t>
      </w:r>
      <w:r w:rsidR="00531A35" w:rsidRPr="006E29A1">
        <w:rPr>
          <w:rFonts w:cs="Times New Roman"/>
          <w:szCs w:val="24"/>
          <w:lang w:val="sr-Cyrl-CS"/>
        </w:rPr>
        <w:t xml:space="preserve">путничког простора аутобуса пресудан утицај има </w:t>
      </w:r>
      <w:r w:rsidR="00261EC5">
        <w:rPr>
          <w:rFonts w:cs="Times New Roman"/>
          <w:szCs w:val="24"/>
          <w:lang w:val="sr-Cyrl-CS"/>
        </w:rPr>
        <w:t>ширина</w:t>
      </w:r>
      <w:r w:rsidRPr="006E29A1">
        <w:rPr>
          <w:rFonts w:cs="Times New Roman"/>
          <w:szCs w:val="24"/>
          <w:lang w:val="sr-Cyrl-CS"/>
        </w:rPr>
        <w:t xml:space="preserve"> каросерије, </w:t>
      </w:r>
      <w:r w:rsidR="00531A35" w:rsidRPr="006E29A1">
        <w:rPr>
          <w:rFonts w:cs="Times New Roman"/>
          <w:szCs w:val="24"/>
          <w:lang w:val="sr-Cyrl-CS"/>
        </w:rPr>
        <w:t xml:space="preserve">а </w:t>
      </w:r>
      <w:r w:rsidRPr="006E29A1">
        <w:rPr>
          <w:rFonts w:cs="Times New Roman"/>
          <w:szCs w:val="24"/>
          <w:lang w:val="sr-Cyrl-CS"/>
        </w:rPr>
        <w:t xml:space="preserve">неопходно </w:t>
      </w:r>
      <w:r w:rsidR="00261EC5">
        <w:rPr>
          <w:rFonts w:cs="Times New Roman"/>
          <w:szCs w:val="24"/>
          <w:lang w:val="sr-Cyrl-CS"/>
        </w:rPr>
        <w:t xml:space="preserve">је </w:t>
      </w:r>
      <w:r w:rsidR="00531A35" w:rsidRPr="006E29A1">
        <w:rPr>
          <w:rFonts w:cs="Times New Roman"/>
          <w:szCs w:val="24"/>
          <w:lang w:val="sr-Cyrl-CS"/>
        </w:rPr>
        <w:t>дефинисати и распоред седишта и</w:t>
      </w:r>
      <w:r w:rsidRPr="006E29A1">
        <w:rPr>
          <w:rFonts w:cs="Times New Roman"/>
          <w:szCs w:val="24"/>
          <w:lang w:val="sr-Cyrl-CS"/>
        </w:rPr>
        <w:t xml:space="preserve"> израчунати димензије седишта. Димензије седишта се одређују на основу антрипометријских података популације непосредних корисника.</w:t>
      </w:r>
      <w:r w:rsidR="00971E8B" w:rsidRPr="006E29A1">
        <w:rPr>
          <w:rFonts w:cs="Times New Roman"/>
          <w:szCs w:val="24"/>
          <w:lang w:val="sr-Cyrl-CS"/>
        </w:rPr>
        <w:t xml:space="preserve"> </w:t>
      </w:r>
      <w:r w:rsidRPr="006E29A1">
        <w:rPr>
          <w:iCs/>
          <w:szCs w:val="24"/>
          <w:lang w:val="sr-Cyrl-CS"/>
        </w:rPr>
        <w:t>Планирање путничког простора зависи од: намене аутобуса, концепције градње (положај мотора, осовинско растојање, распоред оптерећења по осовинама, димензије точкова), димензија аутобуса, система опслуживања путника, захтева корисника аутобуса, захтева комфора, захтева за посебну опрему, као и захтева појединих стандарда.</w:t>
      </w:r>
    </w:p>
    <w:p w:rsidR="008815FE" w:rsidRPr="006E29A1" w:rsidRDefault="008815FE" w:rsidP="00971E8B">
      <w:pPr>
        <w:pStyle w:val="Default"/>
        <w:spacing w:line="276" w:lineRule="auto"/>
        <w:jc w:val="both"/>
        <w:rPr>
          <w:rFonts w:ascii="Times New Roman" w:hAnsi="Times New Roman" w:cs="Times New Roman"/>
          <w:iCs/>
          <w:lang w:val="sr-Cyrl-CS"/>
        </w:rPr>
      </w:pPr>
      <w:r w:rsidRPr="006E29A1">
        <w:rPr>
          <w:rFonts w:ascii="Times New Roman" w:hAnsi="Times New Roman" w:cs="Times New Roman"/>
          <w:iCs/>
          <w:lang w:val="sr-Cyrl-CS"/>
        </w:rPr>
        <w:t xml:space="preserve">Код </w:t>
      </w:r>
      <w:r w:rsidR="00875602" w:rsidRPr="006E29A1">
        <w:rPr>
          <w:rFonts w:ascii="Times New Roman" w:hAnsi="Times New Roman" w:cs="Times New Roman"/>
          <w:iCs/>
          <w:lang w:val="sr-Cyrl-CS"/>
        </w:rPr>
        <w:t>градских</w:t>
      </w:r>
      <w:r w:rsidR="00531A35" w:rsidRPr="006E29A1">
        <w:rPr>
          <w:rFonts w:ascii="Times New Roman" w:hAnsi="Times New Roman" w:cs="Times New Roman"/>
          <w:iCs/>
          <w:lang w:val="sr-Cyrl-CS"/>
        </w:rPr>
        <w:t xml:space="preserve"> нископодих</w:t>
      </w:r>
      <w:r w:rsidRPr="006E29A1">
        <w:rPr>
          <w:rFonts w:ascii="Times New Roman" w:hAnsi="Times New Roman" w:cs="Times New Roman"/>
          <w:iCs/>
          <w:lang w:val="sr-Cyrl-CS"/>
        </w:rPr>
        <w:t xml:space="preserve"> аутобуса основни захтеви су удобност и сигурност </w:t>
      </w:r>
      <w:r w:rsidR="00531A35" w:rsidRPr="006E29A1">
        <w:rPr>
          <w:rFonts w:ascii="Times New Roman" w:hAnsi="Times New Roman" w:cs="Times New Roman"/>
          <w:iCs/>
          <w:lang w:val="sr-Cyrl-CS"/>
        </w:rPr>
        <w:t>путника</w:t>
      </w:r>
      <w:r w:rsidRPr="006E29A1">
        <w:rPr>
          <w:rFonts w:ascii="Times New Roman" w:hAnsi="Times New Roman" w:cs="Times New Roman"/>
          <w:iCs/>
          <w:lang w:val="sr-Cyrl-CS"/>
        </w:rPr>
        <w:t xml:space="preserve"> </w:t>
      </w:r>
      <w:r w:rsidR="00531A35" w:rsidRPr="006E29A1">
        <w:rPr>
          <w:rFonts w:ascii="Times New Roman" w:hAnsi="Times New Roman" w:cs="Times New Roman"/>
          <w:iCs/>
          <w:lang w:val="sr-Cyrl-CS"/>
        </w:rPr>
        <w:t>који се превозе</w:t>
      </w:r>
      <w:r w:rsidRPr="006E29A1">
        <w:rPr>
          <w:rFonts w:ascii="Times New Roman" w:hAnsi="Times New Roman" w:cs="Times New Roman"/>
          <w:iCs/>
          <w:lang w:val="sr-Cyrl-CS"/>
        </w:rPr>
        <w:t>. Удобност и сигурност уласка и изласка путника зависе од висине, дубине и броја степеника</w:t>
      </w:r>
      <w:r w:rsidR="00610326" w:rsidRPr="006E29A1">
        <w:rPr>
          <w:rFonts w:ascii="Times New Roman" w:hAnsi="Times New Roman" w:cs="Times New Roman"/>
          <w:iCs/>
          <w:lang w:val="sr-Cyrl-CS"/>
        </w:rPr>
        <w:t xml:space="preserve"> (висине платформе)</w:t>
      </w:r>
      <w:r w:rsidRPr="006E29A1">
        <w:rPr>
          <w:rFonts w:ascii="Times New Roman" w:hAnsi="Times New Roman" w:cs="Times New Roman"/>
          <w:iCs/>
          <w:lang w:val="sr-Cyrl-CS"/>
        </w:rPr>
        <w:t xml:space="preserve">, квалитета површине подлоге степеништа, осветљености истих, распореда шипки за држање и ширине конструкције врата, као и од постојања посебних допунских уређаја (сензорска команда која не дозвољава да се врата затворе док путник стоји на њима [1]. </w:t>
      </w:r>
    </w:p>
    <w:p w:rsidR="008C5205" w:rsidRPr="006E29A1" w:rsidRDefault="008C5205" w:rsidP="00971E8B">
      <w:pPr>
        <w:pStyle w:val="Default"/>
        <w:spacing w:line="276" w:lineRule="auto"/>
        <w:jc w:val="both"/>
        <w:rPr>
          <w:rFonts w:ascii="Times New Roman" w:hAnsi="Times New Roman" w:cs="Times New Roman"/>
          <w:iCs/>
          <w:lang w:val="sr-Cyrl-CS"/>
        </w:rPr>
      </w:pPr>
    </w:p>
    <w:p w:rsidR="008815FE" w:rsidRPr="006E29A1" w:rsidRDefault="00DC7EA3" w:rsidP="00971E8B">
      <w:pPr>
        <w:pStyle w:val="Default"/>
        <w:spacing w:after="120" w:line="276" w:lineRule="auto"/>
        <w:jc w:val="both"/>
        <w:rPr>
          <w:rFonts w:ascii="Times New Roman" w:hAnsi="Times New Roman" w:cs="Times New Roman"/>
          <w:lang w:val="sr-Cyrl-CS"/>
        </w:rPr>
      </w:pPr>
      <w:r w:rsidRPr="006E29A1">
        <w:rPr>
          <w:rFonts w:ascii="Times New Roman" w:hAnsi="Times New Roman" w:cs="Times New Roman"/>
          <w:iCs/>
          <w:lang w:val="sr-Cyrl-CS"/>
        </w:rPr>
        <w:t>На слици 5.3</w:t>
      </w:r>
      <w:r w:rsidR="008815FE" w:rsidRPr="006E29A1">
        <w:rPr>
          <w:rFonts w:ascii="Times New Roman" w:hAnsi="Times New Roman" w:cs="Times New Roman"/>
          <w:iCs/>
          <w:lang w:val="sr-Cyrl-CS"/>
        </w:rPr>
        <w:t xml:space="preserve"> приказан је распоред седишта. У </w:t>
      </w:r>
      <w:r w:rsidRPr="006E29A1">
        <w:rPr>
          <w:rFonts w:ascii="Times New Roman" w:hAnsi="Times New Roman" w:cs="Times New Roman"/>
          <w:iCs/>
          <w:lang w:val="sr-Cyrl-CS"/>
        </w:rPr>
        <w:t>централном</w:t>
      </w:r>
      <w:r w:rsidR="008815FE" w:rsidRPr="006E29A1">
        <w:rPr>
          <w:rFonts w:ascii="Times New Roman" w:hAnsi="Times New Roman" w:cs="Times New Roman"/>
          <w:iCs/>
          <w:lang w:val="sr-Cyrl-CS"/>
        </w:rPr>
        <w:t xml:space="preserve"> делу аутобуса налази се платформа за инвалидска колица, на овај начин омогућен је превоз </w:t>
      </w:r>
      <w:r w:rsidR="00610326" w:rsidRPr="006E29A1">
        <w:rPr>
          <w:rFonts w:ascii="Times New Roman" w:hAnsi="Times New Roman" w:cs="Times New Roman"/>
          <w:iCs/>
          <w:lang w:val="sr-Cyrl-CS"/>
        </w:rPr>
        <w:t>људи</w:t>
      </w:r>
      <w:r w:rsidR="008815FE" w:rsidRPr="006E29A1">
        <w:rPr>
          <w:rFonts w:ascii="Times New Roman" w:hAnsi="Times New Roman" w:cs="Times New Roman"/>
          <w:iCs/>
          <w:lang w:val="sr-Cyrl-CS"/>
        </w:rPr>
        <w:t xml:space="preserve"> са инвалидитетом (слика 5.</w:t>
      </w:r>
      <w:r w:rsidRPr="006E29A1">
        <w:rPr>
          <w:rFonts w:ascii="Times New Roman" w:hAnsi="Times New Roman" w:cs="Times New Roman"/>
          <w:iCs/>
          <w:lang w:val="sr-Cyrl-CS"/>
        </w:rPr>
        <w:t>4</w:t>
      </w:r>
      <w:r w:rsidR="008815FE" w:rsidRPr="006E29A1">
        <w:rPr>
          <w:rFonts w:ascii="Times New Roman" w:hAnsi="Times New Roman" w:cs="Times New Roman"/>
          <w:iCs/>
          <w:lang w:val="sr-Cyrl-CS"/>
        </w:rPr>
        <w:t>)</w:t>
      </w:r>
      <w:r w:rsidR="00261EC5">
        <w:rPr>
          <w:rFonts w:ascii="Times New Roman" w:hAnsi="Times New Roman" w:cs="Times New Roman"/>
          <w:iCs/>
          <w:lang w:val="sr-Cyrl-CS"/>
        </w:rPr>
        <w:t>.</w:t>
      </w:r>
      <w:r w:rsidRPr="006E29A1">
        <w:rPr>
          <w:rFonts w:ascii="Times New Roman" w:hAnsi="Times New Roman" w:cs="Times New Roman"/>
          <w:iCs/>
          <w:lang w:val="sr-Cyrl-CS"/>
        </w:rPr>
        <w:t xml:space="preserve"> </w:t>
      </w:r>
      <w:r w:rsidRPr="006E29A1">
        <w:rPr>
          <w:rFonts w:ascii="Times New Roman" w:hAnsi="Times New Roman" w:cs="Times New Roman"/>
          <w:lang w:val="sr-Cyrl-CS"/>
        </w:rPr>
        <w:t xml:space="preserve">У случају приказаном на слици 5.4, </w:t>
      </w:r>
      <w:r w:rsidR="00875602" w:rsidRPr="006E29A1">
        <w:rPr>
          <w:rFonts w:ascii="Times New Roman" w:hAnsi="Times New Roman" w:cs="Times New Roman"/>
          <w:lang w:val="sr-Cyrl-CS"/>
        </w:rPr>
        <w:t>сигурносни</w:t>
      </w:r>
      <w:r w:rsidRPr="006E29A1">
        <w:rPr>
          <w:rFonts w:ascii="Times New Roman" w:hAnsi="Times New Roman" w:cs="Times New Roman"/>
          <w:lang w:val="sr-Cyrl-CS"/>
        </w:rPr>
        <w:t xml:space="preserve"> појасеви су постављени за каросерију „тело“ аутобуса, тако да могу </w:t>
      </w:r>
      <w:r w:rsidR="00875602" w:rsidRPr="006E29A1">
        <w:rPr>
          <w:rFonts w:ascii="Times New Roman" w:hAnsi="Times New Roman" w:cs="Times New Roman"/>
          <w:lang w:val="sr-Cyrl-CS"/>
        </w:rPr>
        <w:t>спречити</w:t>
      </w:r>
      <w:r w:rsidRPr="006E29A1">
        <w:rPr>
          <w:rFonts w:ascii="Times New Roman" w:hAnsi="Times New Roman" w:cs="Times New Roman"/>
          <w:lang w:val="sr-Cyrl-CS"/>
        </w:rPr>
        <w:t xml:space="preserve"> померање колица и испадање из њих. </w:t>
      </w:r>
      <w:r w:rsidR="008815FE" w:rsidRPr="006E29A1">
        <w:rPr>
          <w:rFonts w:ascii="Times New Roman" w:hAnsi="Times New Roman" w:cs="Times New Roman"/>
          <w:iCs/>
          <w:lang w:val="sr-Cyrl-CS"/>
        </w:rPr>
        <w:t xml:space="preserve">За </w:t>
      </w:r>
      <w:r w:rsidRPr="006E29A1">
        <w:rPr>
          <w:rFonts w:ascii="Times New Roman" w:hAnsi="Times New Roman" w:cs="Times New Roman"/>
          <w:iCs/>
          <w:lang w:val="sr-Cyrl-CS"/>
        </w:rPr>
        <w:t>градски нископодни</w:t>
      </w:r>
      <w:r w:rsidR="00261EC5">
        <w:rPr>
          <w:rFonts w:ascii="Times New Roman" w:hAnsi="Times New Roman" w:cs="Times New Roman"/>
          <w:iCs/>
          <w:lang w:val="sr-Cyrl-CS"/>
        </w:rPr>
        <w:t xml:space="preserve"> аутобус</w:t>
      </w:r>
      <w:r w:rsidR="008815FE" w:rsidRPr="006E29A1">
        <w:rPr>
          <w:rFonts w:ascii="Times New Roman" w:hAnsi="Times New Roman" w:cs="Times New Roman"/>
          <w:iCs/>
          <w:lang w:val="sr-Cyrl-CS"/>
        </w:rPr>
        <w:t xml:space="preserve"> планиран </w:t>
      </w:r>
      <w:r w:rsidRPr="006E29A1">
        <w:rPr>
          <w:rFonts w:ascii="Times New Roman" w:hAnsi="Times New Roman" w:cs="Times New Roman"/>
          <w:iCs/>
          <w:lang w:val="sr-Cyrl-CS"/>
        </w:rPr>
        <w:t xml:space="preserve">је </w:t>
      </w:r>
      <w:r w:rsidR="008815FE" w:rsidRPr="006E29A1">
        <w:rPr>
          <w:rFonts w:ascii="Times New Roman" w:hAnsi="Times New Roman" w:cs="Times New Roman"/>
          <w:iCs/>
          <w:lang w:val="sr-Cyrl-CS"/>
        </w:rPr>
        <w:t xml:space="preserve">распоред седења као и у сличним </w:t>
      </w:r>
      <w:r w:rsidRPr="006E29A1">
        <w:rPr>
          <w:rFonts w:ascii="Times New Roman" w:hAnsi="Times New Roman" w:cs="Times New Roman"/>
          <w:iCs/>
          <w:lang w:val="sr-Cyrl-CS"/>
        </w:rPr>
        <w:t xml:space="preserve">конкурентским </w:t>
      </w:r>
      <w:r w:rsidR="008815FE" w:rsidRPr="006E29A1">
        <w:rPr>
          <w:rFonts w:ascii="Times New Roman" w:hAnsi="Times New Roman" w:cs="Times New Roman"/>
          <w:iCs/>
          <w:lang w:val="sr-Cyrl-CS"/>
        </w:rPr>
        <w:t xml:space="preserve">моделима аутобуса европских произвођача, што </w:t>
      </w:r>
      <w:r w:rsidRPr="006E29A1">
        <w:rPr>
          <w:rFonts w:ascii="Times New Roman" w:hAnsi="Times New Roman" w:cs="Times New Roman"/>
          <w:iCs/>
          <w:lang w:val="sr-Cyrl-CS"/>
        </w:rPr>
        <w:t>је</w:t>
      </w:r>
      <w:r w:rsidR="008815FE" w:rsidRPr="006E29A1">
        <w:rPr>
          <w:rFonts w:ascii="Times New Roman" w:hAnsi="Times New Roman" w:cs="Times New Roman"/>
          <w:iCs/>
          <w:lang w:val="sr-Cyrl-CS"/>
        </w:rPr>
        <w:t xml:space="preserve"> приказано на </w:t>
      </w:r>
      <w:r w:rsidRPr="006E29A1">
        <w:rPr>
          <w:rFonts w:ascii="Times New Roman" w:hAnsi="Times New Roman" w:cs="Times New Roman"/>
          <w:iCs/>
          <w:lang w:val="sr-Cyrl-CS"/>
        </w:rPr>
        <w:t>слици 5.4</w:t>
      </w:r>
      <w:r w:rsidR="008815FE" w:rsidRPr="006E29A1">
        <w:rPr>
          <w:rFonts w:ascii="Times New Roman" w:hAnsi="Times New Roman" w:cs="Times New Roman"/>
          <w:iCs/>
          <w:lang w:val="sr-Cyrl-CS"/>
        </w:rPr>
        <w:t xml:space="preserve">. Број седишта се креће од </w:t>
      </w:r>
      <w:r w:rsidRPr="006E29A1">
        <w:rPr>
          <w:rFonts w:ascii="Times New Roman" w:hAnsi="Times New Roman" w:cs="Times New Roman"/>
          <w:iCs/>
          <w:lang w:val="sr-Cyrl-CS"/>
        </w:rPr>
        <w:t xml:space="preserve">26 при </w:t>
      </w:r>
      <w:r w:rsidR="00875602" w:rsidRPr="006E29A1">
        <w:rPr>
          <w:rFonts w:ascii="Times New Roman" w:hAnsi="Times New Roman" w:cs="Times New Roman"/>
          <w:iCs/>
          <w:lang w:val="sr-Cyrl-CS"/>
        </w:rPr>
        <w:t>вертикалној</w:t>
      </w:r>
      <w:r w:rsidRPr="006E29A1">
        <w:rPr>
          <w:rFonts w:ascii="Times New Roman" w:hAnsi="Times New Roman" w:cs="Times New Roman"/>
          <w:iCs/>
          <w:lang w:val="sr-Cyrl-CS"/>
        </w:rPr>
        <w:t xml:space="preserve"> уградњи погонског агрегата или до 35 </w:t>
      </w:r>
      <w:r w:rsidR="008C5205" w:rsidRPr="006E29A1">
        <w:rPr>
          <w:rFonts w:ascii="Times New Roman" w:hAnsi="Times New Roman" w:cs="Times New Roman"/>
          <w:iCs/>
          <w:lang w:val="sr-Cyrl-CS"/>
        </w:rPr>
        <w:t>при</w:t>
      </w:r>
      <w:r w:rsidRPr="006E29A1">
        <w:rPr>
          <w:rFonts w:ascii="Times New Roman" w:hAnsi="Times New Roman" w:cs="Times New Roman"/>
          <w:iCs/>
          <w:lang w:val="sr-Cyrl-CS"/>
        </w:rPr>
        <w:t xml:space="preserve"> хоризонт</w:t>
      </w:r>
      <w:r w:rsidR="00E41901" w:rsidRPr="006E29A1">
        <w:rPr>
          <w:rFonts w:ascii="Times New Roman" w:hAnsi="Times New Roman" w:cs="Times New Roman"/>
          <w:iCs/>
          <w:lang w:val="sr-Cyrl-CS"/>
        </w:rPr>
        <w:t>а</w:t>
      </w:r>
      <w:r w:rsidRPr="006E29A1">
        <w:rPr>
          <w:rFonts w:ascii="Times New Roman" w:hAnsi="Times New Roman" w:cs="Times New Roman"/>
          <w:iCs/>
          <w:lang w:val="sr-Cyrl-CS"/>
        </w:rPr>
        <w:t xml:space="preserve">лној </w:t>
      </w:r>
      <w:r w:rsidR="00875602" w:rsidRPr="006E29A1">
        <w:rPr>
          <w:rFonts w:ascii="Times New Roman" w:hAnsi="Times New Roman" w:cs="Times New Roman"/>
          <w:iCs/>
          <w:lang w:val="sr-Cyrl-CS"/>
        </w:rPr>
        <w:t>уградњи</w:t>
      </w:r>
      <w:r w:rsidR="008815FE" w:rsidRPr="006E29A1">
        <w:rPr>
          <w:rFonts w:ascii="Times New Roman" w:hAnsi="Times New Roman" w:cs="Times New Roman"/>
          <w:iCs/>
          <w:lang w:val="sr-Cyrl-CS"/>
        </w:rPr>
        <w:t xml:space="preserve">. Усвојена ширина аутобуса на основу </w:t>
      </w:r>
      <w:r w:rsidRPr="006E29A1">
        <w:rPr>
          <w:rFonts w:ascii="Times New Roman" w:hAnsi="Times New Roman" w:cs="Times New Roman"/>
          <w:iCs/>
          <w:lang w:val="sr-Cyrl-CS"/>
        </w:rPr>
        <w:t xml:space="preserve">законске регулативе и </w:t>
      </w:r>
      <w:r w:rsidR="008815FE" w:rsidRPr="006E29A1">
        <w:rPr>
          <w:rFonts w:ascii="Times New Roman" w:hAnsi="Times New Roman" w:cs="Times New Roman"/>
          <w:iCs/>
          <w:lang w:val="sr-Cyrl-CS"/>
        </w:rPr>
        <w:t xml:space="preserve">других модела </w:t>
      </w:r>
      <w:r w:rsidRPr="006E29A1">
        <w:rPr>
          <w:rFonts w:ascii="Times New Roman" w:hAnsi="Times New Roman" w:cs="Times New Roman"/>
          <w:iCs/>
          <w:lang w:val="sr-Cyrl-CS"/>
        </w:rPr>
        <w:t>аутобуса</w:t>
      </w:r>
      <w:r w:rsidR="008815FE" w:rsidRPr="006E29A1">
        <w:rPr>
          <w:rFonts w:ascii="Times New Roman" w:hAnsi="Times New Roman" w:cs="Times New Roman"/>
          <w:iCs/>
          <w:lang w:val="sr-Cyrl-CS"/>
        </w:rPr>
        <w:t xml:space="preserve"> је </w:t>
      </w:r>
      <w:r w:rsidR="00261EC5">
        <w:rPr>
          <w:rFonts w:ascii="Times New Roman" w:hAnsi="Times New Roman" w:cs="Times New Roman"/>
          <w:iCs/>
          <w:lang w:val="sr-Cyrl-CS"/>
        </w:rPr>
        <w:t>максималних</w:t>
      </w:r>
      <w:r w:rsidR="008815FE" w:rsidRPr="006E29A1">
        <w:rPr>
          <w:rFonts w:ascii="Times New Roman" w:hAnsi="Times New Roman" w:cs="Times New Roman"/>
          <w:iCs/>
          <w:lang w:val="sr-Cyrl-CS"/>
        </w:rPr>
        <w:t xml:space="preserve"> </w:t>
      </w:r>
      <w:r w:rsidR="008815FE" w:rsidRPr="006E29A1">
        <w:rPr>
          <w:rFonts w:ascii="Times New Roman" w:hAnsi="Times New Roman" w:cs="Times New Roman"/>
          <w:b/>
          <w:iCs/>
          <w:lang w:val="sr-Cyrl-CS"/>
        </w:rPr>
        <w:t>2500 mm</w:t>
      </w:r>
      <w:r w:rsidR="008815FE" w:rsidRPr="006E29A1">
        <w:rPr>
          <w:rFonts w:ascii="Times New Roman" w:hAnsi="Times New Roman" w:cs="Times New Roman"/>
          <w:iCs/>
          <w:lang w:val="sr-Cyrl-CS"/>
        </w:rPr>
        <w:t>.</w:t>
      </w:r>
    </w:p>
    <w:p w:rsidR="008815FE" w:rsidRDefault="00C60AFA" w:rsidP="00DC7EA3">
      <w:pPr>
        <w:pStyle w:val="Default"/>
        <w:spacing w:after="120"/>
        <w:jc w:val="center"/>
        <w:rPr>
          <w:iCs/>
          <w:lang w:val="sr-Cyrl-CS"/>
        </w:rPr>
      </w:pPr>
      <w:r>
        <w:rPr>
          <w:iCs/>
          <w:noProof/>
        </w:rPr>
        <w:drawing>
          <wp:inline distT="0" distB="0" distL="0" distR="0">
            <wp:extent cx="5438775" cy="983120"/>
            <wp:effectExtent l="19050" t="0" r="9525" b="0"/>
            <wp:docPr id="16" name="Слика 13" descr="C:\Users\Nikola\Desktop\drawn-bud-bus-line-516978-59749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Nikola\Desktop\drawn-bud-bus-line-516978-5974908.jpg"/>
                    <pic:cNvPicPr>
                      <a:picLocks noChangeAspect="1" noChangeArrowheads="1"/>
                    </pic:cNvPicPr>
                  </pic:nvPicPr>
                  <pic:blipFill>
                    <a:blip r:embed="rId69"/>
                    <a:srcRect/>
                    <a:stretch>
                      <a:fillRect/>
                    </a:stretch>
                  </pic:blipFill>
                  <pic:spPr bwMode="auto">
                    <a:xfrm>
                      <a:off x="0" y="0"/>
                      <a:ext cx="5456762" cy="986371"/>
                    </a:xfrm>
                    <a:prstGeom prst="rect">
                      <a:avLst/>
                    </a:prstGeom>
                    <a:noFill/>
                    <a:ln w="9525">
                      <a:noFill/>
                      <a:miter lim="800000"/>
                      <a:headEnd/>
                      <a:tailEnd/>
                    </a:ln>
                  </pic:spPr>
                </pic:pic>
              </a:graphicData>
            </a:graphic>
          </wp:inline>
        </w:drawing>
      </w:r>
    </w:p>
    <w:p w:rsidR="008815FE" w:rsidRPr="00971E8B" w:rsidRDefault="008815FE" w:rsidP="00971E8B">
      <w:pPr>
        <w:pStyle w:val="Default"/>
        <w:spacing w:after="120"/>
        <w:jc w:val="center"/>
        <w:rPr>
          <w:rFonts w:ascii="Times New Roman" w:hAnsi="Times New Roman" w:cs="Times New Roman"/>
          <w:i/>
          <w:iCs/>
          <w:sz w:val="22"/>
          <w:szCs w:val="22"/>
        </w:rPr>
      </w:pPr>
      <w:r w:rsidRPr="00DC7EA3">
        <w:rPr>
          <w:rFonts w:ascii="Times New Roman" w:hAnsi="Times New Roman" w:cs="Times New Roman"/>
          <w:b/>
          <w:i/>
          <w:iCs/>
          <w:sz w:val="22"/>
          <w:szCs w:val="22"/>
          <w:lang w:val="sr-Cyrl-CS"/>
        </w:rPr>
        <w:t>Слика 5.</w:t>
      </w:r>
      <w:r w:rsidR="00DC7EA3" w:rsidRPr="00DC7EA3">
        <w:rPr>
          <w:rFonts w:ascii="Times New Roman" w:hAnsi="Times New Roman" w:cs="Times New Roman"/>
          <w:b/>
          <w:i/>
          <w:iCs/>
          <w:sz w:val="22"/>
          <w:szCs w:val="22"/>
        </w:rPr>
        <w:t>3.</w:t>
      </w:r>
      <w:r w:rsidRPr="00DC7EA3">
        <w:rPr>
          <w:rFonts w:ascii="Times New Roman" w:hAnsi="Times New Roman" w:cs="Times New Roman"/>
          <w:i/>
          <w:iCs/>
          <w:sz w:val="22"/>
          <w:szCs w:val="22"/>
          <w:lang w:val="sr-Cyrl-CS"/>
        </w:rPr>
        <w:t xml:space="preserve"> Распоред с</w:t>
      </w:r>
      <w:r w:rsidR="00971E8B">
        <w:rPr>
          <w:rFonts w:ascii="Times New Roman" w:hAnsi="Times New Roman" w:cs="Times New Roman"/>
          <w:i/>
          <w:iCs/>
          <w:sz w:val="22"/>
          <w:szCs w:val="22"/>
          <w:lang w:val="sr-Cyrl-CS"/>
        </w:rPr>
        <w:t>едишта код градскиог аутобуса</w:t>
      </w:r>
      <w:r w:rsidRPr="00DC7EA3">
        <w:rPr>
          <w:rFonts w:ascii="Times New Roman" w:hAnsi="Times New Roman" w:cs="Times New Roman"/>
          <w:i/>
          <w:iCs/>
          <w:sz w:val="22"/>
          <w:szCs w:val="22"/>
        </w:rPr>
        <w:t xml:space="preserve"> </w:t>
      </w:r>
      <w:r w:rsidR="004F7A04">
        <w:rPr>
          <w:rFonts w:ascii="Times New Roman" w:hAnsi="Times New Roman" w:cs="Times New Roman"/>
          <w:i/>
          <w:iCs/>
          <w:sz w:val="22"/>
          <w:szCs w:val="22"/>
        </w:rPr>
        <w:t>[20</w:t>
      </w:r>
      <w:r w:rsidRPr="00DC7EA3">
        <w:rPr>
          <w:rFonts w:ascii="Times New Roman" w:hAnsi="Times New Roman" w:cs="Times New Roman"/>
          <w:i/>
          <w:iCs/>
          <w:sz w:val="22"/>
          <w:szCs w:val="22"/>
        </w:rPr>
        <w:t>]</w:t>
      </w:r>
    </w:p>
    <w:p w:rsidR="008815FE" w:rsidRDefault="008815FE" w:rsidP="008815FE">
      <w:pPr>
        <w:pStyle w:val="Default"/>
        <w:spacing w:after="120"/>
        <w:jc w:val="center"/>
      </w:pPr>
      <w:r w:rsidRPr="008E6F81">
        <w:t xml:space="preserve"> </w:t>
      </w:r>
      <w:r>
        <w:rPr>
          <w:noProof/>
        </w:rPr>
        <w:drawing>
          <wp:inline distT="0" distB="0" distL="0" distR="0">
            <wp:extent cx="2758054" cy="1800000"/>
            <wp:effectExtent l="19050" t="0" r="4196" b="0"/>
            <wp:docPr id="5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0"/>
                    <a:srcRect t="4737" r="3497"/>
                    <a:stretch>
                      <a:fillRect/>
                    </a:stretch>
                  </pic:blipFill>
                  <pic:spPr bwMode="auto">
                    <a:xfrm>
                      <a:off x="0" y="0"/>
                      <a:ext cx="2758054" cy="1800000"/>
                    </a:xfrm>
                    <a:prstGeom prst="rect">
                      <a:avLst/>
                    </a:prstGeom>
                    <a:noFill/>
                    <a:ln w="9525">
                      <a:noFill/>
                      <a:miter lim="800000"/>
                      <a:headEnd/>
                      <a:tailEnd/>
                    </a:ln>
                  </pic:spPr>
                </pic:pic>
              </a:graphicData>
            </a:graphic>
          </wp:inline>
        </w:drawing>
      </w:r>
    </w:p>
    <w:p w:rsidR="008815FE" w:rsidRPr="00DC7EA3" w:rsidRDefault="00DC7EA3" w:rsidP="00DC7EA3">
      <w:pPr>
        <w:pStyle w:val="Default"/>
        <w:jc w:val="center"/>
        <w:rPr>
          <w:rFonts w:ascii="Times New Roman" w:hAnsi="Times New Roman" w:cs="Times New Roman"/>
          <w:i/>
          <w:sz w:val="22"/>
          <w:szCs w:val="22"/>
        </w:rPr>
      </w:pPr>
      <w:r w:rsidRPr="00DC7EA3">
        <w:rPr>
          <w:rFonts w:ascii="Times New Roman" w:hAnsi="Times New Roman" w:cs="Times New Roman"/>
          <w:b/>
          <w:i/>
          <w:iCs/>
          <w:sz w:val="22"/>
          <w:szCs w:val="22"/>
          <w:lang w:val="sr-Cyrl-CS"/>
        </w:rPr>
        <w:t>Слика 5.</w:t>
      </w:r>
      <w:r>
        <w:rPr>
          <w:rFonts w:ascii="Times New Roman" w:hAnsi="Times New Roman" w:cs="Times New Roman"/>
          <w:b/>
          <w:i/>
          <w:iCs/>
          <w:sz w:val="22"/>
          <w:szCs w:val="22"/>
        </w:rPr>
        <w:t>4</w:t>
      </w:r>
      <w:r w:rsidRPr="00DC7EA3">
        <w:rPr>
          <w:rFonts w:ascii="Times New Roman" w:hAnsi="Times New Roman" w:cs="Times New Roman"/>
          <w:b/>
          <w:i/>
          <w:iCs/>
          <w:sz w:val="22"/>
          <w:szCs w:val="22"/>
        </w:rPr>
        <w:t>.</w:t>
      </w:r>
      <w:r w:rsidRPr="00DC7EA3">
        <w:rPr>
          <w:rFonts w:ascii="Times New Roman" w:hAnsi="Times New Roman" w:cs="Times New Roman"/>
          <w:i/>
          <w:iCs/>
          <w:sz w:val="22"/>
          <w:szCs w:val="22"/>
          <w:lang w:val="sr-Cyrl-CS"/>
        </w:rPr>
        <w:t xml:space="preserve"> </w:t>
      </w:r>
      <w:r w:rsidR="001D1365">
        <w:rPr>
          <w:rFonts w:ascii="Times New Roman" w:hAnsi="Times New Roman" w:cs="Times New Roman"/>
          <w:i/>
          <w:sz w:val="22"/>
          <w:szCs w:val="22"/>
        </w:rPr>
        <w:t>Превоз путника у и</w:t>
      </w:r>
      <w:r w:rsidR="00E41901">
        <w:rPr>
          <w:rFonts w:ascii="Times New Roman" w:hAnsi="Times New Roman" w:cs="Times New Roman"/>
          <w:i/>
          <w:sz w:val="22"/>
          <w:szCs w:val="22"/>
        </w:rPr>
        <w:t>нвалидским колицима у градском</w:t>
      </w:r>
      <w:r w:rsidR="008815FE" w:rsidRPr="008E6F81">
        <w:rPr>
          <w:rFonts w:ascii="Times New Roman" w:hAnsi="Times New Roman" w:cs="Times New Roman"/>
          <w:i/>
          <w:sz w:val="22"/>
          <w:szCs w:val="22"/>
        </w:rPr>
        <w:t xml:space="preserve"> аутобусом</w:t>
      </w:r>
      <w:r w:rsidR="004F7A04">
        <w:rPr>
          <w:rFonts w:ascii="Times New Roman" w:hAnsi="Times New Roman" w:cs="Times New Roman"/>
          <w:i/>
          <w:sz w:val="22"/>
          <w:szCs w:val="22"/>
        </w:rPr>
        <w:t xml:space="preserve"> [20</w:t>
      </w:r>
      <w:r w:rsidR="008815FE">
        <w:rPr>
          <w:rFonts w:ascii="Times New Roman" w:hAnsi="Times New Roman" w:cs="Times New Roman"/>
          <w:i/>
          <w:sz w:val="22"/>
          <w:szCs w:val="22"/>
        </w:rPr>
        <w:t xml:space="preserve">] </w:t>
      </w:r>
      <w:bookmarkStart w:id="58" w:name="_Toc316252205"/>
    </w:p>
    <w:p w:rsidR="00245098" w:rsidRDefault="00245098" w:rsidP="00245098">
      <w:pPr>
        <w:spacing w:after="120"/>
        <w:jc w:val="both"/>
        <w:rPr>
          <w:rFonts w:cs="Times New Roman"/>
          <w:szCs w:val="24"/>
        </w:rPr>
      </w:pPr>
      <w:r w:rsidRPr="00D57C90">
        <w:rPr>
          <w:rFonts w:cs="Times New Roman"/>
          <w:szCs w:val="24"/>
        </w:rPr>
        <w:lastRenderedPageBreak/>
        <w:t>Пролаз између седишта аутобуса</w:t>
      </w:r>
      <w:r>
        <w:rPr>
          <w:rFonts w:cs="Times New Roman"/>
          <w:szCs w:val="24"/>
        </w:rPr>
        <w:t xml:space="preserve"> (слика 5.</w:t>
      </w:r>
      <w:r w:rsidR="00971E8B">
        <w:rPr>
          <w:rFonts w:cs="Times New Roman"/>
          <w:szCs w:val="24"/>
        </w:rPr>
        <w:t>5</w:t>
      </w:r>
      <w:r>
        <w:rPr>
          <w:rFonts w:cs="Times New Roman"/>
          <w:szCs w:val="24"/>
        </w:rPr>
        <w:t>)</w:t>
      </w:r>
      <w:r w:rsidRPr="00D57C90">
        <w:rPr>
          <w:rFonts w:cs="Times New Roman"/>
          <w:szCs w:val="24"/>
        </w:rPr>
        <w:t xml:space="preserve"> мора да буде тако пројектован и изведен да омогући слободан пролаз мерног уређаја који се састоји из два коаксијална цилиндра са зарубљениом купом између њих, са следећим димензијама:</w:t>
      </w:r>
    </w:p>
    <w:p w:rsidR="00245098" w:rsidRDefault="00245098" w:rsidP="00245098">
      <w:pPr>
        <w:spacing w:after="120"/>
        <w:jc w:val="center"/>
        <w:rPr>
          <w:rFonts w:cs="Times New Roman"/>
          <w:szCs w:val="24"/>
        </w:rPr>
      </w:pPr>
      <w:r>
        <w:rPr>
          <w:rFonts w:cs="Times New Roman"/>
          <w:noProof/>
          <w:szCs w:val="24"/>
        </w:rPr>
        <w:drawing>
          <wp:inline distT="0" distB="0" distL="0" distR="0">
            <wp:extent cx="2342415" cy="3132000"/>
            <wp:effectExtent l="19050" t="0" r="735" b="0"/>
            <wp:docPr id="3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1"/>
                    <a:srcRect b="1892"/>
                    <a:stretch>
                      <a:fillRect/>
                    </a:stretch>
                  </pic:blipFill>
                  <pic:spPr bwMode="auto">
                    <a:xfrm>
                      <a:off x="0" y="0"/>
                      <a:ext cx="2342415" cy="3132000"/>
                    </a:xfrm>
                    <a:prstGeom prst="rect">
                      <a:avLst/>
                    </a:prstGeom>
                    <a:noFill/>
                    <a:ln w="9525">
                      <a:noFill/>
                      <a:miter lim="800000"/>
                      <a:headEnd/>
                      <a:tailEnd/>
                    </a:ln>
                  </pic:spPr>
                </pic:pic>
              </a:graphicData>
            </a:graphic>
          </wp:inline>
        </w:drawing>
      </w:r>
    </w:p>
    <w:p w:rsidR="00CD178B" w:rsidRDefault="00971E8B" w:rsidP="00B148B8">
      <w:pPr>
        <w:spacing w:after="0"/>
        <w:jc w:val="center"/>
        <w:rPr>
          <w:rFonts w:cs="Times New Roman"/>
          <w:i/>
          <w:iCs/>
          <w:sz w:val="22"/>
        </w:rPr>
      </w:pPr>
      <w:r w:rsidRPr="00971E8B">
        <w:rPr>
          <w:rFonts w:cs="Times New Roman"/>
          <w:b/>
          <w:bCs/>
          <w:i/>
          <w:iCs/>
          <w:sz w:val="22"/>
        </w:rPr>
        <w:t>Слика 5.5.</w:t>
      </w:r>
      <w:r w:rsidR="00245098" w:rsidRPr="00971E8B">
        <w:rPr>
          <w:rFonts w:cs="Times New Roman"/>
          <w:b/>
          <w:bCs/>
          <w:i/>
          <w:iCs/>
          <w:sz w:val="22"/>
        </w:rPr>
        <w:t xml:space="preserve"> </w:t>
      </w:r>
      <w:r w:rsidRPr="00971E8B">
        <w:rPr>
          <w:rFonts w:cs="Times New Roman"/>
          <w:i/>
          <w:iCs/>
          <w:sz w:val="22"/>
        </w:rPr>
        <w:t>Ш</w:t>
      </w:r>
      <w:r w:rsidR="00245098" w:rsidRPr="00971E8B">
        <w:rPr>
          <w:rFonts w:cs="Times New Roman"/>
          <w:i/>
          <w:iCs/>
          <w:sz w:val="22"/>
        </w:rPr>
        <w:t>аблона за одређивање мера приликом проласка између седишта</w:t>
      </w:r>
      <w:r w:rsidR="004F7A04">
        <w:rPr>
          <w:rFonts w:cs="Times New Roman"/>
          <w:i/>
          <w:iCs/>
          <w:sz w:val="22"/>
        </w:rPr>
        <w:t xml:space="preserve"> [21</w:t>
      </w:r>
      <w:r w:rsidR="00245098" w:rsidRPr="00971E8B">
        <w:rPr>
          <w:rFonts w:cs="Times New Roman"/>
          <w:i/>
          <w:iCs/>
          <w:sz w:val="22"/>
        </w:rPr>
        <w:t>]</w:t>
      </w:r>
    </w:p>
    <w:p w:rsidR="00B148B8" w:rsidRPr="00B148B8" w:rsidRDefault="00B148B8" w:rsidP="00B148B8">
      <w:pPr>
        <w:spacing w:after="0"/>
        <w:jc w:val="center"/>
        <w:rPr>
          <w:rFonts w:cs="Times New Roman"/>
          <w:i/>
          <w:sz w:val="22"/>
        </w:rPr>
      </w:pPr>
    </w:p>
    <w:p w:rsidR="00245098" w:rsidRPr="00971E8B" w:rsidRDefault="00245098" w:rsidP="00186822">
      <w:pPr>
        <w:pStyle w:val="Default"/>
        <w:spacing w:after="120" w:line="276" w:lineRule="auto"/>
        <w:jc w:val="both"/>
        <w:rPr>
          <w:rFonts w:ascii="Times New Roman" w:hAnsi="Times New Roman" w:cs="Times New Roman"/>
        </w:rPr>
      </w:pPr>
      <w:r w:rsidRPr="0059328A">
        <w:rPr>
          <w:rFonts w:ascii="Times New Roman" w:hAnsi="Times New Roman" w:cs="Times New Roman"/>
        </w:rPr>
        <w:t xml:space="preserve">Постављање </w:t>
      </w:r>
      <w:r w:rsidR="00971E8B">
        <w:rPr>
          <w:rFonts w:ascii="Times New Roman" w:hAnsi="Times New Roman" w:cs="Times New Roman"/>
        </w:rPr>
        <w:t xml:space="preserve">седишта аутобусу намењеном за градски </w:t>
      </w:r>
      <w:r w:rsidR="00044D52">
        <w:rPr>
          <w:rFonts w:ascii="Times New Roman" w:hAnsi="Times New Roman" w:cs="Times New Roman"/>
        </w:rPr>
        <w:t>превоз (слика 5.</w:t>
      </w:r>
      <w:r w:rsidR="00DA4265">
        <w:rPr>
          <w:rFonts w:ascii="Times New Roman" w:hAnsi="Times New Roman" w:cs="Times New Roman"/>
        </w:rPr>
        <w:t>6</w:t>
      </w:r>
      <w:r w:rsidR="00044D52">
        <w:rPr>
          <w:rFonts w:ascii="Times New Roman" w:hAnsi="Times New Roman" w:cs="Times New Roman"/>
        </w:rPr>
        <w:t xml:space="preserve">) </w:t>
      </w:r>
      <w:r w:rsidRPr="0059328A">
        <w:rPr>
          <w:rFonts w:ascii="Times New Roman" w:hAnsi="Times New Roman" w:cs="Times New Roman"/>
        </w:rPr>
        <w:t xml:space="preserve">је </w:t>
      </w:r>
      <w:r w:rsidR="00971E8B">
        <w:rPr>
          <w:rFonts w:ascii="Times New Roman" w:hAnsi="Times New Roman" w:cs="Times New Roman"/>
        </w:rPr>
        <w:t>још један од задатака које требају решити</w:t>
      </w:r>
      <w:r w:rsidRPr="0059328A">
        <w:rPr>
          <w:rFonts w:ascii="Times New Roman" w:hAnsi="Times New Roman" w:cs="Times New Roman"/>
        </w:rPr>
        <w:t xml:space="preserve"> </w:t>
      </w:r>
      <w:r>
        <w:rPr>
          <w:rFonts w:ascii="Times New Roman" w:hAnsi="Times New Roman" w:cs="Times New Roman"/>
        </w:rPr>
        <w:t>пр</w:t>
      </w:r>
      <w:r w:rsidR="00971E8B">
        <w:rPr>
          <w:rFonts w:ascii="Times New Roman" w:hAnsi="Times New Roman" w:cs="Times New Roman"/>
        </w:rPr>
        <w:t>ој</w:t>
      </w:r>
      <w:r w:rsidR="00044D52">
        <w:rPr>
          <w:rFonts w:ascii="Times New Roman" w:hAnsi="Times New Roman" w:cs="Times New Roman"/>
        </w:rPr>
        <w:t>к</w:t>
      </w:r>
      <w:r w:rsidR="00971E8B">
        <w:rPr>
          <w:rFonts w:ascii="Times New Roman" w:hAnsi="Times New Roman" w:cs="Times New Roman"/>
        </w:rPr>
        <w:t>танти</w:t>
      </w:r>
      <w:r w:rsidRPr="0059328A">
        <w:rPr>
          <w:rFonts w:ascii="Times New Roman" w:hAnsi="Times New Roman" w:cs="Times New Roman"/>
        </w:rPr>
        <w:t xml:space="preserve"> аутобуса</w:t>
      </w:r>
      <w:r w:rsidR="00044D52">
        <w:rPr>
          <w:rFonts w:ascii="Times New Roman" w:hAnsi="Times New Roman" w:cs="Times New Roman"/>
        </w:rPr>
        <w:t>.</w:t>
      </w:r>
      <w:r w:rsidR="00971E8B">
        <w:rPr>
          <w:rFonts w:ascii="Times New Roman" w:hAnsi="Times New Roman" w:cs="Times New Roman"/>
        </w:rPr>
        <w:t xml:space="preserve"> </w:t>
      </w:r>
      <w:r w:rsidRPr="0059328A">
        <w:rPr>
          <w:rFonts w:ascii="Times New Roman" w:hAnsi="Times New Roman" w:cs="Times New Roman"/>
        </w:rPr>
        <w:t>Пошто је број варијација и</w:t>
      </w:r>
      <w:r>
        <w:rPr>
          <w:rFonts w:ascii="Times New Roman" w:hAnsi="Times New Roman" w:cs="Times New Roman"/>
        </w:rPr>
        <w:t xml:space="preserve"> </w:t>
      </w:r>
      <w:r w:rsidRPr="0059328A">
        <w:rPr>
          <w:rFonts w:ascii="Times New Roman" w:hAnsi="Times New Roman" w:cs="Times New Roman"/>
        </w:rPr>
        <w:t xml:space="preserve">комбинације седишта у </w:t>
      </w:r>
      <w:r w:rsidR="00971E8B">
        <w:rPr>
          <w:rFonts w:ascii="Times New Roman" w:hAnsi="Times New Roman" w:cs="Times New Roman"/>
        </w:rPr>
        <w:t xml:space="preserve">градском </w:t>
      </w:r>
      <w:r w:rsidRPr="0059328A">
        <w:rPr>
          <w:rFonts w:ascii="Times New Roman" w:hAnsi="Times New Roman" w:cs="Times New Roman"/>
        </w:rPr>
        <w:t>аутобусу је</w:t>
      </w:r>
      <w:r>
        <w:rPr>
          <w:rFonts w:ascii="Times New Roman" w:hAnsi="Times New Roman" w:cs="Times New Roman"/>
        </w:rPr>
        <w:t xml:space="preserve"> готово неограничен</w:t>
      </w:r>
      <w:r w:rsidRPr="0059328A">
        <w:rPr>
          <w:rFonts w:ascii="Times New Roman" w:hAnsi="Times New Roman" w:cs="Times New Roman"/>
        </w:rPr>
        <w:t>, те препоруке и</w:t>
      </w:r>
      <w:r>
        <w:rPr>
          <w:rFonts w:ascii="Times New Roman" w:hAnsi="Times New Roman" w:cs="Times New Roman"/>
        </w:rPr>
        <w:t xml:space="preserve"> </w:t>
      </w:r>
      <w:r w:rsidRPr="0059328A">
        <w:rPr>
          <w:rFonts w:ascii="Times New Roman" w:hAnsi="Times New Roman" w:cs="Times New Roman"/>
        </w:rPr>
        <w:t xml:space="preserve">смернице </w:t>
      </w:r>
      <w:r>
        <w:rPr>
          <w:rFonts w:ascii="Times New Roman" w:hAnsi="Times New Roman" w:cs="Times New Roman"/>
        </w:rPr>
        <w:t xml:space="preserve">нису намењени за покривање свих могућих параметара при пројектовању ергономских услова </w:t>
      </w:r>
      <w:r w:rsidR="00971E8B">
        <w:rPr>
          <w:rFonts w:ascii="Times New Roman" w:hAnsi="Times New Roman" w:cs="Times New Roman"/>
        </w:rPr>
        <w:t>код овог типа</w:t>
      </w:r>
      <w:r w:rsidR="00B12356">
        <w:rPr>
          <w:rFonts w:ascii="Times New Roman" w:hAnsi="Times New Roman" w:cs="Times New Roman"/>
        </w:rPr>
        <w:t xml:space="preserve"> аутобуса</w:t>
      </w:r>
      <w:r>
        <w:rPr>
          <w:rFonts w:ascii="Times New Roman" w:hAnsi="Times New Roman" w:cs="Times New Roman"/>
        </w:rPr>
        <w:t>.</w:t>
      </w:r>
      <w:r w:rsidRPr="0059328A">
        <w:rPr>
          <w:rFonts w:ascii="Times New Roman" w:hAnsi="Times New Roman" w:cs="Times New Roman"/>
        </w:rPr>
        <w:t xml:space="preserve"> Ако постоји</w:t>
      </w:r>
      <w:r>
        <w:rPr>
          <w:rFonts w:ascii="Times New Roman" w:hAnsi="Times New Roman" w:cs="Times New Roman"/>
        </w:rPr>
        <w:t xml:space="preserve"> </w:t>
      </w:r>
      <w:r w:rsidRPr="0059328A">
        <w:rPr>
          <w:rFonts w:ascii="Times New Roman" w:hAnsi="Times New Roman" w:cs="Times New Roman"/>
        </w:rPr>
        <w:t xml:space="preserve">било каква </w:t>
      </w:r>
      <w:r>
        <w:rPr>
          <w:rFonts w:ascii="Times New Roman" w:hAnsi="Times New Roman" w:cs="Times New Roman"/>
        </w:rPr>
        <w:t xml:space="preserve">сумња у погледу безбедности </w:t>
      </w:r>
      <w:r w:rsidRPr="0059328A">
        <w:rPr>
          <w:rFonts w:ascii="Times New Roman" w:hAnsi="Times New Roman" w:cs="Times New Roman"/>
        </w:rPr>
        <w:t>или усклађености</w:t>
      </w:r>
      <w:r>
        <w:rPr>
          <w:rFonts w:ascii="Times New Roman" w:hAnsi="Times New Roman" w:cs="Times New Roman"/>
        </w:rPr>
        <w:t xml:space="preserve"> п</w:t>
      </w:r>
      <w:r w:rsidRPr="0059328A">
        <w:rPr>
          <w:rFonts w:ascii="Times New Roman" w:hAnsi="Times New Roman" w:cs="Times New Roman"/>
        </w:rPr>
        <w:t xml:space="preserve">осебно седишта </w:t>
      </w:r>
      <w:r>
        <w:rPr>
          <w:rFonts w:ascii="Times New Roman" w:hAnsi="Times New Roman" w:cs="Times New Roman"/>
        </w:rPr>
        <w:t>треба поново извести све безбедносне процене. При пројектовању седишта неопходно је познавање ергономских параметара, у овом случају важан је положај H тачке, која пр</w:t>
      </w:r>
      <w:r w:rsidR="00971E8B">
        <w:rPr>
          <w:rFonts w:ascii="Times New Roman" w:hAnsi="Times New Roman" w:cs="Times New Roman"/>
        </w:rPr>
        <w:t xml:space="preserve">едставља положај кука </w:t>
      </w:r>
      <w:r w:rsidR="00044D52">
        <w:rPr>
          <w:rFonts w:ascii="Times New Roman" w:hAnsi="Times New Roman" w:cs="Times New Roman"/>
        </w:rPr>
        <w:t>[20</w:t>
      </w:r>
      <w:r>
        <w:rPr>
          <w:rFonts w:ascii="Times New Roman" w:hAnsi="Times New Roman" w:cs="Times New Roman"/>
        </w:rPr>
        <w:t>].</w:t>
      </w:r>
    </w:p>
    <w:p w:rsidR="00245098" w:rsidRDefault="00245098" w:rsidP="00245098">
      <w:pPr>
        <w:pStyle w:val="Default"/>
        <w:spacing w:after="120"/>
        <w:jc w:val="center"/>
        <w:rPr>
          <w:rFonts w:ascii="Times New Roman" w:hAnsi="Times New Roman" w:cs="Times New Roman"/>
        </w:rPr>
      </w:pPr>
      <w:r>
        <w:rPr>
          <w:rFonts w:cs="Times New Roman"/>
          <w:noProof/>
        </w:rPr>
        <w:drawing>
          <wp:inline distT="0" distB="0" distL="0" distR="0">
            <wp:extent cx="3318545" cy="2340000"/>
            <wp:effectExtent l="19050" t="0" r="0" b="0"/>
            <wp:docPr id="39" name="Слика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2"/>
                    <a:srcRect/>
                    <a:stretch>
                      <a:fillRect/>
                    </a:stretch>
                  </pic:blipFill>
                  <pic:spPr bwMode="auto">
                    <a:xfrm>
                      <a:off x="0" y="0"/>
                      <a:ext cx="3318545" cy="2340000"/>
                    </a:xfrm>
                    <a:prstGeom prst="rect">
                      <a:avLst/>
                    </a:prstGeom>
                    <a:noFill/>
                    <a:ln w="9525">
                      <a:noFill/>
                      <a:miter lim="800000"/>
                      <a:headEnd/>
                      <a:tailEnd/>
                    </a:ln>
                  </pic:spPr>
                </pic:pic>
              </a:graphicData>
            </a:graphic>
          </wp:inline>
        </w:drawing>
      </w:r>
    </w:p>
    <w:p w:rsidR="00245098" w:rsidRPr="00971E8B" w:rsidRDefault="00971E8B" w:rsidP="00245098">
      <w:pPr>
        <w:pStyle w:val="Default"/>
        <w:jc w:val="center"/>
        <w:rPr>
          <w:rFonts w:ascii="Times New Roman" w:hAnsi="Times New Roman" w:cs="Times New Roman"/>
          <w:i/>
          <w:sz w:val="22"/>
          <w:szCs w:val="22"/>
        </w:rPr>
      </w:pPr>
      <w:r w:rsidRPr="00971E8B">
        <w:rPr>
          <w:rFonts w:ascii="Times New Roman" w:hAnsi="Times New Roman" w:cs="Times New Roman"/>
          <w:b/>
          <w:i/>
          <w:sz w:val="22"/>
          <w:szCs w:val="22"/>
        </w:rPr>
        <w:t>Слика 5.</w:t>
      </w:r>
      <w:r w:rsidR="00DA4265">
        <w:rPr>
          <w:rFonts w:ascii="Times New Roman" w:hAnsi="Times New Roman" w:cs="Times New Roman"/>
          <w:b/>
          <w:i/>
          <w:sz w:val="22"/>
          <w:szCs w:val="22"/>
        </w:rPr>
        <w:t>6</w:t>
      </w:r>
      <w:r w:rsidRPr="00971E8B">
        <w:rPr>
          <w:rFonts w:ascii="Times New Roman" w:hAnsi="Times New Roman" w:cs="Times New Roman"/>
          <w:b/>
          <w:i/>
          <w:sz w:val="22"/>
          <w:szCs w:val="22"/>
        </w:rPr>
        <w:t>.</w:t>
      </w:r>
      <w:r w:rsidR="00245098" w:rsidRPr="00971E8B">
        <w:rPr>
          <w:rFonts w:ascii="Times New Roman" w:hAnsi="Times New Roman" w:cs="Times New Roman"/>
          <w:i/>
          <w:sz w:val="22"/>
          <w:szCs w:val="22"/>
        </w:rPr>
        <w:t xml:space="preserve"> </w:t>
      </w:r>
      <w:r w:rsidRPr="00971E8B">
        <w:rPr>
          <w:rFonts w:ascii="Times New Roman" w:hAnsi="Times New Roman" w:cs="Times New Roman"/>
          <w:i/>
          <w:sz w:val="22"/>
          <w:szCs w:val="22"/>
        </w:rPr>
        <w:t>Технички цртеж ијејног решења седишта градског аутобуа</w:t>
      </w:r>
      <w:r w:rsidR="004F7A04">
        <w:rPr>
          <w:rFonts w:ascii="Times New Roman" w:hAnsi="Times New Roman" w:cs="Times New Roman"/>
          <w:i/>
          <w:sz w:val="22"/>
          <w:szCs w:val="22"/>
        </w:rPr>
        <w:t xml:space="preserve"> [20</w:t>
      </w:r>
      <w:r w:rsidR="00245098" w:rsidRPr="00971E8B">
        <w:rPr>
          <w:rFonts w:ascii="Times New Roman" w:hAnsi="Times New Roman" w:cs="Times New Roman"/>
          <w:i/>
          <w:sz w:val="22"/>
          <w:szCs w:val="22"/>
        </w:rPr>
        <w:t>]</w:t>
      </w:r>
    </w:p>
    <w:p w:rsidR="00245098" w:rsidRPr="00245098" w:rsidRDefault="00245098" w:rsidP="00971E8B">
      <w:pPr>
        <w:spacing w:after="0"/>
      </w:pPr>
    </w:p>
    <w:p w:rsidR="008815FE" w:rsidRDefault="008815FE" w:rsidP="00186822">
      <w:pPr>
        <w:pStyle w:val="Heading2"/>
        <w:spacing w:before="0"/>
        <w:jc w:val="both"/>
        <w:rPr>
          <w:szCs w:val="28"/>
        </w:rPr>
      </w:pPr>
      <w:bookmarkStart w:id="59" w:name="_Toc7879828"/>
      <w:r w:rsidRPr="00306E79">
        <w:rPr>
          <w:szCs w:val="28"/>
        </w:rPr>
        <w:lastRenderedPageBreak/>
        <w:t xml:space="preserve">5.3. </w:t>
      </w:r>
      <w:r w:rsidR="00971E8B">
        <w:rPr>
          <w:szCs w:val="28"/>
        </w:rPr>
        <w:t xml:space="preserve">Димензионисање </w:t>
      </w:r>
      <w:r w:rsidRPr="00306E79">
        <w:rPr>
          <w:szCs w:val="28"/>
        </w:rPr>
        <w:t xml:space="preserve">висина </w:t>
      </w:r>
      <w:r w:rsidRPr="00306E79">
        <w:rPr>
          <w:szCs w:val="28"/>
          <w:lang w:val="sr-Cyrl-CS"/>
        </w:rPr>
        <w:t>к</w:t>
      </w:r>
      <w:r w:rsidRPr="00306E79">
        <w:rPr>
          <w:szCs w:val="28"/>
        </w:rPr>
        <w:t>аросерије</w:t>
      </w:r>
      <w:bookmarkEnd w:id="58"/>
      <w:r w:rsidRPr="00306E79">
        <w:rPr>
          <w:szCs w:val="28"/>
        </w:rPr>
        <w:t xml:space="preserve"> </w:t>
      </w:r>
      <w:r w:rsidR="009332B2">
        <w:rPr>
          <w:szCs w:val="28"/>
        </w:rPr>
        <w:t xml:space="preserve">и </w:t>
      </w:r>
      <w:r w:rsidR="00971E8B">
        <w:rPr>
          <w:szCs w:val="28"/>
        </w:rPr>
        <w:t>ергономије</w:t>
      </w:r>
      <w:r w:rsidR="009332B2">
        <w:rPr>
          <w:szCs w:val="28"/>
        </w:rPr>
        <w:t xml:space="preserve"> радног места возача</w:t>
      </w:r>
      <w:bookmarkEnd w:id="59"/>
    </w:p>
    <w:p w:rsidR="00186822" w:rsidRPr="00186822" w:rsidRDefault="00186822" w:rsidP="00186822">
      <w:pPr>
        <w:spacing w:after="0"/>
      </w:pPr>
    </w:p>
    <w:p w:rsidR="00245098" w:rsidRPr="00CC15E0" w:rsidRDefault="008815FE" w:rsidP="00245098">
      <w:pPr>
        <w:spacing w:after="0"/>
        <w:jc w:val="both"/>
        <w:rPr>
          <w:iCs/>
          <w:color w:val="000000"/>
          <w:szCs w:val="24"/>
          <w:lang w:val="sr-Cyrl-CS"/>
        </w:rPr>
      </w:pPr>
      <w:r w:rsidRPr="00CC15E0">
        <w:rPr>
          <w:iCs/>
          <w:szCs w:val="24"/>
          <w:lang w:val="sr-Cyrl-CS"/>
        </w:rPr>
        <w:t>Радно место возача</w:t>
      </w:r>
      <w:r w:rsidR="005A21E6" w:rsidRPr="00CC15E0">
        <w:rPr>
          <w:iCs/>
          <w:szCs w:val="24"/>
          <w:lang w:val="sr-Cyrl-CS"/>
        </w:rPr>
        <w:t xml:space="preserve"> (РМВ)</w:t>
      </w:r>
      <w:r w:rsidRPr="00CC15E0">
        <w:rPr>
          <w:iCs/>
          <w:szCs w:val="24"/>
          <w:lang w:val="sr-Cyrl-CS"/>
        </w:rPr>
        <w:t xml:space="preserve"> може да буде у скло</w:t>
      </w:r>
      <w:r w:rsidR="005A21E6" w:rsidRPr="00CC15E0">
        <w:rPr>
          <w:iCs/>
          <w:szCs w:val="24"/>
          <w:lang w:val="sr-Cyrl-CS"/>
        </w:rPr>
        <w:t xml:space="preserve">пу путничког простора </w:t>
      </w:r>
      <w:r w:rsidR="000E18AD" w:rsidRPr="00CC15E0">
        <w:rPr>
          <w:iCs/>
          <w:szCs w:val="24"/>
          <w:lang w:val="sr-Cyrl-CS"/>
        </w:rPr>
        <w:t>или</w:t>
      </w:r>
      <w:r w:rsidRPr="00CC15E0">
        <w:rPr>
          <w:iCs/>
          <w:szCs w:val="24"/>
          <w:lang w:val="sr-Cyrl-CS"/>
        </w:rPr>
        <w:t xml:space="preserve"> одвојено од путничког простора преградом иза леђа возача и одвојено од путничког простора у посебној кабини. Код </w:t>
      </w:r>
      <w:r w:rsidR="000E18AD" w:rsidRPr="00CC15E0">
        <w:rPr>
          <w:iCs/>
          <w:szCs w:val="24"/>
          <w:lang w:val="sr-Cyrl-CS"/>
        </w:rPr>
        <w:t xml:space="preserve">градских </w:t>
      </w:r>
      <w:r w:rsidRPr="00CC15E0">
        <w:rPr>
          <w:iCs/>
          <w:szCs w:val="24"/>
          <w:lang w:val="sr-Cyrl-CS"/>
        </w:rPr>
        <w:t>аутобуса возачево</w:t>
      </w:r>
      <w:r w:rsidR="005A21E6" w:rsidRPr="00CC15E0">
        <w:rPr>
          <w:iCs/>
          <w:szCs w:val="24"/>
          <w:lang w:val="sr-Cyrl-CS"/>
        </w:rPr>
        <w:t xml:space="preserve"> место је одвојено. На слици 5.</w:t>
      </w:r>
      <w:r w:rsidR="000E18AD" w:rsidRPr="00CC15E0">
        <w:rPr>
          <w:iCs/>
          <w:szCs w:val="24"/>
          <w:lang w:val="sr-Cyrl-CS"/>
        </w:rPr>
        <w:t>7</w:t>
      </w:r>
      <w:r w:rsidR="005A21E6" w:rsidRPr="00CC15E0">
        <w:rPr>
          <w:iCs/>
          <w:szCs w:val="24"/>
          <w:lang w:val="sr-Cyrl-CS"/>
        </w:rPr>
        <w:t>,</w:t>
      </w:r>
      <w:r w:rsidRPr="00CC15E0">
        <w:rPr>
          <w:iCs/>
          <w:szCs w:val="24"/>
          <w:lang w:val="sr-Cyrl-CS"/>
        </w:rPr>
        <w:t xml:space="preserve"> приказано је радно место возача у 3D моделу</w:t>
      </w:r>
      <w:r w:rsidR="000E18AD" w:rsidRPr="00CC15E0">
        <w:rPr>
          <w:iCs/>
          <w:szCs w:val="24"/>
          <w:lang w:val="sr-Cyrl-CS"/>
        </w:rPr>
        <w:t xml:space="preserve"> (слика 5.7</w:t>
      </w:r>
      <w:r w:rsidR="004C4A9A" w:rsidRPr="00CC15E0">
        <w:rPr>
          <w:iCs/>
          <w:szCs w:val="24"/>
          <w:lang w:val="sr-Cyrl-CS"/>
        </w:rPr>
        <w:t xml:space="preserve">, </w:t>
      </w:r>
      <w:r w:rsidR="000E18AD" w:rsidRPr="00CC15E0">
        <w:rPr>
          <w:iCs/>
          <w:szCs w:val="24"/>
          <w:lang w:val="sr-Cyrl-CS"/>
        </w:rPr>
        <w:t>десно)</w:t>
      </w:r>
      <w:r w:rsidRPr="00CC15E0">
        <w:rPr>
          <w:iCs/>
          <w:szCs w:val="24"/>
          <w:lang w:val="sr-Cyrl-CS"/>
        </w:rPr>
        <w:t>, на основу кога се испитују ергономски услови радног места возача.</w:t>
      </w:r>
      <w:r w:rsidR="009332B2" w:rsidRPr="00CC15E0">
        <w:rPr>
          <w:iCs/>
          <w:szCs w:val="24"/>
          <w:lang w:val="sr-Cyrl-CS"/>
        </w:rPr>
        <w:t xml:space="preserve"> </w:t>
      </w:r>
      <w:r w:rsidRPr="00CC15E0">
        <w:rPr>
          <w:iCs/>
          <w:color w:val="000000"/>
          <w:szCs w:val="24"/>
          <w:lang w:val="sr-Cyrl-CS"/>
        </w:rPr>
        <w:t>Положај седишта возача, точка управљача, ножних и ручних команди и инструмената на инструмент табли треба да буде у складу са ергономијом возачког места.</w:t>
      </w:r>
    </w:p>
    <w:p w:rsidR="00B148B8" w:rsidRDefault="00B148B8" w:rsidP="00245098">
      <w:pPr>
        <w:spacing w:after="0"/>
        <w:jc w:val="both"/>
        <w:rPr>
          <w:iCs/>
          <w:color w:val="000000"/>
          <w:szCs w:val="24"/>
        </w:rPr>
      </w:pPr>
    </w:p>
    <w:p w:rsidR="00B148B8" w:rsidRPr="00B148B8" w:rsidRDefault="00677451" w:rsidP="00B148B8">
      <w:pPr>
        <w:spacing w:after="120"/>
        <w:jc w:val="both"/>
        <w:rPr>
          <w:rFonts w:cs="Times New Roman"/>
          <w:szCs w:val="24"/>
          <w:lang w:val="sr-Cyrl-CS"/>
        </w:rPr>
      </w:pPr>
      <w:r>
        <w:rPr>
          <w:rFonts w:cs="Times New Roman"/>
          <w:szCs w:val="24"/>
          <w:lang w:val="sr-Cyrl-CS"/>
        </w:rPr>
        <w:t>При провери газеће</w:t>
      </w:r>
      <w:r w:rsidR="00B148B8" w:rsidRPr="00A91BE1">
        <w:rPr>
          <w:rFonts w:cs="Times New Roman"/>
          <w:szCs w:val="24"/>
          <w:lang w:val="sr-Cyrl-CS"/>
        </w:rPr>
        <w:t xml:space="preserve"> површине салона аутобуса </w:t>
      </w:r>
      <w:r>
        <w:rPr>
          <w:rFonts w:cs="Times New Roman"/>
          <w:szCs w:val="24"/>
          <w:lang w:val="sr-Cyrl-CS"/>
        </w:rPr>
        <w:t>узима се</w:t>
      </w:r>
      <w:r w:rsidR="00B148B8" w:rsidRPr="00A91BE1">
        <w:rPr>
          <w:rFonts w:cs="Times New Roman"/>
          <w:szCs w:val="24"/>
          <w:lang w:val="sr-Cyrl-CS"/>
        </w:rPr>
        <w:t xml:space="preserve"> специфично оптерећење од 75 kg/m</w:t>
      </w:r>
      <w:r w:rsidR="00B148B8" w:rsidRPr="00A91BE1">
        <w:rPr>
          <w:rFonts w:cs="Times New Roman"/>
          <w:szCs w:val="24"/>
          <w:vertAlign w:val="superscript"/>
          <w:lang w:val="sr-Cyrl-CS"/>
        </w:rPr>
        <w:t>2</w:t>
      </w:r>
      <w:r w:rsidR="00A81D39">
        <w:rPr>
          <w:rFonts w:cs="Times New Roman"/>
          <w:szCs w:val="24"/>
          <w:lang w:val="sr-Cyrl-CS"/>
        </w:rPr>
        <w:t>. Возило које се пројетује треба имати 26 места за седење, односно 85 места за стајање, укупно 111 места за путнике.</w:t>
      </w:r>
      <w:r w:rsidR="00B148B8">
        <w:rPr>
          <w:rFonts w:cs="Times New Roman"/>
          <w:szCs w:val="24"/>
        </w:rPr>
        <w:t xml:space="preserve"> </w:t>
      </w:r>
      <w:r w:rsidR="00A81D39">
        <w:rPr>
          <w:rFonts w:cs="Times New Roman"/>
          <w:szCs w:val="24"/>
        </w:rPr>
        <w:t>Т</w:t>
      </w:r>
      <w:r w:rsidR="00B148B8">
        <w:rPr>
          <w:rFonts w:cs="Times New Roman"/>
          <w:szCs w:val="24"/>
        </w:rPr>
        <w:t>ако да селедећи услов буде задовољен [19]:</w:t>
      </w:r>
    </w:p>
    <w:p w:rsidR="00B148B8" w:rsidRPr="00BB6EDA" w:rsidRDefault="00BB6EDA" w:rsidP="00B148B8">
      <w:pPr>
        <w:spacing w:after="0"/>
        <w:jc w:val="both"/>
        <w:rPr>
          <w:rFonts w:eastAsiaTheme="minorEastAsia" w:cs="Times New Roman"/>
          <w:szCs w:val="24"/>
        </w:rPr>
      </w:pPr>
      <m:oMathPara>
        <m:oMath>
          <m:r>
            <w:rPr>
              <w:rFonts w:ascii="Cambria Math" w:hAnsi="Cambria Math" w:cs="Times New Roman"/>
              <w:szCs w:val="24"/>
            </w:rPr>
            <m:t>N</m:t>
          </m:r>
          <m:r>
            <w:rPr>
              <w:rFonts w:ascii="Cambria Math" w:eastAsiaTheme="minorEastAsia"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s</m:t>
              </m:r>
            </m:sub>
          </m:sSub>
          <m:r>
            <w:rPr>
              <w:rFonts w:ascii="Cambria Math" w:hAnsi="Cambria Math" w:cs="Times New Roman"/>
              <w:szCs w:val="24"/>
            </w:rPr>
            <m:t>+</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1</m:t>
                  </m:r>
                </m:sub>
              </m:sSub>
            </m:num>
            <m:den>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sp</m:t>
                  </m:r>
                </m:sub>
              </m:sSub>
            </m:den>
          </m:f>
          <m:r>
            <w:rPr>
              <w:rFonts w:ascii="Cambria Math" w:hAnsi="Cambria Math" w:cs="Times New Roman"/>
              <w:szCs w:val="24"/>
            </w:rPr>
            <m:t>=26+</m:t>
          </m:r>
          <m:f>
            <m:fPr>
              <m:ctrlPr>
                <w:rPr>
                  <w:rFonts w:ascii="Cambria Math" w:hAnsi="Cambria Math" w:cs="Times New Roman"/>
                  <w:i/>
                  <w:szCs w:val="24"/>
                </w:rPr>
              </m:ctrlPr>
            </m:fPr>
            <m:num>
              <m:r>
                <w:rPr>
                  <w:rFonts w:ascii="Cambria Math" w:hAnsi="Cambria Math" w:cs="Times New Roman"/>
                  <w:szCs w:val="24"/>
                </w:rPr>
                <m:t>12.5</m:t>
              </m:r>
            </m:num>
            <m:den>
              <m:r>
                <w:rPr>
                  <w:rFonts w:ascii="Cambria Math" w:hAnsi="Cambria Math" w:cs="Times New Roman"/>
                  <w:szCs w:val="24"/>
                </w:rPr>
                <m:t>0.125</m:t>
              </m:r>
            </m:den>
          </m:f>
          <m:r>
            <w:rPr>
              <w:rFonts w:ascii="Cambria Math" w:hAnsi="Cambria Math" w:cs="Times New Roman"/>
              <w:szCs w:val="24"/>
            </w:rPr>
            <m:t xml:space="preserve">=111.03                                                                                         </m:t>
          </m:r>
          <m:d>
            <m:dPr>
              <m:ctrlPr>
                <w:rPr>
                  <w:rFonts w:ascii="Cambria Math" w:hAnsi="Cambria Math" w:cs="Times New Roman"/>
                  <w:i/>
                  <w:szCs w:val="24"/>
                </w:rPr>
              </m:ctrlPr>
            </m:dPr>
            <m:e>
              <m:r>
                <w:rPr>
                  <w:rFonts w:ascii="Cambria Math" w:hAnsi="Cambria Math" w:cs="Times New Roman"/>
                  <w:szCs w:val="24"/>
                </w:rPr>
                <m:t>5.4</m:t>
              </m:r>
            </m:e>
          </m:d>
        </m:oMath>
      </m:oMathPara>
    </w:p>
    <w:p w:rsidR="00BB6EDA" w:rsidRPr="00BB6EDA" w:rsidRDefault="009434A9" w:rsidP="00B148B8">
      <w:pPr>
        <w:spacing w:after="0"/>
        <w:jc w:val="both"/>
        <w:rPr>
          <w:rFonts w:eastAsiaTheme="minorEastAsia" w:cs="Times New Roman"/>
          <w:szCs w:val="24"/>
        </w:rPr>
      </w:pPr>
      <m:oMathPara>
        <m:oMath>
          <m:r>
            <w:rPr>
              <w:rFonts w:ascii="Cambria Math" w:hAnsi="Cambria Math" w:cs="Times New Roman"/>
              <w:szCs w:val="24"/>
            </w:rPr>
            <m:t>111</m:t>
          </m:r>
          <m:r>
            <w:rPr>
              <w:rFonts w:ascii="Cambria Math" w:eastAsiaTheme="minorEastAsia" w:hAnsi="Cambria Math" w:cs="Times New Roman"/>
              <w:szCs w:val="24"/>
            </w:rPr>
            <m:t>≤</m:t>
          </m:r>
          <m:r>
            <w:rPr>
              <w:rFonts w:ascii="Cambria Math" w:hAnsi="Cambria Math" w:cs="Times New Roman"/>
              <w:szCs w:val="24"/>
            </w:rPr>
            <m:t>126</m:t>
          </m:r>
        </m:oMath>
      </m:oMathPara>
    </w:p>
    <w:p w:rsidR="00B148B8" w:rsidRDefault="00B148B8" w:rsidP="00B148B8">
      <w:pPr>
        <w:spacing w:after="120"/>
        <w:jc w:val="both"/>
        <w:rPr>
          <w:rFonts w:eastAsiaTheme="minorEastAsia" w:cs="Times New Roman"/>
          <w:szCs w:val="24"/>
        </w:rPr>
      </w:pPr>
      <w:r>
        <w:rPr>
          <w:rFonts w:eastAsiaTheme="minorEastAsia" w:cs="Times New Roman"/>
          <w:szCs w:val="24"/>
        </w:rPr>
        <w:t>где је:</w:t>
      </w:r>
    </w:p>
    <w:p w:rsidR="00B148B8" w:rsidRDefault="00C759F5" w:rsidP="00B148B8">
      <w:pPr>
        <w:spacing w:after="0"/>
        <w:jc w:val="both"/>
        <w:rPr>
          <w:rFonts w:eastAsiaTheme="minorEastAsia" w:cs="Times New Roman"/>
          <w:szCs w:val="24"/>
        </w:rPr>
      </w:pPr>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s</m:t>
            </m:r>
          </m:sub>
        </m:sSub>
      </m:oMath>
      <w:r w:rsidR="00B148B8">
        <w:rPr>
          <w:rFonts w:eastAsiaTheme="minorEastAsia" w:cs="Times New Roman"/>
          <w:szCs w:val="24"/>
        </w:rPr>
        <w:t xml:space="preserve"> – број места за седење,</w:t>
      </w:r>
    </w:p>
    <w:p w:rsidR="00B148B8" w:rsidRDefault="00C759F5" w:rsidP="00B148B8">
      <w:pPr>
        <w:spacing w:after="0"/>
        <w:jc w:val="both"/>
        <w:rPr>
          <w:rFonts w:eastAsiaTheme="minorEastAsia" w:cs="Times New Roman"/>
          <w:szCs w:val="24"/>
        </w:rPr>
      </w:pPr>
      <m:oMath>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1</m:t>
            </m:r>
          </m:sub>
        </m:sSub>
      </m:oMath>
      <w:r w:rsidR="00B148B8">
        <w:rPr>
          <w:rFonts w:eastAsiaTheme="minorEastAsia" w:cs="Times New Roman"/>
          <w:szCs w:val="24"/>
        </w:rPr>
        <w:t xml:space="preserve"> – површина доступна за стајање путника у m</w:t>
      </w:r>
      <w:r w:rsidR="00B148B8" w:rsidRPr="00416E31">
        <w:rPr>
          <w:rFonts w:eastAsiaTheme="minorEastAsia" w:cs="Times New Roman"/>
          <w:szCs w:val="24"/>
          <w:vertAlign w:val="superscript"/>
        </w:rPr>
        <w:t>2</w:t>
      </w:r>
      <w:r w:rsidR="00B148B8">
        <w:rPr>
          <w:rFonts w:eastAsiaTheme="minorEastAsia" w:cs="Times New Roman"/>
          <w:szCs w:val="24"/>
        </w:rPr>
        <w:t>,</w:t>
      </w:r>
    </w:p>
    <w:p w:rsidR="00B148B8" w:rsidRPr="009835F9" w:rsidRDefault="00C759F5" w:rsidP="00B148B8">
      <w:pPr>
        <w:spacing w:after="0"/>
        <w:jc w:val="both"/>
        <w:rPr>
          <w:rFonts w:eastAsiaTheme="minorEastAsia" w:cs="Times New Roman"/>
          <w:szCs w:val="24"/>
        </w:rPr>
      </w:pPr>
      <m:oMath>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sp</m:t>
            </m:r>
          </m:sub>
        </m:sSub>
      </m:oMath>
      <w:r w:rsidR="00B148B8">
        <w:rPr>
          <w:rFonts w:eastAsiaTheme="minorEastAsia" w:cs="Times New Roman"/>
          <w:szCs w:val="24"/>
        </w:rPr>
        <w:t xml:space="preserve"> – </w:t>
      </w:r>
      <w:r w:rsidR="009835F9">
        <w:rPr>
          <w:rFonts w:eastAsiaTheme="minorEastAsia" w:cs="Times New Roman"/>
          <w:szCs w:val="24"/>
        </w:rPr>
        <w:t>површина намењена за једног путника који стоји m</w:t>
      </w:r>
      <w:r w:rsidR="009835F9" w:rsidRPr="00416E31">
        <w:rPr>
          <w:rFonts w:eastAsiaTheme="minorEastAsia" w:cs="Times New Roman"/>
          <w:szCs w:val="24"/>
          <w:vertAlign w:val="superscript"/>
        </w:rPr>
        <w:t>2</w:t>
      </w:r>
      <w:r w:rsidR="009835F9">
        <w:rPr>
          <w:rFonts w:eastAsiaTheme="minorEastAsia" w:cs="Times New Roman"/>
          <w:szCs w:val="24"/>
        </w:rPr>
        <w:t>.</w:t>
      </w:r>
    </w:p>
    <w:p w:rsidR="00B148B8" w:rsidRPr="00B12356" w:rsidRDefault="00B12356" w:rsidP="00245098">
      <w:pPr>
        <w:spacing w:after="0"/>
        <w:jc w:val="both"/>
        <w:rPr>
          <w:iCs/>
          <w:color w:val="000000"/>
          <w:szCs w:val="24"/>
        </w:rPr>
      </w:pPr>
      <w:r>
        <w:rPr>
          <w:iCs/>
          <w:noProof/>
          <w:color w:val="000000"/>
          <w:szCs w:val="24"/>
        </w:rPr>
        <w:drawing>
          <wp:anchor distT="0" distB="0" distL="114300" distR="114300" simplePos="0" relativeHeight="251669504" behindDoc="0" locked="0" layoutInCell="1" allowOverlap="1">
            <wp:simplePos x="0" y="0"/>
            <wp:positionH relativeFrom="margin">
              <wp:posOffset>85725</wp:posOffset>
            </wp:positionH>
            <wp:positionV relativeFrom="margin">
              <wp:posOffset>4711065</wp:posOffset>
            </wp:positionV>
            <wp:extent cx="2295525" cy="2524125"/>
            <wp:effectExtent l="19050" t="0" r="9525" b="0"/>
            <wp:wrapSquare wrapText="bothSides"/>
            <wp:docPr id="34" name="Picture 2" descr="C:\Users\Nikola\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kola\Desktop\Untitled.png"/>
                    <pic:cNvPicPr>
                      <a:picLocks noChangeAspect="1" noChangeArrowheads="1"/>
                    </pic:cNvPicPr>
                  </pic:nvPicPr>
                  <pic:blipFill>
                    <a:blip r:embed="rId73"/>
                    <a:srcRect l="3527" t="6452" r="46988" b="18344"/>
                    <a:stretch>
                      <a:fillRect/>
                    </a:stretch>
                  </pic:blipFill>
                  <pic:spPr bwMode="auto">
                    <a:xfrm>
                      <a:off x="0" y="0"/>
                      <a:ext cx="2295525" cy="2524125"/>
                    </a:xfrm>
                    <a:prstGeom prst="rect">
                      <a:avLst/>
                    </a:prstGeom>
                    <a:noFill/>
                    <a:ln w="9525">
                      <a:noFill/>
                      <a:miter lim="800000"/>
                      <a:headEnd/>
                      <a:tailEnd/>
                    </a:ln>
                  </pic:spPr>
                </pic:pic>
              </a:graphicData>
            </a:graphic>
          </wp:anchor>
        </w:drawing>
      </w:r>
    </w:p>
    <w:p w:rsidR="005A21E6" w:rsidRPr="005A21E6" w:rsidRDefault="00B12356" w:rsidP="008815FE">
      <w:pPr>
        <w:spacing w:line="240" w:lineRule="auto"/>
        <w:jc w:val="both"/>
        <w:rPr>
          <w:iCs/>
          <w:szCs w:val="24"/>
        </w:rPr>
      </w:pPr>
      <w:r>
        <w:rPr>
          <w:noProof/>
        </w:rPr>
        <w:drawing>
          <wp:inline distT="0" distB="0" distL="0" distR="0">
            <wp:extent cx="3105452" cy="2476500"/>
            <wp:effectExtent l="19050" t="0" r="0" b="0"/>
            <wp:docPr id="86" name="Слика 22" descr="Image result for Ramsis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 result for Ramsis model"/>
                    <pic:cNvPicPr>
                      <a:picLocks noChangeAspect="1" noChangeArrowheads="1"/>
                    </pic:cNvPicPr>
                  </pic:nvPicPr>
                  <pic:blipFill>
                    <a:blip r:embed="rId74"/>
                    <a:srcRect l="4869" r="6367"/>
                    <a:stretch>
                      <a:fillRect/>
                    </a:stretch>
                  </pic:blipFill>
                  <pic:spPr bwMode="auto">
                    <a:xfrm>
                      <a:off x="0" y="0"/>
                      <a:ext cx="3108007" cy="2478538"/>
                    </a:xfrm>
                    <a:prstGeom prst="rect">
                      <a:avLst/>
                    </a:prstGeom>
                    <a:noFill/>
                    <a:ln w="9525">
                      <a:noFill/>
                      <a:miter lim="800000"/>
                      <a:headEnd/>
                      <a:tailEnd/>
                    </a:ln>
                  </pic:spPr>
                </pic:pic>
              </a:graphicData>
            </a:graphic>
          </wp:inline>
        </w:drawing>
      </w:r>
    </w:p>
    <w:p w:rsidR="008815FE" w:rsidRPr="005A21E6" w:rsidRDefault="005A21E6" w:rsidP="00B12356">
      <w:pPr>
        <w:rPr>
          <w:i/>
          <w:sz w:val="22"/>
        </w:rPr>
      </w:pPr>
      <w:r w:rsidRPr="005A21E6">
        <w:rPr>
          <w:b/>
          <w:i/>
          <w:sz w:val="22"/>
        </w:rPr>
        <w:t>Слика</w:t>
      </w:r>
      <w:r w:rsidR="00971E8B">
        <w:rPr>
          <w:b/>
          <w:i/>
          <w:sz w:val="22"/>
        </w:rPr>
        <w:t xml:space="preserve"> 5.</w:t>
      </w:r>
      <w:r w:rsidR="000E18AD">
        <w:rPr>
          <w:b/>
          <w:i/>
          <w:sz w:val="22"/>
        </w:rPr>
        <w:t>7</w:t>
      </w:r>
      <w:r w:rsidRPr="005A21E6">
        <w:rPr>
          <w:b/>
          <w:i/>
          <w:sz w:val="22"/>
        </w:rPr>
        <w:t>.</w:t>
      </w:r>
      <w:r w:rsidRPr="005A21E6">
        <w:rPr>
          <w:i/>
          <w:sz w:val="22"/>
        </w:rPr>
        <w:t xml:space="preserve"> </w:t>
      </w:r>
      <w:r w:rsidR="000E18AD">
        <w:rPr>
          <w:rFonts w:cs="Times New Roman"/>
          <w:i/>
          <w:sz w:val="22"/>
        </w:rPr>
        <w:t>лево: положај возача према VöV, д</w:t>
      </w:r>
      <w:r w:rsidR="008815FE" w:rsidRPr="005A21E6">
        <w:rPr>
          <w:rFonts w:cs="Times New Roman"/>
          <w:i/>
          <w:sz w:val="22"/>
        </w:rPr>
        <w:t>есно: 3D модел радног места возача</w:t>
      </w:r>
      <w:r w:rsidR="00971E8B">
        <w:rPr>
          <w:rFonts w:cs="Times New Roman"/>
          <w:i/>
          <w:sz w:val="22"/>
        </w:rPr>
        <w:t xml:space="preserve"> </w:t>
      </w:r>
      <w:r w:rsidR="004F7A04">
        <w:rPr>
          <w:rFonts w:cs="Times New Roman"/>
          <w:i/>
          <w:sz w:val="22"/>
        </w:rPr>
        <w:t>[21</w:t>
      </w:r>
      <w:r w:rsidR="008815FE" w:rsidRPr="005A21E6">
        <w:rPr>
          <w:rFonts w:cs="Times New Roman"/>
          <w:i/>
          <w:sz w:val="22"/>
        </w:rPr>
        <w:t>]</w:t>
      </w:r>
      <w:r w:rsidR="004F7A04">
        <w:rPr>
          <w:rFonts w:cs="Times New Roman"/>
          <w:i/>
          <w:sz w:val="22"/>
        </w:rPr>
        <w:t>[22</w:t>
      </w:r>
      <w:r w:rsidR="008815FE" w:rsidRPr="005A21E6">
        <w:rPr>
          <w:rFonts w:cs="Times New Roman"/>
          <w:i/>
          <w:sz w:val="22"/>
        </w:rPr>
        <w:t>]</w:t>
      </w:r>
    </w:p>
    <w:p w:rsidR="009332B2" w:rsidRPr="00CC15E0" w:rsidRDefault="005A21E6" w:rsidP="005A21E6">
      <w:pPr>
        <w:spacing w:after="120"/>
        <w:jc w:val="both"/>
        <w:rPr>
          <w:iCs/>
          <w:szCs w:val="24"/>
          <w:lang w:val="sr-Cyrl-CS"/>
        </w:rPr>
      </w:pPr>
      <w:r w:rsidRPr="00CC15E0">
        <w:rPr>
          <w:iCs/>
          <w:szCs w:val="24"/>
          <w:lang w:val="sr-Cyrl-CS"/>
        </w:rPr>
        <w:t>Истраживањима у области ергономије</w:t>
      </w:r>
      <w:r w:rsidR="009332B2" w:rsidRPr="00CC15E0">
        <w:rPr>
          <w:iCs/>
          <w:szCs w:val="24"/>
          <w:lang w:val="sr-Cyrl-CS"/>
        </w:rPr>
        <w:t xml:space="preserve"> </w:t>
      </w:r>
      <w:r w:rsidRPr="00CC15E0">
        <w:rPr>
          <w:iCs/>
          <w:szCs w:val="24"/>
          <w:lang w:val="sr-Cyrl-CS"/>
        </w:rPr>
        <w:t>дошло се до закључака</w:t>
      </w:r>
      <w:r w:rsidR="009332B2" w:rsidRPr="00CC15E0">
        <w:rPr>
          <w:iCs/>
          <w:szCs w:val="24"/>
          <w:lang w:val="sr-Cyrl-CS"/>
        </w:rPr>
        <w:t xml:space="preserve"> да постоји значајна разлика у антропометријским димензијама код мушкараца и жена. С обзиром да су и жене заступљене као возачи аутобуса, при пројектовању возила, овај фак</w:t>
      </w:r>
      <w:r w:rsidRPr="00CC15E0">
        <w:rPr>
          <w:iCs/>
          <w:szCs w:val="24"/>
          <w:lang w:val="sr-Cyrl-CS"/>
        </w:rPr>
        <w:t>тор се узима у обзир</w:t>
      </w:r>
      <w:r w:rsidR="009332B2" w:rsidRPr="00CC15E0">
        <w:rPr>
          <w:iCs/>
          <w:szCs w:val="24"/>
          <w:lang w:val="sr-Cyrl-CS"/>
        </w:rPr>
        <w:t xml:space="preserve"> [2]</w:t>
      </w:r>
      <w:r w:rsidRPr="00CC15E0">
        <w:rPr>
          <w:iCs/>
          <w:szCs w:val="24"/>
          <w:lang w:val="sr-Cyrl-CS"/>
        </w:rPr>
        <w:t>.</w:t>
      </w:r>
      <w:r w:rsidR="009332B2" w:rsidRPr="00CC15E0">
        <w:rPr>
          <w:iCs/>
          <w:szCs w:val="24"/>
          <w:lang w:val="sr-Cyrl-CS"/>
        </w:rPr>
        <w:t xml:space="preserve"> На </w:t>
      </w:r>
      <w:r w:rsidRPr="00CC15E0">
        <w:rPr>
          <w:iCs/>
          <w:szCs w:val="24"/>
          <w:lang w:val="sr-Cyrl-CS"/>
        </w:rPr>
        <w:t>сли</w:t>
      </w:r>
      <w:r w:rsidR="00DA4265" w:rsidRPr="00CC15E0">
        <w:rPr>
          <w:iCs/>
          <w:szCs w:val="24"/>
          <w:lang w:val="sr-Cyrl-CS"/>
        </w:rPr>
        <w:t>ци 5.</w:t>
      </w:r>
      <w:r w:rsidR="000E18AD" w:rsidRPr="00CC15E0">
        <w:rPr>
          <w:iCs/>
          <w:szCs w:val="24"/>
          <w:lang w:val="sr-Cyrl-CS"/>
        </w:rPr>
        <w:t>8</w:t>
      </w:r>
      <w:r w:rsidRPr="00CC15E0">
        <w:rPr>
          <w:iCs/>
          <w:szCs w:val="24"/>
          <w:lang w:val="sr-Cyrl-CS"/>
        </w:rPr>
        <w:t>,</w:t>
      </w:r>
      <w:r w:rsidR="009332B2" w:rsidRPr="00CC15E0">
        <w:rPr>
          <w:iCs/>
          <w:szCs w:val="24"/>
          <w:lang w:val="sr-Cyrl-CS"/>
        </w:rPr>
        <w:t xml:space="preserve"> приказ је однос висина жена и мушкараца антропометријску димензију људског тела, који се односе на већу групу испитаника оба пола. </w:t>
      </w:r>
    </w:p>
    <w:p w:rsidR="009332B2" w:rsidRDefault="009332B2" w:rsidP="008815FE">
      <w:pPr>
        <w:spacing w:after="120"/>
        <w:jc w:val="center"/>
        <w:rPr>
          <w:rFonts w:cs="Times New Roman"/>
          <w:b/>
          <w:iCs/>
          <w:lang w:val="sr-Cyrl-CS"/>
        </w:rPr>
      </w:pPr>
      <w:r>
        <w:rPr>
          <w:rFonts w:cs="Times New Roman"/>
          <w:noProof/>
          <w:szCs w:val="24"/>
        </w:rPr>
        <w:lastRenderedPageBreak/>
        <w:drawing>
          <wp:inline distT="0" distB="0" distL="0" distR="0">
            <wp:extent cx="4522013" cy="2952000"/>
            <wp:effectExtent l="19050" t="0" r="0" b="0"/>
            <wp:docPr id="1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5"/>
                    <a:srcRect/>
                    <a:stretch>
                      <a:fillRect/>
                    </a:stretch>
                  </pic:blipFill>
                  <pic:spPr bwMode="auto">
                    <a:xfrm>
                      <a:off x="0" y="0"/>
                      <a:ext cx="4522013" cy="2952000"/>
                    </a:xfrm>
                    <a:prstGeom prst="rect">
                      <a:avLst/>
                    </a:prstGeom>
                    <a:noFill/>
                    <a:ln w="9525">
                      <a:noFill/>
                      <a:miter lim="800000"/>
                      <a:headEnd/>
                      <a:tailEnd/>
                    </a:ln>
                  </pic:spPr>
                </pic:pic>
              </a:graphicData>
            </a:graphic>
          </wp:inline>
        </w:drawing>
      </w:r>
    </w:p>
    <w:p w:rsidR="008815FE" w:rsidRPr="005A21E6" w:rsidRDefault="008815FE" w:rsidP="005A21E6">
      <w:pPr>
        <w:spacing w:after="120"/>
        <w:jc w:val="center"/>
        <w:rPr>
          <w:rFonts w:cs="Times New Roman"/>
          <w:i/>
          <w:sz w:val="22"/>
        </w:rPr>
      </w:pPr>
      <w:r w:rsidRPr="005A21E6">
        <w:rPr>
          <w:rFonts w:cs="Times New Roman"/>
          <w:b/>
          <w:i/>
          <w:iCs/>
          <w:sz w:val="22"/>
          <w:lang w:val="sr-Cyrl-CS"/>
        </w:rPr>
        <w:t>Сли</w:t>
      </w:r>
      <w:r w:rsidRPr="005A21E6">
        <w:rPr>
          <w:rFonts w:cs="Times New Roman"/>
          <w:b/>
          <w:i/>
          <w:iCs/>
          <w:sz w:val="22"/>
        </w:rPr>
        <w:t>к</w:t>
      </w:r>
      <w:r w:rsidRPr="005A21E6">
        <w:rPr>
          <w:rFonts w:cs="Times New Roman"/>
          <w:b/>
          <w:i/>
          <w:iCs/>
          <w:sz w:val="22"/>
          <w:lang w:val="sr-Cyrl-CS"/>
        </w:rPr>
        <w:t xml:space="preserve">а </w:t>
      </w:r>
      <w:r w:rsidR="00DA4265">
        <w:rPr>
          <w:rFonts w:cs="Times New Roman"/>
          <w:b/>
          <w:i/>
          <w:iCs/>
          <w:sz w:val="22"/>
        </w:rPr>
        <w:t>5.</w:t>
      </w:r>
      <w:r w:rsidR="000E18AD">
        <w:rPr>
          <w:rFonts w:cs="Times New Roman"/>
          <w:b/>
          <w:i/>
          <w:iCs/>
          <w:sz w:val="22"/>
        </w:rPr>
        <w:t>8</w:t>
      </w:r>
      <w:r w:rsidR="005A21E6" w:rsidRPr="005A21E6">
        <w:rPr>
          <w:rFonts w:cs="Times New Roman"/>
          <w:b/>
          <w:i/>
          <w:iCs/>
          <w:sz w:val="22"/>
        </w:rPr>
        <w:t>.</w:t>
      </w:r>
      <w:r w:rsidRPr="005A21E6">
        <w:rPr>
          <w:rFonts w:cs="Times New Roman"/>
          <w:i/>
          <w:iCs/>
          <w:sz w:val="22"/>
        </w:rPr>
        <w:t xml:space="preserve"> </w:t>
      </w:r>
      <w:r w:rsidRPr="005A21E6">
        <w:rPr>
          <w:rFonts w:cs="Times New Roman"/>
          <w:i/>
          <w:iCs/>
          <w:sz w:val="22"/>
          <w:lang w:val="sr-Cyrl-CS"/>
        </w:rPr>
        <w:t>Међусобни однос висина kод жена и мушкараца</w:t>
      </w:r>
      <w:r w:rsidRPr="005A21E6">
        <w:rPr>
          <w:rFonts w:cs="Times New Roman"/>
          <w:i/>
          <w:iCs/>
          <w:sz w:val="22"/>
        </w:rPr>
        <w:t xml:space="preserve"> [1]</w:t>
      </w:r>
    </w:p>
    <w:p w:rsidR="008815FE" w:rsidRPr="00CC15E0" w:rsidRDefault="008815FE" w:rsidP="00971E8B">
      <w:pPr>
        <w:jc w:val="both"/>
        <w:rPr>
          <w:szCs w:val="24"/>
          <w:lang w:val="sr-Cyrl-CS"/>
        </w:rPr>
      </w:pPr>
      <w:r w:rsidRPr="00CC15E0">
        <w:rPr>
          <w:iCs/>
          <w:color w:val="000000"/>
          <w:szCs w:val="24"/>
          <w:lang w:val="sr-Cyrl-CS"/>
        </w:rPr>
        <w:t xml:space="preserve">На </w:t>
      </w:r>
      <w:r w:rsidR="00245098" w:rsidRPr="00CC15E0">
        <w:rPr>
          <w:iCs/>
          <w:color w:val="000000"/>
          <w:szCs w:val="24"/>
          <w:lang w:val="sr-Cyrl-CS"/>
        </w:rPr>
        <w:t>слици</w:t>
      </w:r>
      <w:r w:rsidRPr="00CC15E0">
        <w:rPr>
          <w:iCs/>
          <w:color w:val="000000"/>
          <w:szCs w:val="24"/>
          <w:lang w:val="sr-Cyrl-CS"/>
        </w:rPr>
        <w:t xml:space="preserve"> </w:t>
      </w:r>
      <w:r w:rsidR="00DA4265" w:rsidRPr="00CC15E0">
        <w:rPr>
          <w:iCs/>
          <w:color w:val="000000"/>
          <w:szCs w:val="24"/>
          <w:lang w:val="sr-Cyrl-CS"/>
        </w:rPr>
        <w:t>5.</w:t>
      </w:r>
      <w:r w:rsidR="009F02C7" w:rsidRPr="00CC15E0">
        <w:rPr>
          <w:iCs/>
          <w:color w:val="000000"/>
          <w:szCs w:val="24"/>
          <w:lang w:val="sr-Cyrl-CS"/>
        </w:rPr>
        <w:t>8</w:t>
      </w:r>
      <w:r w:rsidR="00797C38" w:rsidRPr="00CC15E0">
        <w:rPr>
          <w:iCs/>
          <w:color w:val="000000"/>
          <w:szCs w:val="24"/>
          <w:lang w:val="sr-Cyrl-CS"/>
        </w:rPr>
        <w:t xml:space="preserve">, </w:t>
      </w:r>
      <w:r w:rsidR="00245098" w:rsidRPr="00CC15E0">
        <w:rPr>
          <w:iCs/>
          <w:color w:val="000000"/>
          <w:szCs w:val="24"/>
          <w:lang w:val="sr-Cyrl-CS"/>
        </w:rPr>
        <w:t>уочава</w:t>
      </w:r>
      <w:r w:rsidRPr="00CC15E0">
        <w:rPr>
          <w:iCs/>
          <w:color w:val="000000"/>
          <w:szCs w:val="24"/>
          <w:lang w:val="sr-Cyrl-CS"/>
        </w:rPr>
        <w:t xml:space="preserve"> се да постоје значајне р</w:t>
      </w:r>
      <w:r w:rsidR="00971E8B" w:rsidRPr="00CC15E0">
        <w:rPr>
          <w:iCs/>
          <w:color w:val="000000"/>
          <w:szCs w:val="24"/>
          <w:lang w:val="sr-Cyrl-CS"/>
        </w:rPr>
        <w:t xml:space="preserve">азлике између најмање и највеће </w:t>
      </w:r>
      <w:r w:rsidRPr="00CC15E0">
        <w:rPr>
          <w:iCs/>
          <w:color w:val="000000"/>
          <w:szCs w:val="24"/>
          <w:lang w:val="sr-Cyrl-CS"/>
        </w:rPr>
        <w:t xml:space="preserve">висине људског тела. Због тога је </w:t>
      </w:r>
      <w:r w:rsidR="00CC15E0" w:rsidRPr="00CC15E0">
        <w:rPr>
          <w:iCs/>
          <w:color w:val="000000"/>
          <w:szCs w:val="24"/>
          <w:lang w:val="sr-Cyrl-CS"/>
        </w:rPr>
        <w:t>уобичајена</w:t>
      </w:r>
      <w:r w:rsidRPr="00CC15E0">
        <w:rPr>
          <w:iCs/>
          <w:color w:val="000000"/>
          <w:szCs w:val="24"/>
          <w:lang w:val="sr-Cyrl-CS"/>
        </w:rPr>
        <w:t xml:space="preserve"> пракса да се </w:t>
      </w:r>
      <w:r w:rsidRPr="00CC15E0">
        <w:rPr>
          <w:i/>
          <w:szCs w:val="24"/>
          <w:lang w:val="sr-Cyrl-CS"/>
        </w:rPr>
        <w:t xml:space="preserve">R.М.V </w:t>
      </w:r>
      <w:r w:rsidR="00971E8B" w:rsidRPr="00CC15E0">
        <w:rPr>
          <w:szCs w:val="24"/>
          <w:lang w:val="sr-Cyrl-CS"/>
        </w:rPr>
        <w:t xml:space="preserve">дефинише за </w:t>
      </w:r>
      <w:r w:rsidRPr="00CC15E0">
        <w:rPr>
          <w:szCs w:val="24"/>
          <w:lang w:val="sr-Cyrl-CS"/>
        </w:rPr>
        <w:t>популацију од 5% до 95% , при чему се са 5% дефин</w:t>
      </w:r>
      <w:r w:rsidR="00971E8B" w:rsidRPr="00CC15E0">
        <w:rPr>
          <w:szCs w:val="24"/>
          <w:lang w:val="sr-Cyrl-CS"/>
        </w:rPr>
        <w:t xml:space="preserve">ише за жене, а 95% за мушкарце, </w:t>
      </w:r>
      <w:r w:rsidRPr="00CC15E0">
        <w:rPr>
          <w:szCs w:val="24"/>
          <w:lang w:val="sr-Cyrl-CS"/>
        </w:rPr>
        <w:t xml:space="preserve">са циљем остварења веће универзалности </w:t>
      </w:r>
      <w:r w:rsidRPr="00CC15E0">
        <w:rPr>
          <w:i/>
          <w:szCs w:val="24"/>
          <w:lang w:val="sr-Cyrl-CS"/>
        </w:rPr>
        <w:t xml:space="preserve">R.М.V. </w:t>
      </w:r>
      <w:r w:rsidRPr="00CC15E0">
        <w:rPr>
          <w:szCs w:val="24"/>
          <w:lang w:val="sr-Cyrl-CS"/>
        </w:rPr>
        <w:t>и пласмана аутобуса на тржиште независно од географског поднебља.</w:t>
      </w:r>
      <w:r w:rsidR="00245098" w:rsidRPr="00CC15E0">
        <w:rPr>
          <w:szCs w:val="24"/>
          <w:lang w:val="sr-Cyrl-CS"/>
        </w:rPr>
        <w:t xml:space="preserve"> </w:t>
      </w:r>
      <w:r w:rsidRPr="00CC15E0">
        <w:rPr>
          <w:rFonts w:cs="Times New Roman"/>
          <w:szCs w:val="24"/>
          <w:lang w:val="sr-Cyrl-CS"/>
        </w:rPr>
        <w:t xml:space="preserve">При испитивању </w:t>
      </w:r>
      <w:r w:rsidR="00971E8B" w:rsidRPr="00CC15E0">
        <w:rPr>
          <w:rFonts w:cs="Times New Roman"/>
          <w:szCs w:val="24"/>
          <w:lang w:val="sr-Cyrl-CS"/>
        </w:rPr>
        <w:t xml:space="preserve">групе  6000 испитаника показало </w:t>
      </w:r>
      <w:r w:rsidRPr="00CC15E0">
        <w:rPr>
          <w:rFonts w:cs="Times New Roman"/>
          <w:szCs w:val="24"/>
          <w:lang w:val="sr-Cyrl-CS"/>
        </w:rPr>
        <w:t xml:space="preserve">се да за пројектовање путничких возила сасвим довољно </w:t>
      </w:r>
      <w:r w:rsidR="00CC15E0" w:rsidRPr="00CC15E0">
        <w:rPr>
          <w:rFonts w:cs="Times New Roman"/>
          <w:szCs w:val="24"/>
          <w:lang w:val="sr-Cyrl-CS"/>
        </w:rPr>
        <w:t>познавати</w:t>
      </w:r>
      <w:r w:rsidRPr="00CC15E0">
        <w:rPr>
          <w:rFonts w:cs="Times New Roman"/>
          <w:szCs w:val="24"/>
          <w:lang w:val="sr-Cyrl-CS"/>
        </w:rPr>
        <w:t xml:space="preserve"> 12 антропометријских величина човека у стојећем и седећем ставу, чије ће вредности бити приказане табелама </w:t>
      </w:r>
      <w:r w:rsidR="00797C38" w:rsidRPr="00CC15E0">
        <w:rPr>
          <w:rFonts w:cs="Times New Roman"/>
          <w:szCs w:val="24"/>
          <w:lang w:val="sr-Cyrl-CS"/>
        </w:rPr>
        <w:t xml:space="preserve">5.1 и 5.2 </w:t>
      </w:r>
      <w:r w:rsidRPr="00CC15E0">
        <w:rPr>
          <w:rFonts w:cs="Times New Roman"/>
          <w:szCs w:val="24"/>
          <w:lang w:val="sr-Cyrl-CS"/>
        </w:rPr>
        <w:t xml:space="preserve">[1]. </w:t>
      </w:r>
    </w:p>
    <w:tbl>
      <w:tblPr>
        <w:tblStyle w:val="TableGrid"/>
        <w:tblpPr w:leftFromText="180" w:rightFromText="180" w:vertAnchor="text" w:tblpY="1"/>
        <w:tblOverlap w:val="never"/>
        <w:tblW w:w="0" w:type="auto"/>
        <w:tblInd w:w="2227" w:type="dxa"/>
        <w:tblLook w:val="0000"/>
      </w:tblPr>
      <w:tblGrid>
        <w:gridCol w:w="795"/>
        <w:gridCol w:w="4457"/>
      </w:tblGrid>
      <w:tr w:rsidR="008815FE" w:rsidRPr="00CC15E0" w:rsidTr="00245098">
        <w:trPr>
          <w:trHeight w:val="211"/>
        </w:trPr>
        <w:tc>
          <w:tcPr>
            <w:tcW w:w="5252" w:type="dxa"/>
            <w:gridSpan w:val="2"/>
            <w:shd w:val="clear" w:color="auto" w:fill="FFFFFF" w:themeFill="background1"/>
          </w:tcPr>
          <w:p w:rsidR="008815FE" w:rsidRPr="00CC15E0" w:rsidRDefault="008815FE" w:rsidP="008815FE">
            <w:pPr>
              <w:rPr>
                <w:rFonts w:cs="Times New Roman"/>
                <w:lang w:val="sr-Cyrl-CS"/>
              </w:rPr>
            </w:pPr>
            <w:r w:rsidRPr="00CC15E0">
              <w:rPr>
                <w:rFonts w:cs="Times New Roman"/>
                <w:b/>
                <w:i/>
                <w:lang w:val="sr-Cyrl-CS"/>
              </w:rPr>
              <w:t>Табела 5.1</w:t>
            </w:r>
            <w:r w:rsidR="00245098" w:rsidRPr="00CC15E0">
              <w:rPr>
                <w:rFonts w:cs="Times New Roman"/>
                <w:b/>
                <w:i/>
                <w:lang w:val="sr-Cyrl-CS"/>
              </w:rPr>
              <w:t>.</w:t>
            </w:r>
            <w:r w:rsidRPr="00CC15E0">
              <w:rPr>
                <w:rFonts w:cs="Times New Roman"/>
                <w:lang w:val="sr-Cyrl-CS"/>
              </w:rPr>
              <w:t xml:space="preserve"> </w:t>
            </w:r>
            <w:r w:rsidR="00245098" w:rsidRPr="00CC15E0">
              <w:rPr>
                <w:rFonts w:cs="Times New Roman"/>
                <w:lang w:val="sr-Cyrl-CS"/>
              </w:rPr>
              <w:t xml:space="preserve"> </w:t>
            </w:r>
            <w:r w:rsidRPr="00CC15E0">
              <w:rPr>
                <w:rFonts w:cs="Times New Roman"/>
                <w:i/>
                <w:lang w:val="sr-Cyrl-CS"/>
              </w:rPr>
              <w:t>Антропометријски подаци човека [1]</w:t>
            </w:r>
          </w:p>
        </w:tc>
      </w:tr>
      <w:tr w:rsidR="008815FE" w:rsidRPr="00CC15E0" w:rsidTr="008815FE">
        <w:tblPrEx>
          <w:tblLook w:val="04A0"/>
        </w:tblPrEx>
        <w:tc>
          <w:tcPr>
            <w:tcW w:w="795" w:type="dxa"/>
            <w:tcBorders>
              <w:right w:val="single" w:sz="4" w:space="0" w:color="auto"/>
            </w:tcBorders>
            <w:shd w:val="clear" w:color="auto" w:fill="FFFFFF" w:themeFill="background1"/>
          </w:tcPr>
          <w:p w:rsidR="008815FE" w:rsidRPr="00CC15E0" w:rsidRDefault="008815FE" w:rsidP="008815FE">
            <w:pPr>
              <w:spacing w:after="40"/>
              <w:ind w:left="67"/>
              <w:rPr>
                <w:rFonts w:cs="Times New Roman"/>
                <w:b/>
                <w:bCs/>
                <w:i/>
                <w:szCs w:val="24"/>
                <w:lang w:val="sr-Cyrl-CS"/>
              </w:rPr>
            </w:pPr>
            <w:r w:rsidRPr="00CC15E0">
              <w:rPr>
                <w:rFonts w:cs="Times New Roman"/>
                <w:i/>
                <w:szCs w:val="24"/>
                <w:lang w:val="sr-Cyrl-CS"/>
              </w:rPr>
              <w:t>SV</w:t>
            </w:r>
          </w:p>
          <w:p w:rsidR="008815FE" w:rsidRPr="00CC15E0" w:rsidRDefault="008815FE" w:rsidP="008815FE">
            <w:pPr>
              <w:spacing w:after="40"/>
              <w:ind w:left="67"/>
              <w:rPr>
                <w:rFonts w:cs="Times New Roman"/>
                <w:b/>
                <w:bCs/>
                <w:i/>
                <w:szCs w:val="24"/>
                <w:lang w:val="sr-Cyrl-CS"/>
              </w:rPr>
            </w:pPr>
            <w:r w:rsidRPr="00CC15E0">
              <w:rPr>
                <w:rFonts w:cs="Times New Roman"/>
                <w:i/>
                <w:szCs w:val="24"/>
                <w:lang w:val="sr-Cyrl-CS"/>
              </w:rPr>
              <w:t>SVN</w:t>
            </w:r>
          </w:p>
          <w:p w:rsidR="008815FE" w:rsidRPr="00CC15E0" w:rsidRDefault="008815FE" w:rsidP="008815FE">
            <w:pPr>
              <w:spacing w:after="40"/>
              <w:ind w:left="67"/>
              <w:rPr>
                <w:rFonts w:cs="Times New Roman"/>
                <w:b/>
                <w:bCs/>
                <w:i/>
                <w:szCs w:val="24"/>
                <w:lang w:val="sr-Cyrl-CS"/>
              </w:rPr>
            </w:pPr>
            <w:r w:rsidRPr="00CC15E0">
              <w:rPr>
                <w:rFonts w:cs="Times New Roman"/>
                <w:i/>
                <w:szCs w:val="24"/>
                <w:lang w:val="sr-Cyrl-CS"/>
              </w:rPr>
              <w:t>SVU</w:t>
            </w:r>
          </w:p>
          <w:p w:rsidR="008815FE" w:rsidRPr="00CC15E0" w:rsidRDefault="008815FE" w:rsidP="008815FE">
            <w:pPr>
              <w:spacing w:after="40"/>
              <w:ind w:left="67"/>
              <w:rPr>
                <w:rFonts w:cs="Times New Roman"/>
                <w:b/>
                <w:bCs/>
                <w:i/>
                <w:szCs w:val="24"/>
                <w:lang w:val="sr-Cyrl-CS"/>
              </w:rPr>
            </w:pPr>
            <w:r w:rsidRPr="00CC15E0">
              <w:rPr>
                <w:rFonts w:cs="Times New Roman"/>
                <w:i/>
                <w:szCs w:val="24"/>
                <w:lang w:val="sr-Cyrl-CS"/>
              </w:rPr>
              <w:t>VK</w:t>
            </w:r>
          </w:p>
          <w:p w:rsidR="008815FE" w:rsidRPr="00CC15E0" w:rsidRDefault="008815FE" w:rsidP="008815FE">
            <w:pPr>
              <w:spacing w:after="40"/>
              <w:ind w:left="67"/>
              <w:rPr>
                <w:rFonts w:cs="Times New Roman"/>
                <w:b/>
                <w:bCs/>
                <w:i/>
                <w:szCs w:val="24"/>
                <w:lang w:val="sr-Cyrl-CS"/>
              </w:rPr>
            </w:pPr>
            <w:r w:rsidRPr="00CC15E0">
              <w:rPr>
                <w:rFonts w:cs="Times New Roman"/>
                <w:i/>
                <w:szCs w:val="24"/>
                <w:lang w:val="sr-Cyrl-CS"/>
              </w:rPr>
              <w:t>DP</w:t>
            </w:r>
          </w:p>
          <w:p w:rsidR="008815FE" w:rsidRPr="00CC15E0" w:rsidRDefault="008815FE" w:rsidP="008815FE">
            <w:pPr>
              <w:spacing w:after="40"/>
              <w:ind w:left="67"/>
              <w:rPr>
                <w:rFonts w:cs="Times New Roman"/>
                <w:b/>
                <w:bCs/>
                <w:i/>
                <w:szCs w:val="24"/>
                <w:lang w:val="sr-Cyrl-CS"/>
              </w:rPr>
            </w:pPr>
            <w:r w:rsidRPr="00CC15E0">
              <w:rPr>
                <w:rFonts w:cs="Times New Roman"/>
                <w:i/>
                <w:szCs w:val="24"/>
                <w:lang w:val="sr-Cyrl-CS"/>
              </w:rPr>
              <w:t>VN</w:t>
            </w:r>
          </w:p>
          <w:p w:rsidR="008815FE" w:rsidRPr="00CC15E0" w:rsidRDefault="008815FE" w:rsidP="008815FE">
            <w:pPr>
              <w:spacing w:after="40"/>
              <w:ind w:left="67"/>
              <w:rPr>
                <w:rFonts w:cs="Times New Roman"/>
                <w:b/>
                <w:bCs/>
                <w:i/>
                <w:szCs w:val="24"/>
                <w:lang w:val="sr-Cyrl-CS"/>
              </w:rPr>
            </w:pPr>
            <w:r w:rsidRPr="00CC15E0">
              <w:rPr>
                <w:rFonts w:cs="Times New Roman"/>
                <w:i/>
                <w:szCs w:val="24"/>
                <w:lang w:val="sr-Cyrl-CS"/>
              </w:rPr>
              <w:t>SN</w:t>
            </w:r>
          </w:p>
          <w:p w:rsidR="008815FE" w:rsidRPr="00CC15E0" w:rsidRDefault="008815FE" w:rsidP="008815FE">
            <w:pPr>
              <w:spacing w:after="40"/>
              <w:ind w:left="67"/>
              <w:rPr>
                <w:rFonts w:cs="Times New Roman"/>
                <w:b/>
                <w:bCs/>
                <w:i/>
                <w:szCs w:val="24"/>
                <w:lang w:val="sr-Cyrl-CS"/>
              </w:rPr>
            </w:pPr>
            <w:r w:rsidRPr="00CC15E0">
              <w:rPr>
                <w:rFonts w:cs="Times New Roman"/>
                <w:i/>
                <w:szCs w:val="24"/>
                <w:lang w:val="sr-Cyrl-CS"/>
              </w:rPr>
              <w:t>UDN</w:t>
            </w:r>
          </w:p>
          <w:p w:rsidR="008815FE" w:rsidRPr="00CC15E0" w:rsidRDefault="008815FE" w:rsidP="008815FE">
            <w:pPr>
              <w:spacing w:after="40"/>
              <w:ind w:left="67"/>
              <w:rPr>
                <w:rFonts w:cs="Times New Roman"/>
                <w:b/>
                <w:bCs/>
                <w:i/>
                <w:szCs w:val="24"/>
                <w:lang w:val="sr-Cyrl-CS"/>
              </w:rPr>
            </w:pPr>
            <w:r w:rsidRPr="00CC15E0">
              <w:rPr>
                <w:rFonts w:cs="Times New Roman"/>
                <w:i/>
                <w:szCs w:val="24"/>
                <w:lang w:val="sr-Cyrl-CS"/>
              </w:rPr>
              <w:t>ŠL</w:t>
            </w:r>
          </w:p>
          <w:p w:rsidR="008815FE" w:rsidRPr="00CC15E0" w:rsidRDefault="008815FE" w:rsidP="008815FE">
            <w:pPr>
              <w:spacing w:after="40"/>
              <w:ind w:left="67"/>
              <w:rPr>
                <w:rFonts w:cs="Times New Roman"/>
                <w:b/>
                <w:bCs/>
                <w:i/>
                <w:szCs w:val="24"/>
                <w:lang w:val="sr-Cyrl-CS"/>
              </w:rPr>
            </w:pPr>
            <w:r w:rsidRPr="00CC15E0">
              <w:rPr>
                <w:rFonts w:cs="Times New Roman"/>
                <w:i/>
                <w:szCs w:val="24"/>
                <w:lang w:val="sr-Cyrl-CS"/>
              </w:rPr>
              <w:t>ŠSP</w:t>
            </w:r>
          </w:p>
          <w:p w:rsidR="008815FE" w:rsidRPr="00CC15E0" w:rsidRDefault="008815FE" w:rsidP="008815FE">
            <w:pPr>
              <w:spacing w:after="40"/>
              <w:ind w:left="67"/>
              <w:rPr>
                <w:rFonts w:cs="Times New Roman"/>
                <w:b/>
                <w:bCs/>
                <w:i/>
                <w:szCs w:val="24"/>
                <w:lang w:val="sr-Cyrl-CS"/>
              </w:rPr>
            </w:pPr>
            <w:r w:rsidRPr="00CC15E0">
              <w:rPr>
                <w:rFonts w:cs="Times New Roman"/>
                <w:i/>
                <w:szCs w:val="24"/>
                <w:lang w:val="sr-Cyrl-CS"/>
              </w:rPr>
              <w:t>VL</w:t>
            </w:r>
          </w:p>
          <w:p w:rsidR="008815FE" w:rsidRPr="00CC15E0" w:rsidRDefault="008815FE" w:rsidP="008815FE">
            <w:pPr>
              <w:pStyle w:val="Default"/>
              <w:rPr>
                <w:rFonts w:ascii="Times New Roman" w:hAnsi="Times New Roman" w:cs="Times New Roman"/>
                <w:lang w:val="sr-Cyrl-CS"/>
              </w:rPr>
            </w:pPr>
            <w:r w:rsidRPr="00CC15E0">
              <w:rPr>
                <w:rFonts w:ascii="Times New Roman" w:hAnsi="Times New Roman" w:cs="Times New Roman"/>
                <w:i/>
                <w:lang w:val="sr-Cyrl-CS"/>
              </w:rPr>
              <w:t>MT</w:t>
            </w:r>
          </w:p>
        </w:tc>
        <w:tc>
          <w:tcPr>
            <w:tcW w:w="4457" w:type="dxa"/>
            <w:tcBorders>
              <w:left w:val="single" w:sz="4" w:space="0" w:color="auto"/>
            </w:tcBorders>
            <w:shd w:val="clear" w:color="auto" w:fill="FFFFFF" w:themeFill="background1"/>
          </w:tcPr>
          <w:p w:rsidR="008815FE" w:rsidRPr="00CC15E0" w:rsidRDefault="008815FE" w:rsidP="008815FE">
            <w:pPr>
              <w:spacing w:after="40"/>
              <w:rPr>
                <w:rFonts w:cs="Times New Roman"/>
                <w:b/>
                <w:bCs/>
                <w:i/>
                <w:szCs w:val="24"/>
                <w:lang w:val="sr-Cyrl-CS"/>
              </w:rPr>
            </w:pPr>
            <w:r w:rsidRPr="00CC15E0">
              <w:rPr>
                <w:rFonts w:cs="Times New Roman"/>
                <w:i/>
                <w:szCs w:val="24"/>
                <w:lang w:val="sr-Cyrl-CS"/>
              </w:rPr>
              <w:t>висина у стојећем ставу,</w:t>
            </w:r>
          </w:p>
          <w:p w:rsidR="008815FE" w:rsidRPr="00CC15E0" w:rsidRDefault="008815FE" w:rsidP="008815FE">
            <w:pPr>
              <w:spacing w:after="40"/>
              <w:rPr>
                <w:rFonts w:cs="Times New Roman"/>
                <w:b/>
                <w:bCs/>
                <w:i/>
                <w:szCs w:val="24"/>
                <w:lang w:val="sr-Cyrl-CS"/>
              </w:rPr>
            </w:pPr>
            <w:r w:rsidRPr="00CC15E0">
              <w:rPr>
                <w:rFonts w:cs="Times New Roman"/>
                <w:i/>
                <w:szCs w:val="24"/>
                <w:lang w:val="sr-Cyrl-CS"/>
              </w:rPr>
              <w:t>седећа висина у нормалном положају,</w:t>
            </w:r>
          </w:p>
          <w:p w:rsidR="008815FE" w:rsidRPr="00CC15E0" w:rsidRDefault="008815FE" w:rsidP="008815FE">
            <w:pPr>
              <w:spacing w:after="40"/>
              <w:rPr>
                <w:rFonts w:cs="Times New Roman"/>
                <w:b/>
                <w:bCs/>
                <w:i/>
                <w:szCs w:val="24"/>
                <w:lang w:val="sr-Cyrl-CS"/>
              </w:rPr>
            </w:pPr>
            <w:r w:rsidRPr="00CC15E0">
              <w:rPr>
                <w:rFonts w:cs="Times New Roman"/>
                <w:i/>
                <w:szCs w:val="24"/>
                <w:lang w:val="sr-Cyrl-CS"/>
              </w:rPr>
              <w:t>седећа висина у усправном положају,</w:t>
            </w:r>
          </w:p>
          <w:p w:rsidR="008815FE" w:rsidRPr="00CC15E0" w:rsidRDefault="008815FE" w:rsidP="008815FE">
            <w:pPr>
              <w:spacing w:after="40"/>
              <w:rPr>
                <w:rFonts w:cs="Times New Roman"/>
                <w:b/>
                <w:bCs/>
                <w:i/>
                <w:szCs w:val="24"/>
                <w:lang w:val="sr-Cyrl-CS"/>
              </w:rPr>
            </w:pPr>
            <w:r w:rsidRPr="00CC15E0">
              <w:rPr>
                <w:rFonts w:cs="Times New Roman"/>
                <w:i/>
                <w:szCs w:val="24"/>
                <w:lang w:val="sr-Cyrl-CS"/>
              </w:rPr>
              <w:t>висина колена,</w:t>
            </w:r>
          </w:p>
          <w:p w:rsidR="008815FE" w:rsidRPr="00CC15E0" w:rsidRDefault="008815FE" w:rsidP="008815FE">
            <w:pPr>
              <w:spacing w:after="40"/>
              <w:rPr>
                <w:rFonts w:cs="Times New Roman"/>
                <w:b/>
                <w:bCs/>
                <w:i/>
                <w:szCs w:val="24"/>
                <w:lang w:val="sr-Cyrl-CS"/>
              </w:rPr>
            </w:pPr>
            <w:r w:rsidRPr="00CC15E0">
              <w:rPr>
                <w:rFonts w:cs="Times New Roman"/>
                <w:i/>
                <w:szCs w:val="24"/>
                <w:lang w:val="sr-Cyrl-CS"/>
              </w:rPr>
              <w:t>дужина потколенице,</w:t>
            </w:r>
          </w:p>
          <w:p w:rsidR="008815FE" w:rsidRPr="00CC15E0" w:rsidRDefault="008815FE" w:rsidP="008815FE">
            <w:pPr>
              <w:spacing w:after="40"/>
              <w:rPr>
                <w:rFonts w:cs="Times New Roman"/>
                <w:b/>
                <w:bCs/>
                <w:i/>
                <w:szCs w:val="24"/>
                <w:lang w:val="sr-Cyrl-CS"/>
              </w:rPr>
            </w:pPr>
            <w:r w:rsidRPr="00CC15E0">
              <w:rPr>
                <w:rFonts w:cs="Times New Roman"/>
                <w:i/>
                <w:szCs w:val="24"/>
                <w:lang w:val="sr-Cyrl-CS"/>
              </w:rPr>
              <w:t xml:space="preserve">висина </w:t>
            </w:r>
            <w:r w:rsidR="00CC15E0" w:rsidRPr="00CC15E0">
              <w:rPr>
                <w:rFonts w:cs="Times New Roman"/>
                <w:i/>
                <w:szCs w:val="24"/>
                <w:lang w:val="sr-Cyrl-CS"/>
              </w:rPr>
              <w:t>натколенице</w:t>
            </w:r>
            <w:r w:rsidRPr="00CC15E0">
              <w:rPr>
                <w:rFonts w:cs="Times New Roman"/>
                <w:i/>
                <w:szCs w:val="24"/>
                <w:lang w:val="sr-Cyrl-CS"/>
              </w:rPr>
              <w:t>,</w:t>
            </w:r>
          </w:p>
          <w:p w:rsidR="008815FE" w:rsidRPr="00CC15E0" w:rsidRDefault="008815FE" w:rsidP="008815FE">
            <w:pPr>
              <w:spacing w:after="40"/>
              <w:rPr>
                <w:rFonts w:cs="Times New Roman"/>
                <w:b/>
                <w:bCs/>
                <w:i/>
                <w:szCs w:val="24"/>
                <w:lang w:val="sr-Cyrl-CS"/>
              </w:rPr>
            </w:pPr>
            <w:r w:rsidRPr="00CC15E0">
              <w:rPr>
                <w:rFonts w:cs="Times New Roman"/>
                <w:i/>
                <w:szCs w:val="24"/>
                <w:lang w:val="sr-Cyrl-CS"/>
              </w:rPr>
              <w:t xml:space="preserve">спољашња дужина </w:t>
            </w:r>
            <w:r w:rsidR="00CC15E0" w:rsidRPr="00CC15E0">
              <w:rPr>
                <w:rFonts w:cs="Times New Roman"/>
                <w:i/>
                <w:szCs w:val="24"/>
                <w:lang w:val="sr-Cyrl-CS"/>
              </w:rPr>
              <w:t>натколенице</w:t>
            </w:r>
            <w:r w:rsidRPr="00CC15E0">
              <w:rPr>
                <w:rFonts w:cs="Times New Roman"/>
                <w:i/>
                <w:szCs w:val="24"/>
                <w:lang w:val="sr-Cyrl-CS"/>
              </w:rPr>
              <w:t>,</w:t>
            </w:r>
          </w:p>
          <w:p w:rsidR="008815FE" w:rsidRPr="00CC15E0" w:rsidRDefault="008815FE" w:rsidP="008815FE">
            <w:pPr>
              <w:spacing w:after="40"/>
              <w:rPr>
                <w:rFonts w:cs="Times New Roman"/>
                <w:b/>
                <w:bCs/>
                <w:i/>
                <w:szCs w:val="24"/>
                <w:lang w:val="sr-Cyrl-CS"/>
              </w:rPr>
            </w:pPr>
            <w:r w:rsidRPr="00CC15E0">
              <w:rPr>
                <w:rFonts w:cs="Times New Roman"/>
                <w:i/>
                <w:szCs w:val="24"/>
                <w:lang w:val="sr-Cyrl-CS"/>
              </w:rPr>
              <w:t xml:space="preserve">унутрашња дужина </w:t>
            </w:r>
            <w:r w:rsidR="00CC15E0" w:rsidRPr="00CC15E0">
              <w:rPr>
                <w:rFonts w:cs="Times New Roman"/>
                <w:i/>
                <w:szCs w:val="24"/>
                <w:lang w:val="sr-Cyrl-CS"/>
              </w:rPr>
              <w:t>натколенице</w:t>
            </w:r>
            <w:r w:rsidRPr="00CC15E0">
              <w:rPr>
                <w:rFonts w:cs="Times New Roman"/>
                <w:i/>
                <w:szCs w:val="24"/>
                <w:lang w:val="sr-Cyrl-CS"/>
              </w:rPr>
              <w:t>,</w:t>
            </w:r>
          </w:p>
          <w:p w:rsidR="008815FE" w:rsidRPr="00CC15E0" w:rsidRDefault="008815FE" w:rsidP="008815FE">
            <w:pPr>
              <w:spacing w:after="40"/>
              <w:rPr>
                <w:rFonts w:cs="Times New Roman"/>
                <w:b/>
                <w:bCs/>
                <w:i/>
                <w:szCs w:val="24"/>
                <w:lang w:val="sr-Cyrl-CS"/>
              </w:rPr>
            </w:pPr>
            <w:r w:rsidRPr="00CC15E0">
              <w:rPr>
                <w:rFonts w:cs="Times New Roman"/>
                <w:i/>
                <w:szCs w:val="24"/>
                <w:lang w:val="sr-Cyrl-CS"/>
              </w:rPr>
              <w:t>ширина лаката,</w:t>
            </w:r>
          </w:p>
          <w:p w:rsidR="008815FE" w:rsidRPr="00CC15E0" w:rsidRDefault="008815FE" w:rsidP="008815FE">
            <w:pPr>
              <w:spacing w:after="40"/>
              <w:rPr>
                <w:rFonts w:cs="Times New Roman"/>
                <w:b/>
                <w:bCs/>
                <w:i/>
                <w:szCs w:val="24"/>
                <w:lang w:val="sr-Cyrl-CS"/>
              </w:rPr>
            </w:pPr>
            <w:r w:rsidRPr="00CC15E0">
              <w:rPr>
                <w:rFonts w:cs="Times New Roman"/>
                <w:i/>
                <w:szCs w:val="24"/>
                <w:lang w:val="sr-Cyrl-CS"/>
              </w:rPr>
              <w:t>ширина седалног предела,</w:t>
            </w:r>
          </w:p>
          <w:p w:rsidR="008815FE" w:rsidRPr="00CC15E0" w:rsidRDefault="008815FE" w:rsidP="008815FE">
            <w:pPr>
              <w:spacing w:after="40"/>
              <w:rPr>
                <w:rFonts w:cs="Times New Roman"/>
                <w:b/>
                <w:bCs/>
                <w:i/>
                <w:szCs w:val="24"/>
                <w:lang w:val="sr-Cyrl-CS"/>
              </w:rPr>
            </w:pPr>
            <w:r w:rsidRPr="00CC15E0">
              <w:rPr>
                <w:rFonts w:cs="Times New Roman"/>
                <w:i/>
                <w:szCs w:val="24"/>
                <w:lang w:val="sr-Cyrl-CS"/>
              </w:rPr>
              <w:t>висина лаката,</w:t>
            </w:r>
          </w:p>
          <w:p w:rsidR="008815FE" w:rsidRPr="00CC15E0" w:rsidRDefault="008815FE" w:rsidP="008815FE">
            <w:pPr>
              <w:rPr>
                <w:rFonts w:cs="Times New Roman"/>
                <w:color w:val="000000"/>
                <w:szCs w:val="24"/>
                <w:lang w:val="sr-Cyrl-CS"/>
              </w:rPr>
            </w:pPr>
            <w:r w:rsidRPr="00CC15E0">
              <w:rPr>
                <w:rFonts w:cs="Times New Roman"/>
                <w:i/>
                <w:szCs w:val="24"/>
                <w:lang w:val="sr-Cyrl-CS"/>
              </w:rPr>
              <w:t>маса тела.</w:t>
            </w:r>
          </w:p>
        </w:tc>
      </w:tr>
    </w:tbl>
    <w:p w:rsidR="008815FE" w:rsidRPr="00CC15E0" w:rsidRDefault="008815FE" w:rsidP="008815FE">
      <w:pPr>
        <w:spacing w:after="0"/>
        <w:rPr>
          <w:rFonts w:cs="Times New Roman"/>
          <w:szCs w:val="24"/>
          <w:lang w:val="sr-Cyrl-CS"/>
        </w:rPr>
      </w:pPr>
    </w:p>
    <w:p w:rsidR="008815FE" w:rsidRPr="00CC15E0" w:rsidRDefault="008815FE" w:rsidP="008815FE">
      <w:pPr>
        <w:spacing w:after="120"/>
        <w:rPr>
          <w:rFonts w:cs="Times New Roman"/>
          <w:szCs w:val="24"/>
          <w:lang w:val="sr-Cyrl-CS"/>
        </w:rPr>
      </w:pPr>
    </w:p>
    <w:p w:rsidR="008815FE" w:rsidRPr="00CC15E0" w:rsidRDefault="008815FE" w:rsidP="008815FE">
      <w:pPr>
        <w:spacing w:after="120"/>
        <w:rPr>
          <w:rFonts w:cs="Times New Roman"/>
          <w:szCs w:val="24"/>
          <w:lang w:val="sr-Cyrl-CS"/>
        </w:rPr>
      </w:pPr>
    </w:p>
    <w:p w:rsidR="008815FE" w:rsidRPr="00CC15E0" w:rsidRDefault="008815FE" w:rsidP="008815FE">
      <w:pPr>
        <w:spacing w:after="120"/>
        <w:rPr>
          <w:rFonts w:cs="Times New Roman"/>
          <w:szCs w:val="24"/>
          <w:lang w:val="sr-Cyrl-CS"/>
        </w:rPr>
      </w:pPr>
    </w:p>
    <w:p w:rsidR="008815FE" w:rsidRPr="00CC15E0" w:rsidRDefault="008815FE" w:rsidP="008815FE">
      <w:pPr>
        <w:spacing w:after="120"/>
        <w:rPr>
          <w:rFonts w:cs="Times New Roman"/>
          <w:szCs w:val="24"/>
          <w:lang w:val="sr-Cyrl-CS"/>
        </w:rPr>
      </w:pPr>
    </w:p>
    <w:p w:rsidR="008815FE" w:rsidRPr="00CC15E0" w:rsidRDefault="008815FE" w:rsidP="008815FE">
      <w:pPr>
        <w:spacing w:after="120"/>
        <w:rPr>
          <w:rFonts w:cs="Times New Roman"/>
          <w:szCs w:val="24"/>
          <w:lang w:val="sr-Cyrl-CS"/>
        </w:rPr>
      </w:pPr>
    </w:p>
    <w:p w:rsidR="008815FE" w:rsidRPr="00CC15E0" w:rsidRDefault="008815FE" w:rsidP="008815FE">
      <w:pPr>
        <w:spacing w:after="120"/>
        <w:rPr>
          <w:rFonts w:cs="Times New Roman"/>
          <w:szCs w:val="24"/>
          <w:lang w:val="sr-Cyrl-CS"/>
        </w:rPr>
      </w:pPr>
    </w:p>
    <w:p w:rsidR="008815FE" w:rsidRPr="00CC15E0" w:rsidRDefault="008815FE" w:rsidP="008815FE">
      <w:pPr>
        <w:spacing w:after="120"/>
        <w:rPr>
          <w:rFonts w:cs="Times New Roman"/>
          <w:szCs w:val="24"/>
          <w:lang w:val="sr-Cyrl-CS"/>
        </w:rPr>
      </w:pPr>
    </w:p>
    <w:p w:rsidR="008815FE" w:rsidRPr="00CC15E0" w:rsidRDefault="008815FE" w:rsidP="008815FE">
      <w:pPr>
        <w:spacing w:after="0"/>
        <w:rPr>
          <w:rFonts w:cs="Times New Roman"/>
          <w:szCs w:val="24"/>
          <w:lang w:val="sr-Cyrl-CS"/>
        </w:rPr>
      </w:pPr>
    </w:p>
    <w:p w:rsidR="008815FE" w:rsidRPr="00CC15E0" w:rsidRDefault="008815FE" w:rsidP="008815FE">
      <w:pPr>
        <w:spacing w:after="0"/>
        <w:rPr>
          <w:rFonts w:cs="Times New Roman"/>
          <w:szCs w:val="24"/>
          <w:lang w:val="sr-Cyrl-CS"/>
        </w:rPr>
      </w:pPr>
    </w:p>
    <w:p w:rsidR="008815FE" w:rsidRPr="00CC15E0" w:rsidRDefault="00971E8B" w:rsidP="008815FE">
      <w:pPr>
        <w:spacing w:after="120"/>
        <w:jc w:val="center"/>
        <w:rPr>
          <w:rFonts w:cs="Times New Roman"/>
          <w:szCs w:val="24"/>
          <w:lang w:val="sr-Cyrl-CS"/>
        </w:rPr>
      </w:pPr>
      <w:r w:rsidRPr="00CC15E0">
        <w:rPr>
          <w:rFonts w:cs="Times New Roman"/>
          <w:noProof/>
          <w:szCs w:val="24"/>
        </w:rPr>
        <w:lastRenderedPageBreak/>
        <w:drawing>
          <wp:inline distT="0" distB="0" distL="0" distR="0">
            <wp:extent cx="4089210" cy="2520000"/>
            <wp:effectExtent l="19050" t="19050" r="25590" b="13650"/>
            <wp:docPr id="41" name="Слик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cstate="print"/>
                    <a:srcRect/>
                    <a:stretch>
                      <a:fillRect/>
                    </a:stretch>
                  </pic:blipFill>
                  <pic:spPr bwMode="auto">
                    <a:xfrm>
                      <a:off x="0" y="0"/>
                      <a:ext cx="4089210" cy="2520000"/>
                    </a:xfrm>
                    <a:prstGeom prst="rect">
                      <a:avLst/>
                    </a:prstGeom>
                    <a:noFill/>
                    <a:ln w="9525">
                      <a:solidFill>
                        <a:schemeClr val="tx1"/>
                      </a:solidFill>
                      <a:miter lim="800000"/>
                      <a:headEnd/>
                      <a:tailEnd/>
                    </a:ln>
                  </pic:spPr>
                </pic:pic>
              </a:graphicData>
            </a:graphic>
          </wp:inline>
        </w:drawing>
      </w:r>
    </w:p>
    <w:p w:rsidR="008815FE" w:rsidRPr="00CC15E0" w:rsidRDefault="008815FE" w:rsidP="008815FE">
      <w:pPr>
        <w:pStyle w:val="Default"/>
        <w:jc w:val="center"/>
        <w:rPr>
          <w:rFonts w:ascii="Times New Roman" w:hAnsi="Times New Roman" w:cs="Times New Roman"/>
          <w:i/>
          <w:sz w:val="22"/>
          <w:szCs w:val="22"/>
          <w:lang w:val="sr-Cyrl-CS"/>
        </w:rPr>
      </w:pPr>
      <w:r w:rsidRPr="00CC15E0">
        <w:rPr>
          <w:rFonts w:ascii="Times New Roman" w:hAnsi="Times New Roman" w:cs="Times New Roman"/>
          <w:b/>
          <w:i/>
          <w:sz w:val="22"/>
          <w:szCs w:val="22"/>
          <w:lang w:val="sr-Cyrl-CS"/>
        </w:rPr>
        <w:t>Слика 5.</w:t>
      </w:r>
      <w:r w:rsidR="009F02C7" w:rsidRPr="00CC15E0">
        <w:rPr>
          <w:rFonts w:ascii="Times New Roman" w:hAnsi="Times New Roman" w:cs="Times New Roman"/>
          <w:b/>
          <w:i/>
          <w:sz w:val="22"/>
          <w:szCs w:val="22"/>
          <w:lang w:val="sr-Cyrl-CS"/>
        </w:rPr>
        <w:t>9.</w:t>
      </w:r>
      <w:r w:rsidRPr="00CC15E0">
        <w:rPr>
          <w:rFonts w:ascii="Times New Roman" w:hAnsi="Times New Roman" w:cs="Times New Roman"/>
          <w:i/>
          <w:sz w:val="22"/>
          <w:szCs w:val="22"/>
          <w:lang w:val="sr-Cyrl-CS"/>
        </w:rPr>
        <w:t xml:space="preserve"> Важне антропометријске величине људског тела [1]</w:t>
      </w:r>
    </w:p>
    <w:p w:rsidR="006F7C31" w:rsidRPr="00CC15E0" w:rsidRDefault="00797C38" w:rsidP="00797C38">
      <w:pPr>
        <w:pStyle w:val="Default"/>
        <w:tabs>
          <w:tab w:val="left" w:pos="5055"/>
        </w:tabs>
        <w:rPr>
          <w:rFonts w:ascii="Times New Roman" w:hAnsi="Times New Roman" w:cs="Times New Roman"/>
          <w:lang w:val="sr-Cyrl-CS"/>
        </w:rPr>
      </w:pPr>
      <w:r w:rsidRPr="00CC15E0">
        <w:rPr>
          <w:rFonts w:ascii="Times New Roman" w:hAnsi="Times New Roman" w:cs="Times New Roman"/>
          <w:lang w:val="sr-Cyrl-CS"/>
        </w:rPr>
        <w:tab/>
      </w:r>
    </w:p>
    <w:tbl>
      <w:tblPr>
        <w:tblStyle w:val="MediumShading1-Accent2"/>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00"/>
      </w:tblPr>
      <w:tblGrid>
        <w:gridCol w:w="791"/>
        <w:gridCol w:w="685"/>
        <w:gridCol w:w="811"/>
        <w:gridCol w:w="707"/>
        <w:gridCol w:w="685"/>
        <w:gridCol w:w="707"/>
        <w:gridCol w:w="707"/>
      </w:tblGrid>
      <w:tr w:rsidR="008815FE" w:rsidRPr="00CC15E0" w:rsidTr="00797C38">
        <w:trPr>
          <w:cnfStyle w:val="000000100000"/>
          <w:trHeight w:val="225"/>
          <w:jc w:val="center"/>
        </w:trPr>
        <w:tc>
          <w:tcPr>
            <w:cnfStyle w:val="000010000000"/>
            <w:tcW w:w="0" w:type="auto"/>
            <w:gridSpan w:val="7"/>
            <w:shd w:val="clear" w:color="auto" w:fill="FFFFFF" w:themeFill="background1"/>
          </w:tcPr>
          <w:p w:rsidR="008815FE" w:rsidRPr="00CC15E0" w:rsidRDefault="008815FE" w:rsidP="006F7C31">
            <w:pPr>
              <w:jc w:val="center"/>
              <w:rPr>
                <w:rFonts w:eastAsia="Calibri" w:cs="Times New Roman"/>
                <w:i/>
                <w:lang w:val="sr-Cyrl-CS"/>
              </w:rPr>
            </w:pPr>
            <w:r w:rsidRPr="00CC15E0">
              <w:rPr>
                <w:rFonts w:eastAsia="Calibri" w:cs="Times New Roman"/>
                <w:b/>
                <w:i/>
                <w:lang w:val="sr-Cyrl-CS"/>
              </w:rPr>
              <w:t>Табела 5.2</w:t>
            </w:r>
            <w:r w:rsidR="00797C38" w:rsidRPr="00CC15E0">
              <w:rPr>
                <w:rFonts w:eastAsia="Calibri" w:cs="Times New Roman"/>
                <w:b/>
                <w:i/>
                <w:lang w:val="sr-Cyrl-CS"/>
              </w:rPr>
              <w:t>.</w:t>
            </w:r>
            <w:r w:rsidR="00797C38" w:rsidRPr="00CC15E0">
              <w:rPr>
                <w:rFonts w:eastAsia="Calibri" w:cs="Times New Roman"/>
                <w:i/>
                <w:lang w:val="sr-Cyrl-CS"/>
              </w:rPr>
              <w:t xml:space="preserve">  </w:t>
            </w:r>
            <w:r w:rsidRPr="00CC15E0">
              <w:rPr>
                <w:rFonts w:eastAsia="Calibri" w:cs="Times New Roman"/>
                <w:i/>
                <w:lang w:val="sr-Cyrl-CS"/>
              </w:rPr>
              <w:t>Антропометријске величине човека [1]</w:t>
            </w:r>
          </w:p>
        </w:tc>
      </w:tr>
      <w:tr w:rsidR="008815FE" w:rsidRPr="00CC15E0" w:rsidTr="00797C38">
        <w:tblPrEx>
          <w:tblBorders>
            <w:top w:val="single" w:sz="8" w:space="0" w:color="CF7B79"/>
            <w:left w:val="single" w:sz="8" w:space="0" w:color="CF7B79"/>
            <w:bottom w:val="single" w:sz="8" w:space="0" w:color="CF7B79"/>
            <w:right w:val="single" w:sz="8" w:space="0" w:color="CF7B79"/>
            <w:insideH w:val="single" w:sz="8" w:space="0" w:color="CF7B79"/>
            <w:insideV w:val="none" w:sz="0" w:space="0" w:color="auto"/>
          </w:tblBorders>
          <w:tblLook w:val="04A0"/>
        </w:tblPrEx>
        <w:trPr>
          <w:cnfStyle w:val="000000010000"/>
          <w:trHeight w:val="263"/>
          <w:jc w:val="center"/>
        </w:trPr>
        <w:tc>
          <w:tcPr>
            <w:cnfStyle w:val="001000000000"/>
            <w:tcW w:w="0" w:type="auto"/>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rPr>
                <w:rFonts w:eastAsia="Calibri" w:cs="Times New Roman"/>
                <w:bCs w:val="0"/>
                <w:i/>
                <w:lang w:val="sr-Cyrl-CS"/>
              </w:rPr>
            </w:pPr>
            <w:r w:rsidRPr="00CC15E0">
              <w:rPr>
                <w:rFonts w:eastAsia="Calibri" w:cs="Times New Roman"/>
                <w:bCs w:val="0"/>
                <w:i/>
                <w:lang w:val="sr-Cyrl-CS"/>
              </w:rPr>
              <w:t>Мушкарци</w:t>
            </w:r>
          </w:p>
        </w:tc>
        <w:tc>
          <w:tcPr>
            <w:tcW w:w="0" w:type="auto"/>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b/>
                <w:bCs/>
                <w:i/>
                <w:lang w:val="sr-Cyrl-CS"/>
              </w:rPr>
            </w:pPr>
            <w:r w:rsidRPr="00CC15E0">
              <w:rPr>
                <w:rFonts w:eastAsia="Calibri" w:cs="Times New Roman"/>
                <w:b/>
                <w:i/>
                <w:lang w:val="sr-Cyrl-CS"/>
              </w:rPr>
              <w:t>Жене</w:t>
            </w:r>
          </w:p>
        </w:tc>
      </w:tr>
      <w:tr w:rsidR="008815FE" w:rsidRPr="00CC15E0" w:rsidTr="00797C38">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none" w:sz="0" w:space="0" w:color="auto"/>
          </w:tblBorders>
          <w:tblLook w:val="04A0"/>
        </w:tblPrEx>
        <w:trPr>
          <w:cnfStyle w:val="000000100000"/>
          <w:trHeight w:val="254"/>
          <w:jc w:val="center"/>
        </w:trPr>
        <w:tc>
          <w:tcPr>
            <w:cnfStyle w:val="001000000000"/>
            <w:tcW w:w="0" w:type="auto"/>
            <w:tcBorders>
              <w:top w:val="single" w:sz="4" w:space="0" w:color="auto"/>
              <w:left w:val="single" w:sz="4" w:space="0" w:color="auto"/>
              <w:bottom w:val="single" w:sz="4" w:space="0" w:color="auto"/>
              <w:right w:val="single" w:sz="4" w:space="0" w:color="auto"/>
              <w:tr2bl w:val="single" w:sz="4" w:space="0" w:color="auto"/>
            </w:tcBorders>
            <w:shd w:val="clear" w:color="auto" w:fill="FFFFFF" w:themeFill="background1"/>
          </w:tcPr>
          <w:p w:rsidR="008815FE" w:rsidRPr="00CC15E0" w:rsidRDefault="008815FE" w:rsidP="006F7C31">
            <w:pPr>
              <w:jc w:val="both"/>
              <w:rPr>
                <w:rFonts w:eastAsia="Calibri" w:cs="Times New Roman"/>
                <w:i/>
                <w:lang w:val="sr-Cyrl-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50%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95%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50%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95%</w:t>
            </w:r>
          </w:p>
        </w:tc>
      </w:tr>
      <w:tr w:rsidR="008815FE" w:rsidRPr="00CC15E0" w:rsidTr="00797C38">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none" w:sz="0" w:space="0" w:color="auto"/>
          </w:tblBorders>
          <w:tblLook w:val="04A0"/>
        </w:tblPrEx>
        <w:trPr>
          <w:cnfStyle w:val="000000010000"/>
          <w:trHeight w:val="257"/>
          <w:jc w:val="center"/>
        </w:trPr>
        <w:tc>
          <w:tcPr>
            <w:cnfStyle w:val="001000000000"/>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both"/>
              <w:rPr>
                <w:rFonts w:eastAsia="Calibri" w:cs="Times New Roman"/>
                <w:i/>
                <w:lang w:val="sr-Cyrl-CS"/>
              </w:rPr>
            </w:pPr>
            <w:r w:rsidRPr="00CC15E0">
              <w:rPr>
                <w:rFonts w:eastAsia="Calibri" w:cs="Times New Roman"/>
                <w:i/>
                <w:lang w:val="sr-Cyrl-CS"/>
              </w:rPr>
              <w:t>VS</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162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173.5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185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150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160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170</w:t>
            </w:r>
          </w:p>
        </w:tc>
      </w:tr>
      <w:tr w:rsidR="008815FE" w:rsidRPr="00CC15E0" w:rsidTr="00797C38">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none" w:sz="0" w:space="0" w:color="auto"/>
          </w:tblBorders>
          <w:tblLook w:val="04A0"/>
        </w:tblPrEx>
        <w:trPr>
          <w:cnfStyle w:val="000000100000"/>
          <w:trHeight w:val="262"/>
          <w:jc w:val="center"/>
        </w:trPr>
        <w:tc>
          <w:tcPr>
            <w:cnfStyle w:val="001000000000"/>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both"/>
              <w:rPr>
                <w:rFonts w:eastAsia="Calibri" w:cs="Times New Roman"/>
                <w:i/>
                <w:lang w:val="sr-Cyrl-CS"/>
              </w:rPr>
            </w:pPr>
            <w:r w:rsidRPr="00CC15E0">
              <w:rPr>
                <w:rFonts w:eastAsia="Calibri" w:cs="Times New Roman"/>
                <w:i/>
                <w:lang w:val="sr-Cyrl-CS"/>
              </w:rPr>
              <w:t>SVN</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80.3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86.7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93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75.2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82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88</w:t>
            </w:r>
          </w:p>
        </w:tc>
      </w:tr>
      <w:tr w:rsidR="008815FE" w:rsidRPr="00CC15E0" w:rsidTr="00797C38">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none" w:sz="0" w:space="0" w:color="auto"/>
          </w:tblBorders>
          <w:tblLook w:val="04A0"/>
        </w:tblPrEx>
        <w:trPr>
          <w:cnfStyle w:val="000000010000"/>
          <w:trHeight w:val="252"/>
          <w:jc w:val="center"/>
        </w:trPr>
        <w:tc>
          <w:tcPr>
            <w:cnfStyle w:val="001000000000"/>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both"/>
              <w:rPr>
                <w:rFonts w:eastAsia="Calibri" w:cs="Times New Roman"/>
                <w:i/>
                <w:lang w:val="sr-Cyrl-CS"/>
              </w:rPr>
            </w:pPr>
            <w:r w:rsidRPr="00CC15E0">
              <w:rPr>
                <w:rFonts w:eastAsia="Calibri" w:cs="Times New Roman"/>
                <w:i/>
                <w:lang w:val="sr-Cyrl-CS"/>
              </w:rPr>
              <w:t>SVU</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84.5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90.7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96.5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78.5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85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90.7</w:t>
            </w:r>
          </w:p>
        </w:tc>
      </w:tr>
      <w:tr w:rsidR="008815FE" w:rsidRPr="00CC15E0" w:rsidTr="00797C38">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none" w:sz="0" w:space="0" w:color="auto"/>
          </w:tblBorders>
          <w:tblLook w:val="04A0"/>
        </w:tblPrEx>
        <w:trPr>
          <w:cnfStyle w:val="000000100000"/>
          <w:trHeight w:val="242"/>
          <w:jc w:val="center"/>
        </w:trPr>
        <w:tc>
          <w:tcPr>
            <w:cnfStyle w:val="001000000000"/>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both"/>
              <w:rPr>
                <w:rFonts w:eastAsia="Calibri" w:cs="Times New Roman"/>
                <w:i/>
                <w:lang w:val="sr-Cyrl-CS"/>
              </w:rPr>
            </w:pPr>
            <w:r w:rsidRPr="00CC15E0">
              <w:rPr>
                <w:rFonts w:eastAsia="Calibri" w:cs="Times New Roman"/>
                <w:i/>
                <w:lang w:val="sr-Cyrl-CS"/>
              </w:rPr>
              <w:t>VK</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49</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54.4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95.4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45.5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49.7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54.7</w:t>
            </w:r>
          </w:p>
        </w:tc>
      </w:tr>
      <w:tr w:rsidR="008815FE" w:rsidRPr="00CC15E0" w:rsidTr="00797C38">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none" w:sz="0" w:space="0" w:color="auto"/>
          </w:tblBorders>
          <w:tblLook w:val="04A0"/>
        </w:tblPrEx>
        <w:trPr>
          <w:cnfStyle w:val="000000010000"/>
          <w:trHeight w:val="132"/>
          <w:jc w:val="center"/>
        </w:trPr>
        <w:tc>
          <w:tcPr>
            <w:cnfStyle w:val="001000000000"/>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both"/>
              <w:rPr>
                <w:rFonts w:eastAsia="Calibri" w:cs="Times New Roman"/>
                <w:i/>
                <w:lang w:val="sr-Cyrl-CS"/>
              </w:rPr>
            </w:pPr>
            <w:r w:rsidRPr="00CC15E0">
              <w:rPr>
                <w:rFonts w:eastAsia="Calibri" w:cs="Times New Roman"/>
                <w:i/>
                <w:lang w:val="sr-Cyrl-CS"/>
              </w:rPr>
              <w:t>DP</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39.4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44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49</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35.5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40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44.5</w:t>
            </w:r>
          </w:p>
        </w:tc>
      </w:tr>
      <w:tr w:rsidR="008815FE" w:rsidRPr="00CC15E0" w:rsidTr="00797C38">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none" w:sz="0" w:space="0" w:color="auto"/>
          </w:tblBorders>
          <w:tblLook w:val="04A0"/>
        </w:tblPrEx>
        <w:trPr>
          <w:cnfStyle w:val="000000100000"/>
          <w:trHeight w:val="274"/>
          <w:jc w:val="center"/>
        </w:trPr>
        <w:tc>
          <w:tcPr>
            <w:cnfStyle w:val="001000000000"/>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both"/>
              <w:rPr>
                <w:rFonts w:eastAsia="Calibri" w:cs="Times New Roman"/>
                <w:i/>
                <w:lang w:val="sr-Cyrl-CS"/>
              </w:rPr>
            </w:pPr>
            <w:r w:rsidRPr="00CC15E0">
              <w:rPr>
                <w:rFonts w:eastAsia="Calibri" w:cs="Times New Roman"/>
                <w:i/>
                <w:lang w:val="sr-Cyrl-CS"/>
              </w:rPr>
              <w:t>VL</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18.8</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24.1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29.5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18</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23.4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28</w:t>
            </w:r>
          </w:p>
        </w:tc>
      </w:tr>
      <w:tr w:rsidR="008815FE" w:rsidRPr="00CC15E0" w:rsidTr="00797C38">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none" w:sz="0" w:space="0" w:color="auto"/>
          </w:tblBorders>
          <w:tblLook w:val="04A0"/>
        </w:tblPrEx>
        <w:trPr>
          <w:cnfStyle w:val="000000010000"/>
          <w:trHeight w:val="279"/>
          <w:jc w:val="center"/>
        </w:trPr>
        <w:tc>
          <w:tcPr>
            <w:cnfStyle w:val="001000000000"/>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both"/>
              <w:rPr>
                <w:rFonts w:eastAsia="Calibri" w:cs="Times New Roman"/>
                <w:i/>
                <w:lang w:val="sr-Cyrl-CS"/>
              </w:rPr>
            </w:pPr>
            <w:r w:rsidRPr="00CC15E0">
              <w:rPr>
                <w:rFonts w:eastAsia="Calibri" w:cs="Times New Roman"/>
                <w:i/>
                <w:lang w:val="sr-Cyrl-CS"/>
              </w:rPr>
              <w:t>VN</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10.9</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14.5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17.5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10.4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14.7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14.5</w:t>
            </w:r>
          </w:p>
        </w:tc>
      </w:tr>
      <w:tr w:rsidR="008815FE" w:rsidRPr="00CC15E0" w:rsidTr="00797C38">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none" w:sz="0" w:space="0" w:color="auto"/>
          </w:tblBorders>
          <w:tblLook w:val="04A0"/>
        </w:tblPrEx>
        <w:trPr>
          <w:cnfStyle w:val="000000100000"/>
          <w:trHeight w:val="268"/>
          <w:jc w:val="center"/>
        </w:trPr>
        <w:tc>
          <w:tcPr>
            <w:cnfStyle w:val="001000000000"/>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both"/>
              <w:rPr>
                <w:rFonts w:eastAsia="Calibri" w:cs="Times New Roman"/>
                <w:i/>
                <w:lang w:val="sr-Cyrl-CS"/>
              </w:rPr>
            </w:pPr>
            <w:r w:rsidRPr="00CC15E0">
              <w:rPr>
                <w:rFonts w:eastAsia="Calibri" w:cs="Times New Roman"/>
                <w:i/>
                <w:lang w:val="sr-Cyrl-CS"/>
              </w:rPr>
              <w:t>DN</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54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59.2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64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51.8</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57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62.5</w:t>
            </w:r>
          </w:p>
        </w:tc>
      </w:tr>
      <w:tr w:rsidR="008815FE" w:rsidRPr="00CC15E0" w:rsidTr="00797C38">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none" w:sz="0" w:space="0" w:color="auto"/>
          </w:tblBorders>
          <w:tblLook w:val="04A0"/>
        </w:tblPrEx>
        <w:trPr>
          <w:cnfStyle w:val="000000010000"/>
          <w:trHeight w:val="259"/>
          <w:jc w:val="center"/>
        </w:trPr>
        <w:tc>
          <w:tcPr>
            <w:cnfStyle w:val="001000000000"/>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both"/>
              <w:rPr>
                <w:rFonts w:eastAsia="Calibri" w:cs="Times New Roman"/>
                <w:i/>
                <w:lang w:val="sr-Cyrl-CS"/>
              </w:rPr>
            </w:pPr>
            <w:r w:rsidRPr="00CC15E0">
              <w:rPr>
                <w:rFonts w:eastAsia="Calibri" w:cs="Times New Roman"/>
                <w:i/>
                <w:lang w:val="sr-Cyrl-CS"/>
              </w:rPr>
              <w:t>UDN</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44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49.5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55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43.2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48</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53.3</w:t>
            </w:r>
          </w:p>
        </w:tc>
      </w:tr>
      <w:tr w:rsidR="008815FE" w:rsidRPr="00CC15E0" w:rsidTr="00797C38">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none" w:sz="0" w:space="0" w:color="auto"/>
          </w:tblBorders>
          <w:tblLook w:val="04A0"/>
        </w:tblPrEx>
        <w:trPr>
          <w:cnfStyle w:val="000000100000"/>
          <w:trHeight w:val="262"/>
          <w:jc w:val="center"/>
        </w:trPr>
        <w:tc>
          <w:tcPr>
            <w:cnfStyle w:val="001000000000"/>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both"/>
              <w:rPr>
                <w:rFonts w:eastAsia="Calibri" w:cs="Times New Roman"/>
                <w:i/>
                <w:lang w:val="sr-Cyrl-CS"/>
              </w:rPr>
            </w:pPr>
            <w:r w:rsidRPr="00CC15E0">
              <w:rPr>
                <w:rFonts w:eastAsia="Calibri" w:cs="Times New Roman"/>
                <w:i/>
                <w:lang w:val="sr-Cyrl-CS"/>
              </w:rPr>
              <w:t>ŠL</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34.8</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42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50.5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31.2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38.4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49</w:t>
            </w:r>
          </w:p>
        </w:tc>
      </w:tr>
      <w:tr w:rsidR="008815FE" w:rsidRPr="00CC15E0" w:rsidTr="00797C38">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none" w:sz="0" w:space="0" w:color="auto"/>
          </w:tblBorders>
          <w:tblLook w:val="04A0"/>
        </w:tblPrEx>
        <w:trPr>
          <w:cnfStyle w:val="000000010000"/>
          <w:trHeight w:val="251"/>
          <w:jc w:val="center"/>
        </w:trPr>
        <w:tc>
          <w:tcPr>
            <w:cnfStyle w:val="001000000000"/>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both"/>
              <w:rPr>
                <w:rFonts w:eastAsia="Calibri" w:cs="Times New Roman"/>
                <w:i/>
                <w:lang w:val="sr-Cyrl-CS"/>
              </w:rPr>
            </w:pPr>
            <w:r w:rsidRPr="00CC15E0">
              <w:rPr>
                <w:rFonts w:eastAsia="Calibri" w:cs="Times New Roman"/>
                <w:i/>
                <w:lang w:val="sr-Cyrl-CS"/>
              </w:rPr>
              <w:t>ŠSP</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31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35.6</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40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31.2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36.3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010000"/>
              <w:rPr>
                <w:rFonts w:eastAsia="Calibri" w:cs="Times New Roman"/>
                <w:i/>
                <w:lang w:val="sr-Cyrl-CS"/>
              </w:rPr>
            </w:pPr>
            <w:r w:rsidRPr="00CC15E0">
              <w:rPr>
                <w:rFonts w:eastAsia="Calibri" w:cs="Times New Roman"/>
                <w:i/>
                <w:lang w:val="sr-Cyrl-CS"/>
              </w:rPr>
              <w:t>43.4</w:t>
            </w:r>
          </w:p>
        </w:tc>
      </w:tr>
      <w:tr w:rsidR="008815FE" w:rsidRPr="00CC15E0" w:rsidTr="00797C38">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none" w:sz="0" w:space="0" w:color="auto"/>
          </w:tblBorders>
          <w:tblLook w:val="04A0"/>
        </w:tblPrEx>
        <w:trPr>
          <w:cnfStyle w:val="000000100000"/>
          <w:trHeight w:val="256"/>
          <w:jc w:val="center"/>
        </w:trPr>
        <w:tc>
          <w:tcPr>
            <w:cnfStyle w:val="001000000000"/>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both"/>
              <w:rPr>
                <w:rFonts w:eastAsia="Calibri" w:cs="Times New Roman"/>
                <w:i/>
                <w:lang w:val="sr-Cyrl-CS"/>
              </w:rPr>
            </w:pPr>
            <w:r w:rsidRPr="00CC15E0">
              <w:rPr>
                <w:rFonts w:eastAsia="Calibri" w:cs="Times New Roman"/>
                <w:i/>
                <w:lang w:val="sr-Cyrl-CS"/>
              </w:rPr>
              <w:t>MT</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57.2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75.3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98.5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46.2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62.2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6F7C31">
            <w:pPr>
              <w:jc w:val="center"/>
              <w:cnfStyle w:val="000000100000"/>
              <w:rPr>
                <w:rFonts w:eastAsia="Calibri" w:cs="Times New Roman"/>
                <w:i/>
                <w:lang w:val="sr-Cyrl-CS"/>
              </w:rPr>
            </w:pPr>
            <w:r w:rsidRPr="00CC15E0">
              <w:rPr>
                <w:rFonts w:eastAsia="Calibri" w:cs="Times New Roman"/>
                <w:i/>
                <w:lang w:val="sr-Cyrl-CS"/>
              </w:rPr>
              <w:t>90.2</w:t>
            </w:r>
          </w:p>
        </w:tc>
      </w:tr>
    </w:tbl>
    <w:p w:rsidR="008815FE" w:rsidRPr="00CC15E0" w:rsidRDefault="008815FE" w:rsidP="008815FE">
      <w:pPr>
        <w:pStyle w:val="Default"/>
        <w:jc w:val="both"/>
        <w:rPr>
          <w:lang w:val="sr-Cyrl-CS"/>
        </w:rPr>
      </w:pPr>
    </w:p>
    <w:p w:rsidR="008815FE" w:rsidRPr="00CC15E0" w:rsidRDefault="008815FE" w:rsidP="008815FE">
      <w:pPr>
        <w:pStyle w:val="Default"/>
        <w:jc w:val="both"/>
        <w:rPr>
          <w:rFonts w:ascii="Times New Roman" w:hAnsi="Times New Roman" w:cs="Times New Roman"/>
          <w:lang w:val="sr-Cyrl-CS"/>
        </w:rPr>
      </w:pPr>
      <w:r w:rsidRPr="00CC15E0">
        <w:rPr>
          <w:rFonts w:ascii="Times New Roman" w:hAnsi="Times New Roman" w:cs="Times New Roman"/>
          <w:lang w:val="sr-Cyrl-CS"/>
        </w:rPr>
        <w:t xml:space="preserve">Возач своју </w:t>
      </w:r>
      <w:r w:rsidR="00CC15E0" w:rsidRPr="00CC15E0">
        <w:rPr>
          <w:rFonts w:ascii="Times New Roman" w:hAnsi="Times New Roman" w:cs="Times New Roman"/>
          <w:lang w:val="sr-Cyrl-CS"/>
        </w:rPr>
        <w:t>функцију</w:t>
      </w:r>
      <w:r w:rsidRPr="00CC15E0">
        <w:rPr>
          <w:rFonts w:ascii="Times New Roman" w:hAnsi="Times New Roman" w:cs="Times New Roman"/>
          <w:lang w:val="sr-Cyrl-CS"/>
        </w:rPr>
        <w:t xml:space="preserve"> обавља у седећем </w:t>
      </w:r>
      <w:r w:rsidR="00CC15E0" w:rsidRPr="00CC15E0">
        <w:rPr>
          <w:rFonts w:ascii="Times New Roman" w:hAnsi="Times New Roman" w:cs="Times New Roman"/>
          <w:lang w:val="sr-Cyrl-CS"/>
        </w:rPr>
        <w:t>по</w:t>
      </w:r>
      <w:r w:rsidR="00CC15E0">
        <w:rPr>
          <w:rFonts w:ascii="Times New Roman" w:hAnsi="Times New Roman" w:cs="Times New Roman"/>
          <w:lang w:val="sr-Cyrl-CS"/>
        </w:rPr>
        <w:t>ло</w:t>
      </w:r>
      <w:r w:rsidR="00CC15E0" w:rsidRPr="00CC15E0">
        <w:rPr>
          <w:rFonts w:ascii="Times New Roman" w:hAnsi="Times New Roman" w:cs="Times New Roman"/>
          <w:lang w:val="sr-Cyrl-CS"/>
        </w:rPr>
        <w:t>жају</w:t>
      </w:r>
      <w:r w:rsidRPr="00CC15E0">
        <w:rPr>
          <w:rFonts w:ascii="Times New Roman" w:hAnsi="Times New Roman" w:cs="Times New Roman"/>
          <w:lang w:val="sr-Cyrl-CS"/>
        </w:rPr>
        <w:t xml:space="preserve">, јасно је да </w:t>
      </w:r>
      <w:r w:rsidRPr="00CC15E0">
        <w:rPr>
          <w:rFonts w:ascii="Times New Roman" w:hAnsi="Times New Roman" w:cs="Times New Roman"/>
          <w:i/>
          <w:lang w:val="sr-Cyrl-CS"/>
        </w:rPr>
        <w:t xml:space="preserve">R.М.V. </w:t>
      </w:r>
      <w:r w:rsidRPr="00CC15E0">
        <w:rPr>
          <w:rFonts w:ascii="Times New Roman" w:hAnsi="Times New Roman" w:cs="Times New Roman"/>
          <w:lang w:val="sr-Cyrl-CS"/>
        </w:rPr>
        <w:t xml:space="preserve">треба пројектовати тако да он може у дужем временском периоду </w:t>
      </w:r>
      <w:r w:rsidR="009F02C7" w:rsidRPr="00CC15E0">
        <w:rPr>
          <w:rFonts w:ascii="Times New Roman" w:hAnsi="Times New Roman" w:cs="Times New Roman"/>
          <w:lang w:val="sr-Cyrl-CS"/>
        </w:rPr>
        <w:t xml:space="preserve">управљати возилом уз минималну </w:t>
      </w:r>
      <w:r w:rsidRPr="00CC15E0">
        <w:rPr>
          <w:rFonts w:ascii="Times New Roman" w:hAnsi="Times New Roman" w:cs="Times New Roman"/>
          <w:lang w:val="sr-Cyrl-CS"/>
        </w:rPr>
        <w:t>у</w:t>
      </w:r>
      <w:r w:rsidR="009F02C7" w:rsidRPr="00CC15E0">
        <w:rPr>
          <w:rFonts w:ascii="Times New Roman" w:hAnsi="Times New Roman" w:cs="Times New Roman"/>
          <w:lang w:val="sr-Cyrl-CS"/>
        </w:rPr>
        <w:t>ложену</w:t>
      </w:r>
      <w:r w:rsidRPr="00CC15E0">
        <w:rPr>
          <w:rFonts w:ascii="Times New Roman" w:hAnsi="Times New Roman" w:cs="Times New Roman"/>
          <w:lang w:val="sr-Cyrl-CS"/>
        </w:rPr>
        <w:t xml:space="preserve"> енергије.</w:t>
      </w:r>
    </w:p>
    <w:p w:rsidR="008815FE" w:rsidRPr="00CC15E0" w:rsidRDefault="008815FE" w:rsidP="008815FE">
      <w:pPr>
        <w:pStyle w:val="Default"/>
        <w:spacing w:after="120"/>
        <w:jc w:val="center"/>
        <w:rPr>
          <w:lang w:val="sr-Cyrl-CS"/>
        </w:rPr>
      </w:pPr>
      <w:r w:rsidRPr="00CC15E0">
        <w:rPr>
          <w:noProof/>
        </w:rPr>
        <w:drawing>
          <wp:inline distT="0" distB="0" distL="0" distR="0">
            <wp:extent cx="2184490" cy="1440000"/>
            <wp:effectExtent l="19050" t="0" r="6260" b="0"/>
            <wp:docPr id="4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7"/>
                    <a:srcRect/>
                    <a:stretch>
                      <a:fillRect/>
                    </a:stretch>
                  </pic:blipFill>
                  <pic:spPr bwMode="auto">
                    <a:xfrm>
                      <a:off x="0" y="0"/>
                      <a:ext cx="2184490" cy="1440000"/>
                    </a:xfrm>
                    <a:prstGeom prst="rect">
                      <a:avLst/>
                    </a:prstGeom>
                    <a:noFill/>
                    <a:ln w="9525">
                      <a:noFill/>
                      <a:miter lim="800000"/>
                      <a:headEnd/>
                      <a:tailEnd/>
                    </a:ln>
                  </pic:spPr>
                </pic:pic>
              </a:graphicData>
            </a:graphic>
          </wp:inline>
        </w:drawing>
      </w:r>
    </w:p>
    <w:p w:rsidR="008815FE" w:rsidRPr="00CC15E0" w:rsidRDefault="008815FE" w:rsidP="008815FE">
      <w:pPr>
        <w:pStyle w:val="Default"/>
        <w:jc w:val="center"/>
        <w:rPr>
          <w:rFonts w:ascii="Times New Roman" w:hAnsi="Times New Roman" w:cs="Times New Roman"/>
          <w:i/>
          <w:sz w:val="22"/>
          <w:szCs w:val="22"/>
          <w:lang w:val="sr-Cyrl-CS"/>
        </w:rPr>
      </w:pPr>
      <w:r w:rsidRPr="00CC15E0">
        <w:rPr>
          <w:rFonts w:ascii="Times New Roman" w:hAnsi="Times New Roman" w:cs="Times New Roman"/>
          <w:b/>
          <w:i/>
          <w:sz w:val="22"/>
          <w:szCs w:val="22"/>
          <w:lang w:val="sr-Cyrl-CS"/>
        </w:rPr>
        <w:t>Слика 5.1</w:t>
      </w:r>
      <w:r w:rsidR="009F02C7" w:rsidRPr="00CC15E0">
        <w:rPr>
          <w:rFonts w:ascii="Times New Roman" w:hAnsi="Times New Roman" w:cs="Times New Roman"/>
          <w:b/>
          <w:i/>
          <w:sz w:val="22"/>
          <w:szCs w:val="22"/>
          <w:lang w:val="sr-Cyrl-CS"/>
        </w:rPr>
        <w:t>0.</w:t>
      </w:r>
      <w:r w:rsidRPr="00CC15E0">
        <w:rPr>
          <w:rFonts w:ascii="Times New Roman" w:hAnsi="Times New Roman" w:cs="Times New Roman"/>
          <w:b/>
          <w:i/>
          <w:sz w:val="22"/>
          <w:szCs w:val="22"/>
          <w:lang w:val="sr-Cyrl-CS"/>
        </w:rPr>
        <w:t xml:space="preserve"> </w:t>
      </w:r>
      <w:r w:rsidRPr="00CC15E0">
        <w:rPr>
          <w:rFonts w:ascii="Times New Roman" w:hAnsi="Times New Roman" w:cs="Times New Roman"/>
          <w:i/>
          <w:sz w:val="22"/>
          <w:szCs w:val="22"/>
          <w:lang w:val="sr-Cyrl-CS"/>
        </w:rPr>
        <w:t>Углови седења [1]</w:t>
      </w:r>
    </w:p>
    <w:p w:rsidR="009F02C7" w:rsidRPr="00CC15E0" w:rsidRDefault="009F02C7" w:rsidP="009F02C7">
      <w:pPr>
        <w:spacing w:after="0" w:line="240" w:lineRule="auto"/>
        <w:jc w:val="both"/>
        <w:rPr>
          <w:szCs w:val="24"/>
          <w:lang w:val="sr-Cyrl-CS"/>
        </w:rPr>
      </w:pPr>
    </w:p>
    <w:p w:rsidR="009F02C7" w:rsidRPr="00CC15E0" w:rsidRDefault="009F02C7" w:rsidP="009F02C7">
      <w:pPr>
        <w:spacing w:after="0"/>
        <w:jc w:val="both"/>
        <w:rPr>
          <w:szCs w:val="24"/>
          <w:lang w:val="sr-Cyrl-CS"/>
        </w:rPr>
      </w:pPr>
      <w:r w:rsidRPr="00CC15E0">
        <w:rPr>
          <w:szCs w:val="24"/>
          <w:lang w:val="sr-Cyrl-CS"/>
        </w:rPr>
        <w:t>Углови из табеле 5.3 се односе на статичко стање (када возач не управља возилом), док се неки од њих мењају у току вожње (нпр. када се стопало налази у пасивном или активном положају педале гаса, кочнице или спојнице). Усвојени су подаци (углови) из табеле 5.4, према Wisner антропометријским величинама за седење.</w:t>
      </w:r>
    </w:p>
    <w:p w:rsidR="00797C38" w:rsidRPr="00CC15E0" w:rsidRDefault="00797C38" w:rsidP="008815FE">
      <w:pPr>
        <w:pStyle w:val="Default"/>
        <w:jc w:val="center"/>
        <w:rPr>
          <w:rFonts w:ascii="Times New Roman" w:hAnsi="Times New Roman" w:cs="Times New Roman"/>
          <w:lang w:val="sr-Cyrl-CS"/>
        </w:rPr>
      </w:pPr>
    </w:p>
    <w:tbl>
      <w:tblPr>
        <w:tblStyle w:val="ColorfulList-Accent2"/>
        <w:tblW w:w="9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74"/>
        <w:gridCol w:w="1374"/>
        <w:gridCol w:w="1374"/>
        <w:gridCol w:w="1374"/>
        <w:gridCol w:w="1374"/>
        <w:gridCol w:w="1374"/>
        <w:gridCol w:w="1374"/>
      </w:tblGrid>
      <w:tr w:rsidR="008815FE" w:rsidRPr="00CC15E0" w:rsidTr="00704DDE">
        <w:trPr>
          <w:cnfStyle w:val="000000100000"/>
          <w:trHeight w:val="240"/>
        </w:trPr>
        <w:tc>
          <w:tcPr>
            <w:cnfStyle w:val="000010000000"/>
            <w:tcW w:w="9618"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center"/>
              <w:rPr>
                <w:b/>
                <w:bCs/>
                <w:i/>
                <w:lang w:val="sr-Cyrl-CS"/>
              </w:rPr>
            </w:pPr>
            <w:r w:rsidRPr="00CC15E0">
              <w:rPr>
                <w:b/>
                <w:bCs/>
                <w:i/>
                <w:lang w:val="sr-Cyrl-CS"/>
              </w:rPr>
              <w:t xml:space="preserve">Табела </w:t>
            </w:r>
            <w:r w:rsidR="009F02C7" w:rsidRPr="00CC15E0">
              <w:rPr>
                <w:b/>
                <w:bCs/>
                <w:i/>
                <w:lang w:val="sr-Cyrl-CS"/>
              </w:rPr>
              <w:t>5.3</w:t>
            </w:r>
            <w:r w:rsidR="00704DDE" w:rsidRPr="00CC15E0">
              <w:rPr>
                <w:b/>
                <w:bCs/>
                <w:i/>
                <w:lang w:val="sr-Cyrl-CS"/>
              </w:rPr>
              <w:t>.</w:t>
            </w:r>
            <w:r w:rsidRPr="00CC15E0">
              <w:rPr>
                <w:b/>
                <w:bCs/>
                <w:i/>
                <w:lang w:val="sr-Cyrl-CS"/>
              </w:rPr>
              <w:t xml:space="preserve"> </w:t>
            </w:r>
            <w:r w:rsidRPr="00CC15E0">
              <w:rPr>
                <w:i/>
                <w:lang w:val="sr-Cyrl-CS"/>
              </w:rPr>
              <w:t xml:space="preserve">Величине углова седења са слике </w:t>
            </w:r>
            <w:r w:rsidR="009F02C7" w:rsidRPr="00CC15E0">
              <w:rPr>
                <w:i/>
                <w:lang w:val="sr-Cyrl-CS"/>
              </w:rPr>
              <w:t>5.10</w:t>
            </w:r>
            <w:r w:rsidRPr="00CC15E0">
              <w:rPr>
                <w:i/>
                <w:lang w:val="sr-Cyrl-CS"/>
              </w:rPr>
              <w:t xml:space="preserve"> у [°]  [1]</w:t>
            </w:r>
          </w:p>
        </w:tc>
      </w:tr>
      <w:tr w:rsidR="008815FE" w:rsidRPr="00CC15E0" w:rsidTr="00704D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49"/>
        </w:trPr>
        <w:tc>
          <w:tcPr>
            <w:cnfStyle w:val="001000000000"/>
            <w:tcW w:w="1374" w:type="dxa"/>
            <w:tcBorders>
              <w:top w:val="single" w:sz="4" w:space="0" w:color="auto"/>
              <w:left w:val="single" w:sz="4" w:space="0" w:color="auto"/>
              <w:bottom w:val="single" w:sz="4" w:space="0" w:color="auto"/>
              <w:right w:val="single" w:sz="4" w:space="0" w:color="auto"/>
              <w:tr2bl w:val="single" w:sz="4" w:space="0" w:color="auto"/>
            </w:tcBorders>
            <w:shd w:val="clear" w:color="auto" w:fill="FFFFFF" w:themeFill="background1"/>
          </w:tcPr>
          <w:p w:rsidR="008815FE" w:rsidRPr="00CC15E0" w:rsidRDefault="008815FE" w:rsidP="008815FE">
            <w:pPr>
              <w:jc w:val="both"/>
              <w:rPr>
                <w:b w:val="0"/>
                <w:bCs w:val="0"/>
                <w:i/>
                <w:szCs w:val="24"/>
                <w:lang w:val="sr-Cyrl-CS"/>
              </w:rPr>
            </w:pPr>
          </w:p>
        </w:tc>
        <w:tc>
          <w:tcPr>
            <w:tcW w:w="1374"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center"/>
              <w:cnfStyle w:val="000000000000"/>
              <w:rPr>
                <w:b/>
                <w:bCs/>
                <w:i/>
                <w:sz w:val="28"/>
                <w:szCs w:val="28"/>
                <w:lang w:val="sr-Cyrl-CS"/>
              </w:rPr>
            </w:pPr>
            <w:r w:rsidRPr="00CC15E0">
              <w:rPr>
                <w:b/>
                <w:bCs/>
                <w:i/>
                <w:sz w:val="28"/>
                <w:szCs w:val="28"/>
                <w:lang w:val="sr-Cyrl-CS"/>
              </w:rPr>
              <w:t>α</w:t>
            </w:r>
          </w:p>
        </w:tc>
        <w:tc>
          <w:tcPr>
            <w:tcW w:w="1374"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center"/>
              <w:cnfStyle w:val="000000000000"/>
              <w:rPr>
                <w:b/>
                <w:bCs/>
                <w:i/>
                <w:sz w:val="28"/>
                <w:szCs w:val="28"/>
                <w:lang w:val="sr-Cyrl-CS"/>
              </w:rPr>
            </w:pPr>
            <w:r w:rsidRPr="00CC15E0">
              <w:rPr>
                <w:b/>
                <w:bCs/>
                <w:i/>
                <w:sz w:val="28"/>
                <w:szCs w:val="28"/>
                <w:lang w:val="sr-Cyrl-CS"/>
              </w:rPr>
              <w:t>β</w:t>
            </w:r>
          </w:p>
        </w:tc>
        <w:tc>
          <w:tcPr>
            <w:tcW w:w="1374"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center"/>
              <w:cnfStyle w:val="000000000000"/>
              <w:rPr>
                <w:b/>
                <w:bCs/>
                <w:i/>
                <w:sz w:val="28"/>
                <w:szCs w:val="28"/>
                <w:lang w:val="sr-Cyrl-CS"/>
              </w:rPr>
            </w:pPr>
            <w:r w:rsidRPr="00CC15E0">
              <w:rPr>
                <w:b/>
                <w:bCs/>
                <w:i/>
                <w:sz w:val="28"/>
                <w:szCs w:val="28"/>
                <w:lang w:val="sr-Cyrl-CS"/>
              </w:rPr>
              <w:t>γ</w:t>
            </w:r>
          </w:p>
        </w:tc>
        <w:tc>
          <w:tcPr>
            <w:tcW w:w="1374"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center"/>
              <w:cnfStyle w:val="000000000000"/>
              <w:rPr>
                <w:b/>
                <w:bCs/>
                <w:i/>
                <w:sz w:val="28"/>
                <w:szCs w:val="28"/>
                <w:lang w:val="sr-Cyrl-CS"/>
              </w:rPr>
            </w:pPr>
            <w:r w:rsidRPr="00CC15E0">
              <w:rPr>
                <w:b/>
                <w:bCs/>
                <w:i/>
                <w:sz w:val="28"/>
                <w:szCs w:val="28"/>
                <w:lang w:val="sr-Cyrl-CS"/>
              </w:rPr>
              <w:t>ω</w:t>
            </w:r>
          </w:p>
        </w:tc>
        <w:tc>
          <w:tcPr>
            <w:tcW w:w="1374"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center"/>
              <w:cnfStyle w:val="000000000000"/>
              <w:rPr>
                <w:b/>
                <w:bCs/>
                <w:i/>
                <w:sz w:val="28"/>
                <w:szCs w:val="28"/>
                <w:lang w:val="sr-Cyrl-CS"/>
              </w:rPr>
            </w:pPr>
            <w:r w:rsidRPr="00CC15E0">
              <w:rPr>
                <w:b/>
                <w:bCs/>
                <w:i/>
                <w:sz w:val="28"/>
                <w:szCs w:val="28"/>
                <w:lang w:val="sr-Cyrl-CS"/>
              </w:rPr>
              <w:t>α</w:t>
            </w:r>
            <w:r w:rsidRPr="00CC15E0">
              <w:rPr>
                <w:b/>
                <w:bCs/>
                <w:i/>
                <w:sz w:val="28"/>
                <w:szCs w:val="28"/>
                <w:vertAlign w:val="subscript"/>
                <w:lang w:val="sr-Cyrl-CS"/>
              </w:rPr>
              <w:t>1</w:t>
            </w:r>
          </w:p>
        </w:tc>
        <w:tc>
          <w:tcPr>
            <w:tcW w:w="1374"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center"/>
              <w:cnfStyle w:val="000000000000"/>
              <w:rPr>
                <w:b/>
                <w:bCs/>
                <w:i/>
                <w:sz w:val="28"/>
                <w:szCs w:val="28"/>
                <w:lang w:val="sr-Cyrl-CS"/>
              </w:rPr>
            </w:pPr>
            <w:r w:rsidRPr="00CC15E0">
              <w:rPr>
                <w:b/>
                <w:bCs/>
                <w:i/>
                <w:sz w:val="28"/>
                <w:szCs w:val="28"/>
                <w:lang w:val="sr-Cyrl-CS"/>
              </w:rPr>
              <w:t>β</w:t>
            </w:r>
            <w:r w:rsidRPr="00CC15E0">
              <w:rPr>
                <w:b/>
                <w:bCs/>
                <w:i/>
                <w:sz w:val="28"/>
                <w:szCs w:val="28"/>
                <w:vertAlign w:val="subscript"/>
                <w:lang w:val="sr-Cyrl-CS"/>
              </w:rPr>
              <w:t>1</w:t>
            </w:r>
          </w:p>
        </w:tc>
      </w:tr>
      <w:tr w:rsidR="008815FE" w:rsidRPr="00CC15E0" w:rsidTr="00797C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cnfStyle w:val="000000100000"/>
          <w:trHeight w:val="254"/>
        </w:trPr>
        <w:tc>
          <w:tcPr>
            <w:cnfStyle w:val="001000000000"/>
            <w:tcW w:w="1374"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both"/>
              <w:rPr>
                <w:i/>
                <w:szCs w:val="24"/>
                <w:lang w:val="sr-Cyrl-CS"/>
              </w:rPr>
            </w:pPr>
            <w:r w:rsidRPr="00CC15E0">
              <w:rPr>
                <w:i/>
                <w:szCs w:val="24"/>
                <w:lang w:val="sr-Cyrl-CS"/>
              </w:rPr>
              <w:t>Rodionov</w:t>
            </w:r>
          </w:p>
        </w:tc>
        <w:tc>
          <w:tcPr>
            <w:tcW w:w="1374"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center"/>
              <w:cnfStyle w:val="000000100000"/>
              <w:rPr>
                <w:szCs w:val="24"/>
                <w:lang w:val="sr-Cyrl-CS"/>
              </w:rPr>
            </w:pPr>
            <w:r w:rsidRPr="00CC15E0">
              <w:rPr>
                <w:szCs w:val="24"/>
                <w:lang w:val="sr-Cyrl-CS"/>
              </w:rPr>
              <w:t>80-170</w:t>
            </w:r>
          </w:p>
        </w:tc>
        <w:tc>
          <w:tcPr>
            <w:tcW w:w="1374"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center"/>
              <w:cnfStyle w:val="000000100000"/>
              <w:rPr>
                <w:szCs w:val="24"/>
                <w:lang w:val="sr-Cyrl-CS"/>
              </w:rPr>
            </w:pPr>
            <w:r w:rsidRPr="00CC15E0">
              <w:rPr>
                <w:szCs w:val="24"/>
                <w:lang w:val="sr-Cyrl-CS"/>
              </w:rPr>
              <w:t>60-110</w:t>
            </w:r>
          </w:p>
        </w:tc>
        <w:tc>
          <w:tcPr>
            <w:tcW w:w="1374"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center"/>
              <w:cnfStyle w:val="000000100000"/>
              <w:rPr>
                <w:szCs w:val="24"/>
                <w:lang w:val="sr-Cyrl-CS"/>
              </w:rPr>
            </w:pPr>
            <w:r w:rsidRPr="00CC15E0">
              <w:rPr>
                <w:szCs w:val="24"/>
                <w:lang w:val="sr-Cyrl-CS"/>
              </w:rPr>
              <w:t>20-30</w:t>
            </w:r>
          </w:p>
        </w:tc>
        <w:tc>
          <w:tcPr>
            <w:tcW w:w="1374"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center"/>
              <w:cnfStyle w:val="000000100000"/>
              <w:rPr>
                <w:szCs w:val="24"/>
                <w:lang w:val="sr-Cyrl-CS"/>
              </w:rPr>
            </w:pPr>
            <w:r w:rsidRPr="00CC15E0">
              <w:rPr>
                <w:szCs w:val="24"/>
                <w:lang w:val="sr-Cyrl-CS"/>
              </w:rPr>
              <w:t>75-150</w:t>
            </w:r>
          </w:p>
        </w:tc>
        <w:tc>
          <w:tcPr>
            <w:tcW w:w="1374"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center"/>
              <w:cnfStyle w:val="000000100000"/>
              <w:rPr>
                <w:szCs w:val="24"/>
                <w:lang w:val="sr-Cyrl-CS"/>
              </w:rPr>
            </w:pPr>
            <w:r w:rsidRPr="00CC15E0">
              <w:rPr>
                <w:szCs w:val="24"/>
                <w:lang w:val="sr-Cyrl-CS"/>
              </w:rPr>
              <w:t>-</w:t>
            </w:r>
          </w:p>
        </w:tc>
        <w:tc>
          <w:tcPr>
            <w:tcW w:w="1374"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center"/>
              <w:cnfStyle w:val="000000100000"/>
              <w:rPr>
                <w:szCs w:val="24"/>
                <w:lang w:val="sr-Cyrl-CS"/>
              </w:rPr>
            </w:pPr>
            <w:r w:rsidRPr="00CC15E0">
              <w:rPr>
                <w:szCs w:val="24"/>
                <w:lang w:val="sr-Cyrl-CS"/>
              </w:rPr>
              <w:t>-</w:t>
            </w:r>
          </w:p>
        </w:tc>
      </w:tr>
      <w:tr w:rsidR="008815FE" w:rsidRPr="00CC15E0" w:rsidTr="00797C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43"/>
        </w:trPr>
        <w:tc>
          <w:tcPr>
            <w:cnfStyle w:val="001000000000"/>
            <w:tcW w:w="1374"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both"/>
              <w:rPr>
                <w:i/>
                <w:szCs w:val="24"/>
                <w:lang w:val="sr-Cyrl-CS"/>
              </w:rPr>
            </w:pPr>
            <w:r w:rsidRPr="00CC15E0">
              <w:rPr>
                <w:i/>
                <w:szCs w:val="24"/>
                <w:lang w:val="sr-Cyrl-CS"/>
              </w:rPr>
              <w:t>Wisner</w:t>
            </w:r>
          </w:p>
        </w:tc>
        <w:tc>
          <w:tcPr>
            <w:tcW w:w="1374"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center"/>
              <w:cnfStyle w:val="000000000000"/>
              <w:rPr>
                <w:szCs w:val="24"/>
                <w:lang w:val="sr-Cyrl-CS"/>
              </w:rPr>
            </w:pPr>
            <w:r w:rsidRPr="00CC15E0">
              <w:rPr>
                <w:szCs w:val="24"/>
                <w:lang w:val="sr-Cyrl-CS"/>
              </w:rPr>
              <w:t>95-120</w:t>
            </w:r>
          </w:p>
        </w:tc>
        <w:tc>
          <w:tcPr>
            <w:tcW w:w="1374"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center"/>
              <w:cnfStyle w:val="000000000000"/>
              <w:rPr>
                <w:szCs w:val="24"/>
                <w:lang w:val="sr-Cyrl-CS"/>
              </w:rPr>
            </w:pPr>
            <w:r w:rsidRPr="00CC15E0">
              <w:rPr>
                <w:szCs w:val="24"/>
                <w:lang w:val="sr-Cyrl-CS"/>
              </w:rPr>
              <w:t>85-110</w:t>
            </w:r>
          </w:p>
        </w:tc>
        <w:tc>
          <w:tcPr>
            <w:tcW w:w="1374"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center"/>
              <w:cnfStyle w:val="000000000000"/>
              <w:rPr>
                <w:szCs w:val="24"/>
                <w:lang w:val="sr-Cyrl-CS"/>
              </w:rPr>
            </w:pPr>
            <w:r w:rsidRPr="00CC15E0">
              <w:rPr>
                <w:szCs w:val="24"/>
                <w:lang w:val="sr-Cyrl-CS"/>
              </w:rPr>
              <w:t>15-25</w:t>
            </w:r>
          </w:p>
        </w:tc>
        <w:tc>
          <w:tcPr>
            <w:tcW w:w="1374"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center"/>
              <w:cnfStyle w:val="000000000000"/>
              <w:rPr>
                <w:szCs w:val="24"/>
                <w:lang w:val="sr-Cyrl-CS"/>
              </w:rPr>
            </w:pPr>
            <w:r w:rsidRPr="00CC15E0">
              <w:rPr>
                <w:szCs w:val="24"/>
                <w:lang w:val="sr-Cyrl-CS"/>
              </w:rPr>
              <w:t>85-95</w:t>
            </w:r>
          </w:p>
        </w:tc>
        <w:tc>
          <w:tcPr>
            <w:tcW w:w="1374"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center"/>
              <w:cnfStyle w:val="000000000000"/>
              <w:rPr>
                <w:szCs w:val="24"/>
                <w:lang w:val="sr-Cyrl-CS"/>
              </w:rPr>
            </w:pPr>
            <w:r w:rsidRPr="00CC15E0">
              <w:rPr>
                <w:szCs w:val="24"/>
                <w:lang w:val="sr-Cyrl-CS"/>
              </w:rPr>
              <w:t>80-110</w:t>
            </w:r>
          </w:p>
        </w:tc>
        <w:tc>
          <w:tcPr>
            <w:tcW w:w="1374"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center"/>
              <w:cnfStyle w:val="000000000000"/>
              <w:rPr>
                <w:szCs w:val="24"/>
                <w:lang w:val="sr-Cyrl-CS"/>
              </w:rPr>
            </w:pPr>
            <w:r w:rsidRPr="00CC15E0">
              <w:rPr>
                <w:szCs w:val="24"/>
                <w:lang w:val="sr-Cyrl-CS"/>
              </w:rPr>
              <w:t>15-35</w:t>
            </w:r>
          </w:p>
        </w:tc>
      </w:tr>
      <w:tr w:rsidR="008815FE" w:rsidRPr="00CC15E0" w:rsidTr="00797C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cnfStyle w:val="000000100000"/>
          <w:trHeight w:val="248"/>
        </w:trPr>
        <w:tc>
          <w:tcPr>
            <w:cnfStyle w:val="001000000000"/>
            <w:tcW w:w="1374"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both"/>
              <w:rPr>
                <w:i/>
                <w:szCs w:val="24"/>
                <w:lang w:val="sr-Cyrl-CS"/>
              </w:rPr>
            </w:pPr>
            <w:r w:rsidRPr="00CC15E0">
              <w:rPr>
                <w:i/>
                <w:szCs w:val="24"/>
                <w:lang w:val="sr-Cyrl-CS"/>
              </w:rPr>
              <w:t>Rebiffe</w:t>
            </w:r>
          </w:p>
        </w:tc>
        <w:tc>
          <w:tcPr>
            <w:tcW w:w="1374"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center"/>
              <w:cnfStyle w:val="000000100000"/>
              <w:rPr>
                <w:szCs w:val="24"/>
                <w:lang w:val="sr-Cyrl-CS"/>
              </w:rPr>
            </w:pPr>
            <w:r w:rsidRPr="00CC15E0">
              <w:rPr>
                <w:szCs w:val="24"/>
                <w:lang w:val="sr-Cyrl-CS"/>
              </w:rPr>
              <w:t>95-135</w:t>
            </w:r>
          </w:p>
        </w:tc>
        <w:tc>
          <w:tcPr>
            <w:tcW w:w="1374"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center"/>
              <w:cnfStyle w:val="000000100000"/>
              <w:rPr>
                <w:szCs w:val="24"/>
                <w:lang w:val="sr-Cyrl-CS"/>
              </w:rPr>
            </w:pPr>
            <w:r w:rsidRPr="00CC15E0">
              <w:rPr>
                <w:szCs w:val="24"/>
                <w:lang w:val="sr-Cyrl-CS"/>
              </w:rPr>
              <w:t>95-120</w:t>
            </w:r>
          </w:p>
        </w:tc>
        <w:tc>
          <w:tcPr>
            <w:tcW w:w="1374"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center"/>
              <w:cnfStyle w:val="000000100000"/>
              <w:rPr>
                <w:szCs w:val="24"/>
                <w:lang w:val="sr-Cyrl-CS"/>
              </w:rPr>
            </w:pPr>
            <w:r w:rsidRPr="00CC15E0">
              <w:rPr>
                <w:szCs w:val="24"/>
                <w:lang w:val="sr-Cyrl-CS"/>
              </w:rPr>
              <w:t>20-30</w:t>
            </w:r>
          </w:p>
        </w:tc>
        <w:tc>
          <w:tcPr>
            <w:tcW w:w="1374"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center"/>
              <w:cnfStyle w:val="000000100000"/>
              <w:rPr>
                <w:szCs w:val="24"/>
                <w:lang w:val="sr-Cyrl-CS"/>
              </w:rPr>
            </w:pPr>
            <w:r w:rsidRPr="00CC15E0">
              <w:rPr>
                <w:szCs w:val="24"/>
                <w:lang w:val="sr-Cyrl-CS"/>
              </w:rPr>
              <w:t>95-110</w:t>
            </w:r>
          </w:p>
        </w:tc>
        <w:tc>
          <w:tcPr>
            <w:tcW w:w="1374"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center"/>
              <w:cnfStyle w:val="000000100000"/>
              <w:rPr>
                <w:szCs w:val="24"/>
                <w:lang w:val="sr-Cyrl-CS"/>
              </w:rPr>
            </w:pPr>
            <w:r w:rsidRPr="00CC15E0">
              <w:rPr>
                <w:szCs w:val="24"/>
                <w:lang w:val="sr-Cyrl-CS"/>
              </w:rPr>
              <w:t>80-120</w:t>
            </w:r>
          </w:p>
        </w:tc>
        <w:tc>
          <w:tcPr>
            <w:tcW w:w="1374"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center"/>
              <w:cnfStyle w:val="000000100000"/>
              <w:rPr>
                <w:szCs w:val="24"/>
                <w:lang w:val="sr-Cyrl-CS"/>
              </w:rPr>
            </w:pPr>
            <w:r w:rsidRPr="00CC15E0">
              <w:rPr>
                <w:szCs w:val="24"/>
                <w:lang w:val="sr-Cyrl-CS"/>
              </w:rPr>
              <w:t>20-30</w:t>
            </w:r>
          </w:p>
        </w:tc>
      </w:tr>
    </w:tbl>
    <w:p w:rsidR="008815FE" w:rsidRPr="00CC15E0" w:rsidRDefault="008815FE" w:rsidP="009F02C7">
      <w:pPr>
        <w:tabs>
          <w:tab w:val="left" w:pos="1575"/>
        </w:tabs>
        <w:spacing w:after="0"/>
        <w:jc w:val="both"/>
        <w:rPr>
          <w:szCs w:val="24"/>
          <w:lang w:val="sr-Cyrl-CS"/>
        </w:rPr>
      </w:pPr>
    </w:p>
    <w:tbl>
      <w:tblPr>
        <w:tblStyle w:val="ColorfulList-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23"/>
        <w:gridCol w:w="1320"/>
        <w:gridCol w:w="1320"/>
        <w:gridCol w:w="1320"/>
        <w:gridCol w:w="1320"/>
        <w:gridCol w:w="1320"/>
        <w:gridCol w:w="1320"/>
      </w:tblGrid>
      <w:tr w:rsidR="008815FE" w:rsidRPr="00CC15E0" w:rsidTr="00704DDE">
        <w:trPr>
          <w:cnfStyle w:val="000000100000"/>
          <w:trHeight w:val="210"/>
        </w:trPr>
        <w:tc>
          <w:tcPr>
            <w:cnfStyle w:val="000010000000"/>
            <w:tcW w:w="9287"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jc w:val="center"/>
              <w:rPr>
                <w:bCs/>
                <w:i/>
                <w:lang w:val="sr-Cyrl-CS"/>
              </w:rPr>
            </w:pPr>
            <w:r w:rsidRPr="00CC15E0">
              <w:rPr>
                <w:b/>
                <w:bCs/>
                <w:i/>
                <w:lang w:val="sr-Cyrl-CS"/>
              </w:rPr>
              <w:t>Табела 5.4</w:t>
            </w:r>
            <w:r w:rsidR="00704DDE" w:rsidRPr="00CC15E0">
              <w:rPr>
                <w:b/>
                <w:bCs/>
                <w:i/>
                <w:lang w:val="sr-Cyrl-CS"/>
              </w:rPr>
              <w:t>.</w:t>
            </w:r>
            <w:r w:rsidR="00704DDE" w:rsidRPr="00CC15E0">
              <w:rPr>
                <w:bCs/>
                <w:i/>
                <w:lang w:val="sr-Cyrl-CS"/>
              </w:rPr>
              <w:t xml:space="preserve"> </w:t>
            </w:r>
            <w:r w:rsidRPr="00CC15E0">
              <w:rPr>
                <w:bCs/>
                <w:i/>
                <w:lang w:val="sr-Cyrl-CS"/>
              </w:rPr>
              <w:t xml:space="preserve"> Усвојени углови седења [1]</w:t>
            </w:r>
          </w:p>
        </w:tc>
      </w:tr>
      <w:tr w:rsidR="008815FE" w:rsidRPr="00CC15E0" w:rsidTr="00704DD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66"/>
        </w:trPr>
        <w:tc>
          <w:tcPr>
            <w:cnfStyle w:val="001000000000"/>
            <w:tcW w:w="1326" w:type="dxa"/>
            <w:tcBorders>
              <w:top w:val="single" w:sz="4" w:space="0" w:color="auto"/>
              <w:left w:val="single" w:sz="4" w:space="0" w:color="auto"/>
              <w:bottom w:val="single" w:sz="4" w:space="0" w:color="auto"/>
              <w:right w:val="single" w:sz="4" w:space="0" w:color="auto"/>
              <w:tr2bl w:val="single" w:sz="4" w:space="0" w:color="auto"/>
            </w:tcBorders>
            <w:shd w:val="clear" w:color="auto" w:fill="FFFFFF" w:themeFill="background1"/>
          </w:tcPr>
          <w:p w:rsidR="008815FE" w:rsidRPr="00CC15E0" w:rsidRDefault="008815FE" w:rsidP="008815FE">
            <w:pPr>
              <w:shd w:val="clear" w:color="auto" w:fill="FFFFFF" w:themeFill="background1"/>
              <w:jc w:val="both"/>
              <w:rPr>
                <w:b w:val="0"/>
                <w:bCs w:val="0"/>
                <w:i/>
                <w:szCs w:val="24"/>
                <w:lang w:val="sr-Cyrl-CS"/>
              </w:rPr>
            </w:pPr>
          </w:p>
        </w:tc>
        <w:tc>
          <w:tcPr>
            <w:tcW w:w="1326"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shd w:val="clear" w:color="auto" w:fill="FFFFFF" w:themeFill="background1"/>
              <w:jc w:val="center"/>
              <w:cnfStyle w:val="000000000000"/>
              <w:rPr>
                <w:b/>
                <w:bCs/>
                <w:i/>
                <w:sz w:val="28"/>
                <w:szCs w:val="28"/>
                <w:lang w:val="sr-Cyrl-CS"/>
              </w:rPr>
            </w:pPr>
            <w:r w:rsidRPr="00CC15E0">
              <w:rPr>
                <w:b/>
                <w:bCs/>
                <w:i/>
                <w:sz w:val="28"/>
                <w:szCs w:val="28"/>
                <w:lang w:val="sr-Cyrl-CS"/>
              </w:rPr>
              <w:t>α</w:t>
            </w:r>
          </w:p>
        </w:tc>
        <w:tc>
          <w:tcPr>
            <w:tcW w:w="1327"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shd w:val="clear" w:color="auto" w:fill="FFFFFF" w:themeFill="background1"/>
              <w:jc w:val="center"/>
              <w:cnfStyle w:val="000000000000"/>
              <w:rPr>
                <w:b/>
                <w:bCs/>
                <w:i/>
                <w:sz w:val="28"/>
                <w:szCs w:val="28"/>
                <w:lang w:val="sr-Cyrl-CS"/>
              </w:rPr>
            </w:pPr>
            <w:r w:rsidRPr="00CC15E0">
              <w:rPr>
                <w:b/>
                <w:bCs/>
                <w:i/>
                <w:sz w:val="28"/>
                <w:szCs w:val="28"/>
                <w:lang w:val="sr-Cyrl-CS"/>
              </w:rPr>
              <w:t>β</w:t>
            </w:r>
          </w:p>
        </w:tc>
        <w:tc>
          <w:tcPr>
            <w:tcW w:w="1327"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shd w:val="clear" w:color="auto" w:fill="FFFFFF" w:themeFill="background1"/>
              <w:jc w:val="center"/>
              <w:cnfStyle w:val="000000000000"/>
              <w:rPr>
                <w:b/>
                <w:bCs/>
                <w:i/>
                <w:sz w:val="28"/>
                <w:szCs w:val="28"/>
                <w:lang w:val="sr-Cyrl-CS"/>
              </w:rPr>
            </w:pPr>
            <w:r w:rsidRPr="00CC15E0">
              <w:rPr>
                <w:b/>
                <w:bCs/>
                <w:i/>
                <w:sz w:val="28"/>
                <w:szCs w:val="28"/>
                <w:lang w:val="sr-Cyrl-CS"/>
              </w:rPr>
              <w:t>γ</w:t>
            </w:r>
          </w:p>
        </w:tc>
        <w:tc>
          <w:tcPr>
            <w:tcW w:w="1327"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shd w:val="clear" w:color="auto" w:fill="FFFFFF" w:themeFill="background1"/>
              <w:jc w:val="center"/>
              <w:cnfStyle w:val="000000000000"/>
              <w:rPr>
                <w:b/>
                <w:bCs/>
                <w:i/>
                <w:sz w:val="28"/>
                <w:szCs w:val="28"/>
                <w:lang w:val="sr-Cyrl-CS"/>
              </w:rPr>
            </w:pPr>
            <w:r w:rsidRPr="00CC15E0">
              <w:rPr>
                <w:b/>
                <w:bCs/>
                <w:i/>
                <w:sz w:val="28"/>
                <w:szCs w:val="28"/>
                <w:lang w:val="sr-Cyrl-CS"/>
              </w:rPr>
              <w:t>ω</w:t>
            </w:r>
          </w:p>
        </w:tc>
        <w:tc>
          <w:tcPr>
            <w:tcW w:w="1327"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shd w:val="clear" w:color="auto" w:fill="FFFFFF" w:themeFill="background1"/>
              <w:jc w:val="center"/>
              <w:cnfStyle w:val="000000000000"/>
              <w:rPr>
                <w:b/>
                <w:bCs/>
                <w:i/>
                <w:sz w:val="28"/>
                <w:szCs w:val="28"/>
                <w:lang w:val="sr-Cyrl-CS"/>
              </w:rPr>
            </w:pPr>
            <w:r w:rsidRPr="00CC15E0">
              <w:rPr>
                <w:b/>
                <w:bCs/>
                <w:i/>
                <w:sz w:val="28"/>
                <w:szCs w:val="28"/>
                <w:lang w:val="sr-Cyrl-CS"/>
              </w:rPr>
              <w:t>α</w:t>
            </w:r>
            <w:r w:rsidRPr="00CC15E0">
              <w:rPr>
                <w:b/>
                <w:bCs/>
                <w:i/>
                <w:sz w:val="28"/>
                <w:szCs w:val="28"/>
                <w:vertAlign w:val="subscript"/>
                <w:lang w:val="sr-Cyrl-CS"/>
              </w:rPr>
              <w:t>1</w:t>
            </w:r>
          </w:p>
        </w:tc>
        <w:tc>
          <w:tcPr>
            <w:tcW w:w="1327"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shd w:val="clear" w:color="auto" w:fill="FFFFFF" w:themeFill="background1"/>
              <w:jc w:val="center"/>
              <w:cnfStyle w:val="000000000000"/>
              <w:rPr>
                <w:b/>
                <w:bCs/>
                <w:i/>
                <w:sz w:val="28"/>
                <w:szCs w:val="28"/>
                <w:lang w:val="sr-Cyrl-CS"/>
              </w:rPr>
            </w:pPr>
            <w:r w:rsidRPr="00CC15E0">
              <w:rPr>
                <w:b/>
                <w:bCs/>
                <w:i/>
                <w:sz w:val="28"/>
                <w:szCs w:val="28"/>
                <w:lang w:val="sr-Cyrl-CS"/>
              </w:rPr>
              <w:t>β</w:t>
            </w:r>
            <w:r w:rsidRPr="00CC15E0">
              <w:rPr>
                <w:b/>
                <w:bCs/>
                <w:i/>
                <w:sz w:val="28"/>
                <w:szCs w:val="28"/>
                <w:vertAlign w:val="subscript"/>
                <w:lang w:val="sr-Cyrl-CS"/>
              </w:rPr>
              <w:t>1</w:t>
            </w:r>
          </w:p>
        </w:tc>
      </w:tr>
      <w:tr w:rsidR="008815FE" w:rsidRPr="00CC15E0" w:rsidTr="008815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cnfStyle w:val="000000100000"/>
        </w:trPr>
        <w:tc>
          <w:tcPr>
            <w:cnfStyle w:val="001000000000"/>
            <w:tcW w:w="1326"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shd w:val="clear" w:color="auto" w:fill="FFFFFF" w:themeFill="background1"/>
              <w:jc w:val="both"/>
              <w:rPr>
                <w:b w:val="0"/>
                <w:i/>
                <w:szCs w:val="24"/>
                <w:lang w:val="sr-Cyrl-CS"/>
              </w:rPr>
            </w:pPr>
            <w:r w:rsidRPr="00CC15E0">
              <w:rPr>
                <w:b w:val="0"/>
                <w:i/>
                <w:szCs w:val="24"/>
                <w:lang w:val="sr-Cyrl-CS"/>
              </w:rPr>
              <w:t>Wisner</w:t>
            </w:r>
          </w:p>
        </w:tc>
        <w:tc>
          <w:tcPr>
            <w:tcW w:w="1326"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shd w:val="clear" w:color="auto" w:fill="FFFFFF" w:themeFill="background1"/>
              <w:jc w:val="center"/>
              <w:cnfStyle w:val="000000100000"/>
              <w:rPr>
                <w:i/>
                <w:szCs w:val="24"/>
                <w:lang w:val="sr-Cyrl-CS"/>
              </w:rPr>
            </w:pPr>
            <w:r w:rsidRPr="00CC15E0">
              <w:rPr>
                <w:i/>
                <w:szCs w:val="24"/>
                <w:lang w:val="sr-Cyrl-CS"/>
              </w:rPr>
              <w:t>95-120</w:t>
            </w:r>
          </w:p>
        </w:tc>
        <w:tc>
          <w:tcPr>
            <w:tcW w:w="1327"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shd w:val="clear" w:color="auto" w:fill="FFFFFF" w:themeFill="background1"/>
              <w:jc w:val="center"/>
              <w:cnfStyle w:val="000000100000"/>
              <w:rPr>
                <w:i/>
                <w:szCs w:val="24"/>
                <w:lang w:val="sr-Cyrl-CS"/>
              </w:rPr>
            </w:pPr>
            <w:r w:rsidRPr="00CC15E0">
              <w:rPr>
                <w:i/>
                <w:szCs w:val="24"/>
                <w:lang w:val="sr-Cyrl-CS"/>
              </w:rPr>
              <w:t>85-110</w:t>
            </w:r>
          </w:p>
        </w:tc>
        <w:tc>
          <w:tcPr>
            <w:tcW w:w="1327"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shd w:val="clear" w:color="auto" w:fill="FFFFFF" w:themeFill="background1"/>
              <w:jc w:val="center"/>
              <w:cnfStyle w:val="000000100000"/>
              <w:rPr>
                <w:i/>
                <w:szCs w:val="24"/>
                <w:lang w:val="sr-Cyrl-CS"/>
              </w:rPr>
            </w:pPr>
            <w:r w:rsidRPr="00CC15E0">
              <w:rPr>
                <w:i/>
                <w:szCs w:val="24"/>
                <w:lang w:val="sr-Cyrl-CS"/>
              </w:rPr>
              <w:t>15-25</w:t>
            </w:r>
          </w:p>
        </w:tc>
        <w:tc>
          <w:tcPr>
            <w:tcW w:w="1327"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shd w:val="clear" w:color="auto" w:fill="FFFFFF" w:themeFill="background1"/>
              <w:jc w:val="center"/>
              <w:cnfStyle w:val="000000100000"/>
              <w:rPr>
                <w:i/>
                <w:szCs w:val="24"/>
                <w:lang w:val="sr-Cyrl-CS"/>
              </w:rPr>
            </w:pPr>
            <w:r w:rsidRPr="00CC15E0">
              <w:rPr>
                <w:i/>
                <w:szCs w:val="24"/>
                <w:lang w:val="sr-Cyrl-CS"/>
              </w:rPr>
              <w:t>85-95</w:t>
            </w:r>
          </w:p>
        </w:tc>
        <w:tc>
          <w:tcPr>
            <w:tcW w:w="1327"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shd w:val="clear" w:color="auto" w:fill="FFFFFF" w:themeFill="background1"/>
              <w:jc w:val="center"/>
              <w:cnfStyle w:val="000000100000"/>
              <w:rPr>
                <w:i/>
                <w:szCs w:val="24"/>
                <w:lang w:val="sr-Cyrl-CS"/>
              </w:rPr>
            </w:pPr>
            <w:r w:rsidRPr="00CC15E0">
              <w:rPr>
                <w:i/>
                <w:szCs w:val="24"/>
                <w:lang w:val="sr-Cyrl-CS"/>
              </w:rPr>
              <w:t>80-110</w:t>
            </w:r>
          </w:p>
        </w:tc>
        <w:tc>
          <w:tcPr>
            <w:tcW w:w="1327" w:type="dxa"/>
            <w:tcBorders>
              <w:top w:val="single" w:sz="4" w:space="0" w:color="auto"/>
              <w:left w:val="single" w:sz="4" w:space="0" w:color="auto"/>
              <w:bottom w:val="single" w:sz="4" w:space="0" w:color="auto"/>
              <w:right w:val="single" w:sz="4" w:space="0" w:color="auto"/>
            </w:tcBorders>
            <w:shd w:val="clear" w:color="auto" w:fill="FFFFFF" w:themeFill="background1"/>
          </w:tcPr>
          <w:p w:rsidR="008815FE" w:rsidRPr="00CC15E0" w:rsidRDefault="008815FE" w:rsidP="008815FE">
            <w:pPr>
              <w:shd w:val="clear" w:color="auto" w:fill="FFFFFF" w:themeFill="background1"/>
              <w:jc w:val="center"/>
              <w:cnfStyle w:val="000000100000"/>
              <w:rPr>
                <w:i/>
                <w:szCs w:val="24"/>
                <w:lang w:val="sr-Cyrl-CS"/>
              </w:rPr>
            </w:pPr>
            <w:r w:rsidRPr="00CC15E0">
              <w:rPr>
                <w:i/>
                <w:szCs w:val="24"/>
                <w:lang w:val="sr-Cyrl-CS"/>
              </w:rPr>
              <w:t>15-35</w:t>
            </w:r>
          </w:p>
        </w:tc>
      </w:tr>
    </w:tbl>
    <w:p w:rsidR="008815FE" w:rsidRPr="00CC15E0" w:rsidRDefault="008815FE" w:rsidP="008815FE">
      <w:pPr>
        <w:shd w:val="clear" w:color="auto" w:fill="FFFFFF" w:themeFill="background1"/>
        <w:spacing w:after="0"/>
        <w:rPr>
          <w:rFonts w:cs="Times New Roman"/>
          <w:szCs w:val="24"/>
          <w:lang w:val="sr-Cyrl-CS"/>
        </w:rPr>
      </w:pPr>
    </w:p>
    <w:p w:rsidR="00245098" w:rsidRPr="00CC15E0" w:rsidRDefault="00245098" w:rsidP="00245098">
      <w:pPr>
        <w:spacing w:after="120"/>
        <w:jc w:val="both"/>
        <w:rPr>
          <w:rFonts w:cs="Times New Roman"/>
          <w:szCs w:val="24"/>
          <w:lang w:val="sr-Cyrl-CS"/>
        </w:rPr>
      </w:pPr>
      <w:r w:rsidRPr="00CC15E0">
        <w:rPr>
          <w:rFonts w:cs="Times New Roman"/>
          <w:szCs w:val="24"/>
          <w:lang w:val="sr-Cyrl-CS"/>
        </w:rPr>
        <w:t>Како би релевантно приказали значај примене антропометријских величина људског тела које су битне при пројектовању возила, односно возачког места на слици 5.4 је приказана енвелопа</w:t>
      </w:r>
      <w:r w:rsidR="009F02C7" w:rsidRPr="00CC15E0">
        <w:rPr>
          <w:rFonts w:cs="Times New Roman"/>
          <w:szCs w:val="24"/>
          <w:lang w:val="sr-Cyrl-CS"/>
        </w:rPr>
        <w:t xml:space="preserve"> дохвата рукама. Према слици 5.11</w:t>
      </w:r>
      <w:r w:rsidRPr="00CC15E0">
        <w:rPr>
          <w:rFonts w:cs="Times New Roman"/>
          <w:szCs w:val="24"/>
          <w:lang w:val="sr-Cyrl-CS"/>
        </w:rPr>
        <w:t>, осенчена подруч</w:t>
      </w:r>
      <w:r w:rsidR="006172F3">
        <w:rPr>
          <w:rFonts w:cs="Times New Roman"/>
          <w:szCs w:val="24"/>
          <w:lang w:val="sr-Cyrl-CS"/>
        </w:rPr>
        <w:t>и</w:t>
      </w:r>
      <w:r w:rsidRPr="00CC15E0">
        <w:rPr>
          <w:rFonts w:cs="Times New Roman"/>
          <w:szCs w:val="24"/>
          <w:lang w:val="sr-Cyrl-CS"/>
        </w:rPr>
        <w:t xml:space="preserve">ја су препоручена за позиционирање команди и точка управљача. Јасно је да слика указује на то да се треба придржавати стандардизованих антропометријскх података при пројектовању радног места возача, као унутрашњости и возила </w:t>
      </w:r>
      <w:r w:rsidR="00CC15E0" w:rsidRPr="00CC15E0">
        <w:rPr>
          <w:rFonts w:cs="Times New Roman"/>
          <w:szCs w:val="24"/>
          <w:lang w:val="sr-Cyrl-CS"/>
        </w:rPr>
        <w:t>уопште</w:t>
      </w:r>
      <w:r w:rsidRPr="00CC15E0">
        <w:rPr>
          <w:rFonts w:cs="Times New Roman"/>
          <w:szCs w:val="24"/>
          <w:lang w:val="sr-Cyrl-CS"/>
        </w:rPr>
        <w:t>.</w:t>
      </w:r>
    </w:p>
    <w:p w:rsidR="008C1D05" w:rsidRPr="00CC15E0" w:rsidRDefault="00245098" w:rsidP="008C1D05">
      <w:pPr>
        <w:spacing w:after="120"/>
        <w:jc w:val="center"/>
        <w:rPr>
          <w:rFonts w:cs="Times New Roman"/>
          <w:szCs w:val="24"/>
          <w:lang w:val="sr-Cyrl-CS"/>
        </w:rPr>
      </w:pPr>
      <w:r w:rsidRPr="00CC15E0">
        <w:rPr>
          <w:rFonts w:cs="Times New Roman"/>
          <w:noProof/>
          <w:szCs w:val="24"/>
        </w:rPr>
        <w:drawing>
          <wp:inline distT="0" distB="0" distL="0" distR="0">
            <wp:extent cx="3752850" cy="1152525"/>
            <wp:effectExtent l="19050" t="0" r="0" b="0"/>
            <wp:docPr id="25" name="Picture 9" descr="C:\Users\Nikola\Desktop\Vozilo M3-CH  (Literatura)\Untitled 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Nikola\Desktop\Vozilo M3-CH  (Literatura)\Untitled 26.png"/>
                    <pic:cNvPicPr>
                      <a:picLocks noChangeAspect="1" noChangeArrowheads="1"/>
                    </pic:cNvPicPr>
                  </pic:nvPicPr>
                  <pic:blipFill>
                    <a:blip r:embed="rId78"/>
                    <a:srcRect l="831" t="8648" r="33699" b="64523"/>
                    <a:stretch>
                      <a:fillRect/>
                    </a:stretch>
                  </pic:blipFill>
                  <pic:spPr bwMode="auto">
                    <a:xfrm>
                      <a:off x="0" y="0"/>
                      <a:ext cx="3752850" cy="1152525"/>
                    </a:xfrm>
                    <a:prstGeom prst="rect">
                      <a:avLst/>
                    </a:prstGeom>
                    <a:noFill/>
                    <a:ln w="9525">
                      <a:noFill/>
                      <a:miter lim="800000"/>
                      <a:headEnd/>
                      <a:tailEnd/>
                    </a:ln>
                  </pic:spPr>
                </pic:pic>
              </a:graphicData>
            </a:graphic>
          </wp:inline>
        </w:drawing>
      </w:r>
    </w:p>
    <w:p w:rsidR="00245098" w:rsidRPr="00CC15E0" w:rsidRDefault="009F02C7" w:rsidP="008C1D05">
      <w:pPr>
        <w:spacing w:after="120"/>
        <w:jc w:val="center"/>
        <w:rPr>
          <w:rFonts w:cs="Times New Roman"/>
          <w:sz w:val="22"/>
          <w:lang w:val="sr-Cyrl-CS"/>
        </w:rPr>
      </w:pPr>
      <w:r w:rsidRPr="00CC15E0">
        <w:rPr>
          <w:rFonts w:cs="Times New Roman"/>
          <w:b/>
          <w:i/>
          <w:sz w:val="22"/>
          <w:lang w:val="sr-Cyrl-CS"/>
        </w:rPr>
        <w:t>Слика 5.1</w:t>
      </w:r>
      <w:r w:rsidR="00245098" w:rsidRPr="00CC15E0">
        <w:rPr>
          <w:rFonts w:cs="Times New Roman"/>
          <w:b/>
          <w:i/>
          <w:sz w:val="22"/>
          <w:lang w:val="sr-Cyrl-CS"/>
        </w:rPr>
        <w:t>.</w:t>
      </w:r>
      <w:r w:rsidR="00245098" w:rsidRPr="00CC15E0">
        <w:rPr>
          <w:rFonts w:cs="Times New Roman"/>
          <w:i/>
          <w:sz w:val="22"/>
          <w:lang w:val="sr-Cyrl-CS"/>
        </w:rPr>
        <w:t xml:space="preserve"> Евелопе дохвата рукама за човека у седећем ставу</w:t>
      </w:r>
      <w:r w:rsidRPr="00CC15E0">
        <w:rPr>
          <w:rFonts w:cs="Times New Roman"/>
          <w:i/>
          <w:sz w:val="22"/>
          <w:lang w:val="sr-Cyrl-CS"/>
        </w:rPr>
        <w:t xml:space="preserve"> [1]</w:t>
      </w:r>
    </w:p>
    <w:p w:rsidR="00245098" w:rsidRPr="00CC15E0" w:rsidRDefault="00245098" w:rsidP="00245098">
      <w:pPr>
        <w:spacing w:after="120"/>
        <w:jc w:val="both"/>
        <w:rPr>
          <w:rFonts w:cs="Times New Roman"/>
          <w:szCs w:val="24"/>
          <w:lang w:val="sr-Cyrl-CS"/>
        </w:rPr>
      </w:pPr>
      <w:r w:rsidRPr="00CC15E0">
        <w:rPr>
          <w:rFonts w:cs="Times New Roman"/>
          <w:szCs w:val="24"/>
          <w:lang w:val="sr-Cyrl-CS"/>
        </w:rPr>
        <w:t>Анализом слике</w:t>
      </w:r>
      <w:r w:rsidR="009F02C7" w:rsidRPr="00CC15E0">
        <w:rPr>
          <w:rFonts w:cs="Times New Roman"/>
          <w:szCs w:val="24"/>
          <w:lang w:val="sr-Cyrl-CS"/>
        </w:rPr>
        <w:t xml:space="preserve"> 5.12</w:t>
      </w:r>
      <w:r w:rsidRPr="00CC15E0">
        <w:rPr>
          <w:rFonts w:cs="Times New Roman"/>
          <w:szCs w:val="24"/>
          <w:lang w:val="sr-Cyrl-CS"/>
        </w:rPr>
        <w:t>, односно сила може се закључити да ефикасност дејства возача зависи од његовог положаја у односу на команде. Ипак, досадашња истраживања нису успела да реше ову проблематику, па је препорука да се користе постојеће препоруке и стандарди. Положај команди је у тесној вези са силама и моментима које возач може у дужем временском периоду да остварује.</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47"/>
        <w:gridCol w:w="6696"/>
      </w:tblGrid>
      <w:tr w:rsidR="00704DDE" w:rsidRPr="00CC15E0" w:rsidTr="00704DDE">
        <w:trPr>
          <w:jc w:val="center"/>
        </w:trPr>
        <w:tc>
          <w:tcPr>
            <w:tcW w:w="4621" w:type="dxa"/>
          </w:tcPr>
          <w:p w:rsidR="00704DDE" w:rsidRPr="00CC15E0" w:rsidRDefault="00704DDE" w:rsidP="00704DDE">
            <w:pPr>
              <w:jc w:val="both"/>
              <w:rPr>
                <w:rFonts w:cs="Times New Roman"/>
                <w:szCs w:val="24"/>
                <w:lang w:val="sr-Cyrl-CS"/>
              </w:rPr>
            </w:pPr>
            <w:r w:rsidRPr="00CC15E0">
              <w:rPr>
                <w:rFonts w:cs="Times New Roman"/>
                <w:i/>
                <w:noProof/>
              </w:rPr>
              <w:drawing>
                <wp:inline distT="0" distB="0" distL="0" distR="0">
                  <wp:extent cx="1293551" cy="1368000"/>
                  <wp:effectExtent l="19050" t="0" r="1849" b="0"/>
                  <wp:docPr id="54" name="Слика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9"/>
                          <a:srcRect/>
                          <a:stretch>
                            <a:fillRect/>
                          </a:stretch>
                        </pic:blipFill>
                        <pic:spPr bwMode="auto">
                          <a:xfrm>
                            <a:off x="0" y="0"/>
                            <a:ext cx="1293551" cy="1368000"/>
                          </a:xfrm>
                          <a:prstGeom prst="rect">
                            <a:avLst/>
                          </a:prstGeom>
                          <a:noFill/>
                          <a:ln w="9525">
                            <a:noFill/>
                            <a:miter lim="800000"/>
                            <a:headEnd/>
                            <a:tailEnd/>
                          </a:ln>
                        </pic:spPr>
                      </pic:pic>
                    </a:graphicData>
                  </a:graphic>
                </wp:inline>
              </w:drawing>
            </w:r>
          </w:p>
        </w:tc>
        <w:tc>
          <w:tcPr>
            <w:tcW w:w="4622" w:type="dxa"/>
          </w:tcPr>
          <w:p w:rsidR="00704DDE" w:rsidRPr="00CC15E0" w:rsidRDefault="00704DDE" w:rsidP="00704DDE">
            <w:pPr>
              <w:jc w:val="both"/>
              <w:rPr>
                <w:rFonts w:cs="Times New Roman"/>
                <w:szCs w:val="24"/>
                <w:lang w:val="sr-Cyrl-CS"/>
              </w:rPr>
            </w:pPr>
            <w:r w:rsidRPr="00CC15E0">
              <w:rPr>
                <w:rFonts w:cs="Times New Roman"/>
                <w:i/>
                <w:noProof/>
              </w:rPr>
              <w:drawing>
                <wp:inline distT="0" distB="0" distL="0" distR="0">
                  <wp:extent cx="4088490" cy="1368000"/>
                  <wp:effectExtent l="19050" t="0" r="7260" b="0"/>
                  <wp:docPr id="56" name="Picture 10" descr="C:\Users\Nikola\Desktop\Vozilo M3-CH  (Literatura)\Untitled 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Nikola\Desktop\Vozilo M3-CH  (Literatura)\Untitled 27.png"/>
                          <pic:cNvPicPr>
                            <a:picLocks noChangeAspect="1" noChangeArrowheads="1"/>
                          </pic:cNvPicPr>
                        </pic:nvPicPr>
                        <pic:blipFill>
                          <a:blip r:embed="rId80"/>
                          <a:srcRect l="833" r="7833" b="55610"/>
                          <a:stretch>
                            <a:fillRect/>
                          </a:stretch>
                        </pic:blipFill>
                        <pic:spPr bwMode="auto">
                          <a:xfrm>
                            <a:off x="0" y="0"/>
                            <a:ext cx="4088490" cy="1368000"/>
                          </a:xfrm>
                          <a:prstGeom prst="rect">
                            <a:avLst/>
                          </a:prstGeom>
                          <a:noFill/>
                          <a:ln w="9525">
                            <a:noFill/>
                            <a:miter lim="800000"/>
                            <a:headEnd/>
                            <a:tailEnd/>
                          </a:ln>
                        </pic:spPr>
                      </pic:pic>
                    </a:graphicData>
                  </a:graphic>
                </wp:inline>
              </w:drawing>
            </w:r>
          </w:p>
        </w:tc>
      </w:tr>
    </w:tbl>
    <w:p w:rsidR="00044D52" w:rsidRPr="00CC15E0" w:rsidRDefault="00044D52" w:rsidP="00704DDE">
      <w:pPr>
        <w:spacing w:after="0"/>
        <w:jc w:val="center"/>
        <w:rPr>
          <w:rFonts w:cs="Times New Roman"/>
          <w:b/>
          <w:i/>
          <w:sz w:val="22"/>
          <w:lang w:val="sr-Cyrl-CS"/>
        </w:rPr>
      </w:pPr>
    </w:p>
    <w:p w:rsidR="00245098" w:rsidRPr="00CC15E0" w:rsidRDefault="009F02C7" w:rsidP="00704DDE">
      <w:pPr>
        <w:spacing w:after="0"/>
        <w:jc w:val="center"/>
        <w:rPr>
          <w:rFonts w:cs="Times New Roman"/>
          <w:i/>
          <w:sz w:val="22"/>
          <w:lang w:val="sr-Cyrl-CS"/>
        </w:rPr>
      </w:pPr>
      <w:r w:rsidRPr="00CC15E0">
        <w:rPr>
          <w:rFonts w:cs="Times New Roman"/>
          <w:b/>
          <w:i/>
          <w:sz w:val="22"/>
          <w:lang w:val="sr-Cyrl-CS"/>
        </w:rPr>
        <w:t>Слика 5.12</w:t>
      </w:r>
      <w:r w:rsidR="00245098" w:rsidRPr="00CC15E0">
        <w:rPr>
          <w:rFonts w:cs="Times New Roman"/>
          <w:b/>
          <w:i/>
          <w:sz w:val="22"/>
          <w:lang w:val="sr-Cyrl-CS"/>
        </w:rPr>
        <w:t>.</w:t>
      </w:r>
      <w:r w:rsidR="00245098" w:rsidRPr="00CC15E0">
        <w:rPr>
          <w:rFonts w:cs="Times New Roman"/>
          <w:i/>
          <w:sz w:val="22"/>
          <w:lang w:val="sr-Cyrl-CS"/>
        </w:rPr>
        <w:t xml:space="preserve"> Момент који возач може да оствари у функцији точка управљача  и силе у </w:t>
      </w:r>
      <w:r w:rsidR="00CC15E0" w:rsidRPr="00CC15E0">
        <w:rPr>
          <w:rFonts w:cs="Times New Roman"/>
          <w:i/>
          <w:sz w:val="22"/>
          <w:lang w:val="sr-Cyrl-CS"/>
        </w:rPr>
        <w:t>функцији</w:t>
      </w:r>
      <w:r w:rsidR="00245098" w:rsidRPr="00CC15E0">
        <w:rPr>
          <w:rFonts w:cs="Times New Roman"/>
          <w:i/>
          <w:sz w:val="22"/>
          <w:lang w:val="sr-Cyrl-CS"/>
        </w:rPr>
        <w:t xml:space="preserve"> положаја ногу</w:t>
      </w:r>
      <w:r w:rsidRPr="00CC15E0">
        <w:rPr>
          <w:rFonts w:cs="Times New Roman"/>
          <w:i/>
          <w:sz w:val="22"/>
          <w:lang w:val="sr-Cyrl-CS"/>
        </w:rPr>
        <w:t xml:space="preserve"> [1]</w:t>
      </w:r>
    </w:p>
    <w:p w:rsidR="00245098" w:rsidRPr="00CC15E0" w:rsidRDefault="00245098" w:rsidP="00245098">
      <w:pPr>
        <w:spacing w:after="0"/>
        <w:jc w:val="center"/>
        <w:rPr>
          <w:rFonts w:cs="Times New Roman"/>
          <w:lang w:val="sr-Cyrl-CS"/>
        </w:rPr>
      </w:pPr>
    </w:p>
    <w:p w:rsidR="009F02C7" w:rsidRPr="00CC15E0" w:rsidRDefault="00044D52" w:rsidP="00CC15E0">
      <w:pPr>
        <w:spacing w:after="120"/>
        <w:jc w:val="both"/>
        <w:rPr>
          <w:rFonts w:cs="Times New Roman"/>
          <w:szCs w:val="24"/>
          <w:lang w:val="sr-Cyrl-CS"/>
        </w:rPr>
      </w:pPr>
      <w:r w:rsidRPr="00CC15E0">
        <w:rPr>
          <w:rFonts w:cs="Times New Roman"/>
          <w:szCs w:val="24"/>
          <w:lang w:val="sr-Cyrl-CS"/>
        </w:rPr>
        <w:t>Ако анализирамо слику 5.</w:t>
      </w:r>
      <w:r w:rsidR="009F02C7" w:rsidRPr="00CC15E0">
        <w:rPr>
          <w:rFonts w:cs="Times New Roman"/>
          <w:szCs w:val="24"/>
          <w:lang w:val="sr-Cyrl-CS"/>
        </w:rPr>
        <w:t>13</w:t>
      </w:r>
      <w:r w:rsidR="00245098" w:rsidRPr="00CC15E0">
        <w:rPr>
          <w:rFonts w:cs="Times New Roman"/>
          <w:szCs w:val="24"/>
          <w:lang w:val="sr-Cyrl-CS"/>
        </w:rPr>
        <w:t xml:space="preserve">, можемо закључити да је возачу сваког моторног возила, па и аутобуса неопходно обезбедити задовољавајуће углове видљивости. Они треба да износе најмање 15°, док у хоризонталној равни могу бити знатно већи. До сада у пракси не постоје опште </w:t>
      </w:r>
      <w:r w:rsidR="00CC15E0" w:rsidRPr="00CC15E0">
        <w:rPr>
          <w:rFonts w:cs="Times New Roman"/>
          <w:szCs w:val="24"/>
          <w:lang w:val="sr-Cyrl-CS"/>
        </w:rPr>
        <w:t>прихваћени</w:t>
      </w:r>
      <w:r w:rsidR="00245098" w:rsidRPr="00CC15E0">
        <w:rPr>
          <w:rFonts w:cs="Times New Roman"/>
          <w:szCs w:val="24"/>
          <w:lang w:val="sr-Cyrl-CS"/>
        </w:rPr>
        <w:t xml:space="preserve"> међународни стандарди за дефинисање углова видљивости аутобуса, па је препорука да се користе националне норме и стандарди.</w:t>
      </w:r>
    </w:p>
    <w:p w:rsidR="00245098" w:rsidRPr="00CC15E0" w:rsidRDefault="00245098" w:rsidP="00245098">
      <w:pPr>
        <w:spacing w:after="120"/>
        <w:jc w:val="center"/>
        <w:rPr>
          <w:rFonts w:cs="Times New Roman"/>
          <w:szCs w:val="24"/>
          <w:lang w:val="sr-Cyrl-CS"/>
        </w:rPr>
      </w:pPr>
      <w:r w:rsidRPr="00CC15E0">
        <w:rPr>
          <w:rFonts w:cs="Times New Roman"/>
          <w:i/>
          <w:noProof/>
        </w:rPr>
        <w:lastRenderedPageBreak/>
        <w:drawing>
          <wp:inline distT="0" distB="0" distL="0" distR="0">
            <wp:extent cx="2886075" cy="3257550"/>
            <wp:effectExtent l="19050" t="0" r="9525" b="0"/>
            <wp:docPr id="28" name="Picture 14" descr="C:\Users\Nikola\Desktop\Vozilo M3-CH  (Literatura)\Untitled 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Nikola\Desktop\Vozilo M3-CH  (Literatura)\Untitled 28.png"/>
                    <pic:cNvPicPr>
                      <a:picLocks noChangeAspect="1" noChangeArrowheads="1"/>
                    </pic:cNvPicPr>
                  </pic:nvPicPr>
                  <pic:blipFill>
                    <a:blip r:embed="rId81"/>
                    <a:srcRect b="2841"/>
                    <a:stretch>
                      <a:fillRect/>
                    </a:stretch>
                  </pic:blipFill>
                  <pic:spPr bwMode="auto">
                    <a:xfrm>
                      <a:off x="0" y="0"/>
                      <a:ext cx="2886075" cy="3257550"/>
                    </a:xfrm>
                    <a:prstGeom prst="rect">
                      <a:avLst/>
                    </a:prstGeom>
                    <a:noFill/>
                    <a:ln w="9525">
                      <a:noFill/>
                      <a:miter lim="800000"/>
                      <a:headEnd/>
                      <a:tailEnd/>
                    </a:ln>
                  </pic:spPr>
                </pic:pic>
              </a:graphicData>
            </a:graphic>
          </wp:inline>
        </w:drawing>
      </w:r>
      <w:r w:rsidRPr="00CC15E0">
        <w:rPr>
          <w:rFonts w:cs="Times New Roman"/>
          <w:i/>
          <w:noProof/>
        </w:rPr>
        <w:drawing>
          <wp:inline distT="0" distB="0" distL="0" distR="0">
            <wp:extent cx="2581275" cy="3343275"/>
            <wp:effectExtent l="19050" t="0" r="9525" b="0"/>
            <wp:docPr id="29" name="Picture 15" descr="C:\Users\Nikola\Desktop\Vozilo M3-CH  (Literatura)\Untitled 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Nikola\Desktop\Vozilo M3-CH  (Literatura)\Untitled 29.png"/>
                    <pic:cNvPicPr>
                      <a:picLocks noChangeAspect="1" noChangeArrowheads="1"/>
                    </pic:cNvPicPr>
                  </pic:nvPicPr>
                  <pic:blipFill>
                    <a:blip r:embed="rId82"/>
                    <a:srcRect b="2228"/>
                    <a:stretch>
                      <a:fillRect/>
                    </a:stretch>
                  </pic:blipFill>
                  <pic:spPr bwMode="auto">
                    <a:xfrm>
                      <a:off x="0" y="0"/>
                      <a:ext cx="2581275" cy="3343275"/>
                    </a:xfrm>
                    <a:prstGeom prst="rect">
                      <a:avLst/>
                    </a:prstGeom>
                    <a:noFill/>
                    <a:ln w="9525">
                      <a:noFill/>
                      <a:miter lim="800000"/>
                      <a:headEnd/>
                      <a:tailEnd/>
                    </a:ln>
                  </pic:spPr>
                </pic:pic>
              </a:graphicData>
            </a:graphic>
          </wp:inline>
        </w:drawing>
      </w:r>
    </w:p>
    <w:p w:rsidR="008815FE" w:rsidRPr="00CC15E0" w:rsidRDefault="009F02C7" w:rsidP="009F02C7">
      <w:pPr>
        <w:spacing w:after="0"/>
        <w:jc w:val="center"/>
        <w:rPr>
          <w:rFonts w:cs="Times New Roman"/>
          <w:i/>
          <w:sz w:val="22"/>
          <w:lang w:val="sr-Cyrl-CS"/>
        </w:rPr>
      </w:pPr>
      <w:r w:rsidRPr="00CC15E0">
        <w:rPr>
          <w:rFonts w:cs="Times New Roman"/>
          <w:b/>
          <w:i/>
          <w:sz w:val="22"/>
          <w:lang w:val="sr-Cyrl-CS"/>
        </w:rPr>
        <w:t>Слика 5.13</w:t>
      </w:r>
      <w:r w:rsidR="00245098" w:rsidRPr="00CC15E0">
        <w:rPr>
          <w:rFonts w:cs="Times New Roman"/>
          <w:b/>
          <w:i/>
          <w:sz w:val="22"/>
          <w:lang w:val="sr-Cyrl-CS"/>
        </w:rPr>
        <w:t>.</w:t>
      </w:r>
      <w:r w:rsidR="00245098" w:rsidRPr="00CC15E0">
        <w:rPr>
          <w:rFonts w:cs="Times New Roman"/>
          <w:i/>
          <w:sz w:val="22"/>
          <w:lang w:val="sr-Cyrl-CS"/>
        </w:rPr>
        <w:t xml:space="preserve"> Параметри видљивости човека у вертикалној и хоризонталној равни</w:t>
      </w:r>
      <w:r w:rsidR="00044D52" w:rsidRPr="00CC15E0">
        <w:rPr>
          <w:rFonts w:cs="Times New Roman"/>
          <w:i/>
          <w:sz w:val="22"/>
          <w:lang w:val="sr-Cyrl-CS"/>
        </w:rPr>
        <w:t xml:space="preserve"> [1]</w:t>
      </w:r>
    </w:p>
    <w:p w:rsidR="009F02C7" w:rsidRPr="00CC15E0" w:rsidRDefault="009F02C7" w:rsidP="009F02C7">
      <w:pPr>
        <w:pStyle w:val="Default"/>
        <w:spacing w:line="276" w:lineRule="auto"/>
        <w:jc w:val="both"/>
        <w:rPr>
          <w:rFonts w:ascii="Times New Roman" w:hAnsi="Times New Roman" w:cs="Times New Roman"/>
          <w:lang w:val="sr-Cyrl-CS"/>
        </w:rPr>
      </w:pPr>
    </w:p>
    <w:p w:rsidR="00676600" w:rsidRPr="00CC15E0" w:rsidRDefault="008815FE" w:rsidP="00EE43AE">
      <w:pPr>
        <w:pStyle w:val="Default"/>
        <w:spacing w:line="276" w:lineRule="auto"/>
        <w:jc w:val="both"/>
        <w:rPr>
          <w:rFonts w:ascii="Times New Roman" w:hAnsi="Times New Roman" w:cs="Times New Roman"/>
          <w:lang w:val="sr-Cyrl-CS"/>
        </w:rPr>
      </w:pPr>
      <w:r w:rsidRPr="00CC15E0">
        <w:rPr>
          <w:rFonts w:ascii="Times New Roman" w:hAnsi="Times New Roman" w:cs="Times New Roman"/>
          <w:lang w:val="sr-Cyrl-CS"/>
        </w:rPr>
        <w:t xml:space="preserve">Усвојена висина салона аутобуса, на основу искустава других произвођача, као и антропометријских димензија људског тела је </w:t>
      </w:r>
      <w:r w:rsidRPr="00CC15E0">
        <w:rPr>
          <w:rFonts w:ascii="Times New Roman" w:hAnsi="Times New Roman" w:cs="Times New Roman"/>
          <w:b/>
          <w:lang w:val="sr-Cyrl-CS"/>
        </w:rPr>
        <w:t>1950 mm</w:t>
      </w:r>
      <w:r w:rsidRPr="00CC15E0">
        <w:rPr>
          <w:rFonts w:ascii="Times New Roman" w:hAnsi="Times New Roman" w:cs="Times New Roman"/>
          <w:lang w:val="sr-Cyrl-CS"/>
        </w:rPr>
        <w:t xml:space="preserve">. Што је сасвим довољно за </w:t>
      </w:r>
      <w:r w:rsidR="00CC15E0">
        <w:rPr>
          <w:rFonts w:ascii="Times New Roman" w:hAnsi="Times New Roman" w:cs="Times New Roman"/>
          <w:lang w:val="sr-Cyrl-CS"/>
        </w:rPr>
        <w:t>уградњу опреме</w:t>
      </w:r>
      <w:r w:rsidRPr="00CC15E0">
        <w:rPr>
          <w:rFonts w:ascii="Times New Roman" w:hAnsi="Times New Roman" w:cs="Times New Roman"/>
          <w:lang w:val="sr-Cyrl-CS"/>
        </w:rPr>
        <w:t xml:space="preserve"> и несметан пролаз путника приликом уласка и изласка у аутобуса.</w:t>
      </w:r>
    </w:p>
    <w:p w:rsidR="00044D52" w:rsidRPr="00CC15E0" w:rsidRDefault="00044D52" w:rsidP="00EE43AE">
      <w:pPr>
        <w:pStyle w:val="Heading1"/>
        <w:spacing w:before="100" w:beforeAutospacing="1" w:after="100" w:afterAutospacing="1"/>
        <w:ind w:left="432"/>
        <w:rPr>
          <w:b w:val="0"/>
          <w:lang w:val="sr-Cyrl-CS"/>
        </w:rPr>
      </w:pPr>
      <w:bookmarkStart w:id="60" w:name="_Toc7879829"/>
      <w:r w:rsidRPr="00CC15E0">
        <w:rPr>
          <w:lang w:val="sr-Cyrl-CS"/>
        </w:rPr>
        <w:t xml:space="preserve">6. </w:t>
      </w:r>
      <w:bookmarkStart w:id="61" w:name="_Toc316252193"/>
      <w:r w:rsidRPr="00CC15E0">
        <w:rPr>
          <w:lang w:val="sr-Cyrl-CS"/>
        </w:rPr>
        <w:t xml:space="preserve">Aнализа </w:t>
      </w:r>
      <w:bookmarkEnd w:id="61"/>
      <w:r w:rsidR="00B44C56" w:rsidRPr="00CC15E0">
        <w:rPr>
          <w:lang w:val="sr-Cyrl-CS"/>
        </w:rPr>
        <w:t xml:space="preserve">производње </w:t>
      </w:r>
      <w:r w:rsidR="008A208E" w:rsidRPr="00CC15E0">
        <w:rPr>
          <w:lang w:val="sr-Cyrl-CS"/>
        </w:rPr>
        <w:t xml:space="preserve">и уградње </w:t>
      </w:r>
      <w:r w:rsidR="00B44C56" w:rsidRPr="00CC15E0">
        <w:rPr>
          <w:lang w:val="sr-Cyrl-CS"/>
        </w:rPr>
        <w:t xml:space="preserve">најважнијих агрегата (кооперанти, куповина лиценце, увоз опреме) за пројектовано возило категорије </w:t>
      </w:r>
      <w:r w:rsidR="00B44C56" w:rsidRPr="00CC15E0">
        <w:rPr>
          <w:rFonts w:cs="Times New Roman"/>
          <w:lang w:val="sr-Cyrl-CS"/>
        </w:rPr>
        <w:t>М3/СЕ</w:t>
      </w:r>
      <w:bookmarkEnd w:id="60"/>
    </w:p>
    <w:p w:rsidR="00044D52" w:rsidRPr="00A631FE" w:rsidRDefault="00044D52" w:rsidP="00044D52">
      <w:pPr>
        <w:jc w:val="both"/>
        <w:rPr>
          <w:rFonts w:cs="Times New Roman"/>
          <w:szCs w:val="24"/>
          <w:lang w:val="sr-Cyrl-CS"/>
        </w:rPr>
      </w:pPr>
      <w:r w:rsidRPr="00A631FE">
        <w:rPr>
          <w:rFonts w:cs="Times New Roman"/>
          <w:szCs w:val="24"/>
          <w:lang w:val="sr-Cyrl-CS"/>
        </w:rPr>
        <w:t xml:space="preserve">За </w:t>
      </w:r>
      <w:r w:rsidR="0023132A" w:rsidRPr="00A631FE">
        <w:rPr>
          <w:rFonts w:cs="Times New Roman"/>
          <w:szCs w:val="24"/>
          <w:lang w:val="sr-Cyrl-CS"/>
        </w:rPr>
        <w:t>категорију возила</w:t>
      </w:r>
      <w:r w:rsidR="00094CAE" w:rsidRPr="00A631FE">
        <w:rPr>
          <w:rFonts w:cs="Times New Roman"/>
          <w:szCs w:val="24"/>
          <w:lang w:val="sr-Cyrl-CS"/>
        </w:rPr>
        <w:t xml:space="preserve"> М3/СЕ</w:t>
      </w:r>
      <w:r w:rsidRPr="00A631FE">
        <w:rPr>
          <w:rFonts w:cs="Times New Roman"/>
          <w:szCs w:val="24"/>
          <w:lang w:val="sr-Cyrl-CS"/>
        </w:rPr>
        <w:t xml:space="preserve"> које </w:t>
      </w:r>
      <w:r w:rsidR="0023132A" w:rsidRPr="00A631FE">
        <w:rPr>
          <w:rFonts w:cs="Times New Roman"/>
          <w:szCs w:val="24"/>
          <w:lang w:val="sr-Cyrl-CS"/>
        </w:rPr>
        <w:t>се пројектује</w:t>
      </w:r>
      <w:r w:rsidRPr="00A631FE">
        <w:rPr>
          <w:rFonts w:cs="Times New Roman"/>
          <w:szCs w:val="24"/>
          <w:lang w:val="sr-Cyrl-CS"/>
        </w:rPr>
        <w:t xml:space="preserve">, </w:t>
      </w:r>
      <w:r w:rsidR="0023132A" w:rsidRPr="00A631FE">
        <w:rPr>
          <w:rFonts w:cs="Times New Roman"/>
          <w:szCs w:val="24"/>
          <w:lang w:val="sr-Cyrl-CS"/>
        </w:rPr>
        <w:t>рам – шасија</w:t>
      </w:r>
      <w:r w:rsidRPr="00A631FE">
        <w:rPr>
          <w:rFonts w:cs="Times New Roman"/>
          <w:szCs w:val="24"/>
          <w:lang w:val="sr-Cyrl-CS"/>
        </w:rPr>
        <w:t xml:space="preserve"> и каросерија морају бити додатно ојачани с обзиром на габарите возила</w:t>
      </w:r>
      <w:r w:rsidR="008750A0">
        <w:rPr>
          <w:rFonts w:cs="Times New Roman"/>
          <w:szCs w:val="24"/>
          <w:lang w:val="sr-Cyrl-CS"/>
        </w:rPr>
        <w:t>,</w:t>
      </w:r>
      <w:r w:rsidR="00503A88" w:rsidRPr="00A631FE">
        <w:rPr>
          <w:rFonts w:cs="Times New Roman"/>
          <w:szCs w:val="24"/>
          <w:lang w:val="sr-Cyrl-CS"/>
        </w:rPr>
        <w:t xml:space="preserve"> оптерећење возила</w:t>
      </w:r>
      <w:r w:rsidRPr="00A631FE">
        <w:rPr>
          <w:rFonts w:cs="Times New Roman"/>
          <w:szCs w:val="24"/>
          <w:lang w:val="sr-Cyrl-CS"/>
        </w:rPr>
        <w:t xml:space="preserve"> и овај сегмент</w:t>
      </w:r>
      <w:r w:rsidR="00503A88" w:rsidRPr="00A631FE">
        <w:rPr>
          <w:rFonts w:cs="Times New Roman"/>
          <w:szCs w:val="24"/>
          <w:lang w:val="sr-Cyrl-CS"/>
        </w:rPr>
        <w:t xml:space="preserve"> вози</w:t>
      </w:r>
      <w:r w:rsidR="008750A0">
        <w:rPr>
          <w:rFonts w:cs="Times New Roman"/>
          <w:szCs w:val="24"/>
          <w:lang w:val="sr-Cyrl-CS"/>
        </w:rPr>
        <w:t>ла би требало бити пројектован</w:t>
      </w:r>
      <w:r w:rsidRPr="00A631FE">
        <w:rPr>
          <w:rFonts w:cs="Times New Roman"/>
          <w:szCs w:val="24"/>
          <w:lang w:val="sr-Cyrl-CS"/>
        </w:rPr>
        <w:t xml:space="preserve"> самостално.</w:t>
      </w:r>
      <w:r w:rsidR="00503A88" w:rsidRPr="00A631FE">
        <w:rPr>
          <w:rFonts w:cs="Times New Roman"/>
          <w:szCs w:val="24"/>
          <w:lang w:val="sr-Cyrl-CS"/>
        </w:rPr>
        <w:t xml:space="preserve"> Елементи</w:t>
      </w:r>
      <w:r w:rsidRPr="00A631FE">
        <w:rPr>
          <w:rFonts w:cs="Times New Roman"/>
          <w:szCs w:val="24"/>
          <w:lang w:val="sr-Cyrl-CS"/>
        </w:rPr>
        <w:t xml:space="preserve"> попут </w:t>
      </w:r>
      <w:r w:rsidR="000365E5" w:rsidRPr="00A631FE">
        <w:rPr>
          <w:rFonts w:cs="Times New Roman"/>
          <w:szCs w:val="24"/>
          <w:lang w:val="sr-Cyrl-CS"/>
        </w:rPr>
        <w:t>погонског агрегата</w:t>
      </w:r>
      <w:r w:rsidRPr="00A631FE">
        <w:rPr>
          <w:rFonts w:cs="Times New Roman"/>
          <w:szCs w:val="24"/>
          <w:lang w:val="sr-Cyrl-CS"/>
        </w:rPr>
        <w:t xml:space="preserve">, </w:t>
      </w:r>
      <w:r w:rsidR="00503A88" w:rsidRPr="00A631FE">
        <w:rPr>
          <w:rFonts w:cs="Times New Roman"/>
          <w:szCs w:val="24"/>
          <w:lang w:val="sr-Cyrl-CS"/>
        </w:rPr>
        <w:t>боца за складиштење гаса</w:t>
      </w:r>
      <w:r w:rsidRPr="00A631FE">
        <w:rPr>
          <w:rFonts w:cs="Times New Roman"/>
          <w:szCs w:val="24"/>
          <w:lang w:val="sr-Cyrl-CS"/>
        </w:rPr>
        <w:t>, мењачког преносника и осовина се углавном, или готово увек купују од коопераната.</w:t>
      </w:r>
    </w:p>
    <w:p w:rsidR="00044D52" w:rsidRPr="00A631FE" w:rsidRDefault="00044D52" w:rsidP="00D3210C">
      <w:pPr>
        <w:pStyle w:val="Heading2"/>
        <w:spacing w:before="0"/>
        <w:jc w:val="both"/>
        <w:rPr>
          <w:lang w:val="sr-Cyrl-CS"/>
        </w:rPr>
      </w:pPr>
      <w:bookmarkStart w:id="62" w:name="_Toc7879830"/>
      <w:r w:rsidRPr="00A631FE">
        <w:rPr>
          <w:lang w:val="sr-Cyrl-CS"/>
        </w:rPr>
        <w:t xml:space="preserve">6.1. Каросерија и шасија за </w:t>
      </w:r>
      <w:r w:rsidR="00094CAE" w:rsidRPr="00A631FE">
        <w:rPr>
          <w:lang w:val="sr-Cyrl-CS"/>
        </w:rPr>
        <w:t>возило М3/СЕ</w:t>
      </w:r>
      <w:bookmarkEnd w:id="62"/>
    </w:p>
    <w:p w:rsidR="00044D52" w:rsidRPr="00A631FE" w:rsidRDefault="00044D52" w:rsidP="00044D52">
      <w:pPr>
        <w:spacing w:after="0"/>
        <w:jc w:val="both"/>
        <w:rPr>
          <w:rFonts w:cs="Times New Roman"/>
          <w:szCs w:val="24"/>
          <w:lang w:val="sr-Cyrl-CS"/>
        </w:rPr>
      </w:pPr>
    </w:p>
    <w:p w:rsidR="00044D52" w:rsidRPr="00A631FE" w:rsidRDefault="000365E5" w:rsidP="00044D52">
      <w:pPr>
        <w:spacing w:after="120"/>
        <w:jc w:val="both"/>
        <w:rPr>
          <w:rFonts w:cs="Times New Roman"/>
          <w:szCs w:val="24"/>
          <w:lang w:val="sr-Cyrl-CS"/>
        </w:rPr>
      </w:pPr>
      <w:r w:rsidRPr="00A631FE">
        <w:rPr>
          <w:rFonts w:cs="Times New Roman"/>
          <w:szCs w:val="24"/>
          <w:lang w:val="sr-Cyrl-CS"/>
        </w:rPr>
        <w:t>К</w:t>
      </w:r>
      <w:r w:rsidR="00044D52" w:rsidRPr="00A631FE">
        <w:rPr>
          <w:rFonts w:cs="Times New Roman"/>
          <w:szCs w:val="24"/>
          <w:lang w:val="sr-Cyrl-CS"/>
        </w:rPr>
        <w:t>аросерија</w:t>
      </w:r>
      <w:r w:rsidRPr="00A631FE">
        <w:rPr>
          <w:rFonts w:cs="Times New Roman"/>
          <w:szCs w:val="24"/>
          <w:lang w:val="sr-Cyrl-CS"/>
        </w:rPr>
        <w:t xml:space="preserve"> аутобуса</w:t>
      </w:r>
      <w:r w:rsidR="00044D52" w:rsidRPr="00A631FE">
        <w:rPr>
          <w:rFonts w:cs="Times New Roman"/>
          <w:szCs w:val="24"/>
          <w:lang w:val="sr-Cyrl-CS"/>
        </w:rPr>
        <w:t xml:space="preserve"> служи за смештај возача и путника који се превозе</w:t>
      </w:r>
      <w:r w:rsidRPr="00A631FE">
        <w:rPr>
          <w:rFonts w:cs="Times New Roman"/>
          <w:szCs w:val="24"/>
          <w:lang w:val="sr-Cyrl-CS"/>
        </w:rPr>
        <w:t>, а поред</w:t>
      </w:r>
      <w:r w:rsidR="00044D52" w:rsidRPr="00A631FE">
        <w:rPr>
          <w:rFonts w:cs="Times New Roman"/>
          <w:szCs w:val="24"/>
          <w:lang w:val="sr-Cyrl-CS"/>
        </w:rPr>
        <w:t xml:space="preserve"> основне намене каросерија може да има и посебне задатке, а у састав каросерије улази и костур каросерије. Скуп елемената каросерије служи за покривање склопова који су унутар каросерије или као допуна за побољшање аеродинамичности возила (смањење отпора ваздуха), али и као естетске компоненте. Подела каросерија на врсте може, као и код других система и склопова возила, да се врши у односу на различите параметре, а најчешће се изводе као:</w:t>
      </w:r>
    </w:p>
    <w:p w:rsidR="00044D52" w:rsidRPr="00A631FE" w:rsidRDefault="00044D52" w:rsidP="001328C8">
      <w:pPr>
        <w:pStyle w:val="ListParagraph"/>
        <w:numPr>
          <w:ilvl w:val="0"/>
          <w:numId w:val="14"/>
        </w:numPr>
        <w:spacing w:after="0"/>
        <w:jc w:val="both"/>
        <w:rPr>
          <w:rFonts w:cs="Times New Roman"/>
          <w:szCs w:val="24"/>
          <w:lang w:val="sr-Cyrl-CS"/>
        </w:rPr>
      </w:pPr>
      <w:r w:rsidRPr="00A631FE">
        <w:rPr>
          <w:rFonts w:cs="Times New Roman"/>
          <w:szCs w:val="24"/>
          <w:lang w:val="sr-Cyrl-CS"/>
        </w:rPr>
        <w:t xml:space="preserve">носеће, </w:t>
      </w:r>
    </w:p>
    <w:p w:rsidR="00044D52" w:rsidRPr="00A631FE" w:rsidRDefault="00044D52" w:rsidP="001328C8">
      <w:pPr>
        <w:pStyle w:val="ListParagraph"/>
        <w:numPr>
          <w:ilvl w:val="0"/>
          <w:numId w:val="14"/>
        </w:numPr>
        <w:spacing w:after="0"/>
        <w:jc w:val="both"/>
        <w:rPr>
          <w:rFonts w:cs="Times New Roman"/>
          <w:szCs w:val="24"/>
          <w:lang w:val="sr-Cyrl-CS"/>
        </w:rPr>
      </w:pPr>
      <w:r w:rsidRPr="00A631FE">
        <w:rPr>
          <w:rFonts w:cs="Times New Roman"/>
          <w:szCs w:val="24"/>
          <w:lang w:val="sr-Cyrl-CS"/>
        </w:rPr>
        <w:t>полуносеће и</w:t>
      </w:r>
    </w:p>
    <w:p w:rsidR="00044D52" w:rsidRPr="00A631FE" w:rsidRDefault="00044D52" w:rsidP="001328C8">
      <w:pPr>
        <w:pStyle w:val="ListParagraph"/>
        <w:numPr>
          <w:ilvl w:val="0"/>
          <w:numId w:val="14"/>
        </w:numPr>
        <w:spacing w:after="0"/>
        <w:jc w:val="both"/>
        <w:rPr>
          <w:rFonts w:cs="Times New Roman"/>
          <w:szCs w:val="24"/>
          <w:lang w:val="sr-Cyrl-CS"/>
        </w:rPr>
      </w:pPr>
      <w:r w:rsidRPr="00A631FE">
        <w:rPr>
          <w:rFonts w:cs="Times New Roman"/>
          <w:szCs w:val="24"/>
          <w:lang w:val="sr-Cyrl-CS"/>
        </w:rPr>
        <w:lastRenderedPageBreak/>
        <w:t>самоносеће (код савремених конструкција аутобуса).</w:t>
      </w:r>
    </w:p>
    <w:p w:rsidR="00044D52" w:rsidRPr="00A631FE" w:rsidRDefault="00044D52" w:rsidP="00044D52">
      <w:pPr>
        <w:spacing w:after="0"/>
        <w:jc w:val="both"/>
        <w:rPr>
          <w:rFonts w:cs="Times New Roman"/>
          <w:szCs w:val="24"/>
          <w:lang w:val="sr-Cyrl-CS"/>
        </w:rPr>
      </w:pPr>
    </w:p>
    <w:p w:rsidR="00503A88" w:rsidRPr="00A631FE" w:rsidRDefault="00503A88" w:rsidP="00503A88">
      <w:pPr>
        <w:pStyle w:val="Default"/>
        <w:jc w:val="both"/>
        <w:rPr>
          <w:rFonts w:ascii="Times New Roman" w:hAnsi="Times New Roman" w:cs="Times New Roman"/>
          <w:lang w:val="sr-Cyrl-CS"/>
        </w:rPr>
      </w:pPr>
      <w:r w:rsidRPr="00A631FE">
        <w:rPr>
          <w:rFonts w:ascii="Times New Roman" w:hAnsi="Times New Roman" w:cs="Times New Roman"/>
          <w:lang w:val="sr-Cyrl-CS"/>
        </w:rPr>
        <w:t xml:space="preserve">Типичан пример таквог модела носеће структуре подни рам нископодног градског аутобуса, који са </w:t>
      </w:r>
      <w:r w:rsidR="00A631FE" w:rsidRPr="00A631FE">
        <w:rPr>
          <w:rFonts w:ascii="Times New Roman" w:hAnsi="Times New Roman" w:cs="Times New Roman"/>
          <w:lang w:val="sr-Cyrl-CS"/>
        </w:rPr>
        <w:t>класичном</w:t>
      </w:r>
      <w:r w:rsidRPr="00A631FE">
        <w:rPr>
          <w:rFonts w:ascii="Times New Roman" w:hAnsi="Times New Roman" w:cs="Times New Roman"/>
          <w:lang w:val="sr-Cyrl-CS"/>
        </w:rPr>
        <w:t xml:space="preserve"> просторном решетком има мало сличности (слика 6.1).</w:t>
      </w:r>
    </w:p>
    <w:p w:rsidR="00503A88" w:rsidRPr="00A631FE" w:rsidRDefault="00503A88" w:rsidP="00503A88">
      <w:pPr>
        <w:pStyle w:val="Default"/>
        <w:jc w:val="both"/>
        <w:rPr>
          <w:lang w:val="sr-Cyrl-CS"/>
        </w:rPr>
      </w:pPr>
    </w:p>
    <w:p w:rsidR="00503A88" w:rsidRPr="00503A88" w:rsidRDefault="00503A88" w:rsidP="00503A88">
      <w:pPr>
        <w:pStyle w:val="Default"/>
        <w:spacing w:after="120"/>
        <w:jc w:val="center"/>
      </w:pPr>
      <w:r>
        <w:rPr>
          <w:noProof/>
        </w:rPr>
        <w:drawing>
          <wp:inline distT="0" distB="0" distL="0" distR="0">
            <wp:extent cx="2105025" cy="1990799"/>
            <wp:effectExtent l="19050" t="0" r="9525" b="0"/>
            <wp:docPr id="73" name="Picture 1" descr="C:\Users\Nikola\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kola\Desktop\Untitled.png"/>
                    <pic:cNvPicPr>
                      <a:picLocks noChangeAspect="1" noChangeArrowheads="1"/>
                    </pic:cNvPicPr>
                  </pic:nvPicPr>
                  <pic:blipFill>
                    <a:blip r:embed="rId83"/>
                    <a:srcRect/>
                    <a:stretch>
                      <a:fillRect/>
                    </a:stretch>
                  </pic:blipFill>
                  <pic:spPr bwMode="auto">
                    <a:xfrm>
                      <a:off x="0" y="0"/>
                      <a:ext cx="2108437" cy="1994026"/>
                    </a:xfrm>
                    <a:prstGeom prst="rect">
                      <a:avLst/>
                    </a:prstGeom>
                    <a:noFill/>
                    <a:ln w="9525">
                      <a:noFill/>
                      <a:miter lim="800000"/>
                      <a:headEnd/>
                      <a:tailEnd/>
                    </a:ln>
                  </pic:spPr>
                </pic:pic>
              </a:graphicData>
            </a:graphic>
          </wp:inline>
        </w:drawing>
      </w:r>
    </w:p>
    <w:p w:rsidR="00503A88" w:rsidRPr="00503A88" w:rsidRDefault="00503A88" w:rsidP="00503A88">
      <w:pPr>
        <w:pStyle w:val="Default"/>
        <w:jc w:val="center"/>
        <w:rPr>
          <w:rFonts w:ascii="Times New Roman" w:hAnsi="Times New Roman" w:cs="Times New Roman"/>
          <w:i/>
          <w:sz w:val="22"/>
          <w:szCs w:val="22"/>
        </w:rPr>
      </w:pPr>
      <w:r w:rsidRPr="00EE43AE">
        <w:rPr>
          <w:rFonts w:ascii="Times New Roman" w:hAnsi="Times New Roman" w:cs="Times New Roman"/>
          <w:b/>
          <w:i/>
          <w:sz w:val="22"/>
          <w:szCs w:val="22"/>
        </w:rPr>
        <w:t>Слика 6.1.</w:t>
      </w:r>
      <w:r w:rsidRPr="00503A88">
        <w:rPr>
          <w:rFonts w:ascii="Times New Roman" w:hAnsi="Times New Roman" w:cs="Times New Roman"/>
          <w:sz w:val="22"/>
          <w:szCs w:val="22"/>
        </w:rPr>
        <w:t xml:space="preserve"> </w:t>
      </w:r>
      <w:r w:rsidRPr="00503A88">
        <w:rPr>
          <w:rFonts w:ascii="Times New Roman" w:hAnsi="Times New Roman" w:cs="Times New Roman"/>
          <w:i/>
          <w:sz w:val="22"/>
          <w:szCs w:val="22"/>
        </w:rPr>
        <w:t>Типични прстенови носећих структура нископодног градског аутобуса</w:t>
      </w:r>
      <w:r>
        <w:rPr>
          <w:rFonts w:ascii="Times New Roman" w:hAnsi="Times New Roman" w:cs="Times New Roman"/>
          <w:i/>
          <w:sz w:val="22"/>
          <w:szCs w:val="22"/>
        </w:rPr>
        <w:t xml:space="preserve"> [1</w:t>
      </w:r>
      <w:r w:rsidRPr="00503A88">
        <w:rPr>
          <w:rFonts w:ascii="Times New Roman" w:hAnsi="Times New Roman" w:cs="Times New Roman"/>
          <w:i/>
          <w:sz w:val="22"/>
          <w:szCs w:val="22"/>
        </w:rPr>
        <w:t>]</w:t>
      </w:r>
    </w:p>
    <w:p w:rsidR="00503A88" w:rsidRPr="00EE43AE" w:rsidRDefault="00503A88" w:rsidP="00EE43AE">
      <w:pPr>
        <w:spacing w:after="0"/>
        <w:jc w:val="both"/>
        <w:rPr>
          <w:rFonts w:cs="Times New Roman"/>
          <w:szCs w:val="24"/>
        </w:rPr>
      </w:pPr>
    </w:p>
    <w:p w:rsidR="00EE43AE" w:rsidRPr="00A631FE" w:rsidRDefault="00EE43AE" w:rsidP="00EE43AE">
      <w:pPr>
        <w:pStyle w:val="Default"/>
        <w:spacing w:line="276" w:lineRule="auto"/>
        <w:jc w:val="both"/>
        <w:rPr>
          <w:rFonts w:ascii="Times New Roman" w:hAnsi="Times New Roman" w:cs="Times New Roman"/>
          <w:lang w:val="sr-Cyrl-CS"/>
        </w:rPr>
      </w:pPr>
      <w:r w:rsidRPr="00A631FE">
        <w:rPr>
          <w:rFonts w:ascii="Times New Roman" w:hAnsi="Times New Roman" w:cs="Times New Roman"/>
          <w:lang w:val="sr-Cyrl-CS"/>
        </w:rPr>
        <w:t>Нископодни градски аутобус представља, са становишта носеће структура, интересантну конструкцију, где се због врло ограничене висине погодног рама капацитет ношења сопственог и корисног оптерећења преноси на појачану конструкцију бочних страница и нарочито кров. Уочљиви су високи бочни појасeви надпрозорске бочне конструкције које растерећују под и рам тиме што на себе преузимају део оптерећења који код класичних аутобуса подносила шасија.</w:t>
      </w:r>
    </w:p>
    <w:p w:rsidR="00EE43AE" w:rsidRPr="00A631FE" w:rsidRDefault="00044D52" w:rsidP="00EE43AE">
      <w:pPr>
        <w:spacing w:after="120"/>
        <w:jc w:val="both"/>
        <w:rPr>
          <w:rFonts w:cs="Times New Roman"/>
          <w:szCs w:val="24"/>
          <w:lang w:val="sr-Cyrl-CS"/>
        </w:rPr>
      </w:pPr>
      <w:r w:rsidRPr="00A631FE">
        <w:rPr>
          <w:rFonts w:cs="Times New Roman"/>
          <w:szCs w:val="24"/>
          <w:lang w:val="sr-Cyrl-CS"/>
        </w:rPr>
        <w:t xml:space="preserve">Код савремених конструкција возила, оквир као оклоп уопште не постоји, па каросерија преузима на себе све функције </w:t>
      </w:r>
      <w:r w:rsidR="005D35DD">
        <w:rPr>
          <w:rFonts w:cs="Times New Roman"/>
          <w:szCs w:val="24"/>
          <w:lang w:val="sr-Cyrl-CS"/>
        </w:rPr>
        <w:t>носећег система, тада се ради</w:t>
      </w:r>
      <w:r w:rsidRPr="00A631FE">
        <w:rPr>
          <w:rFonts w:cs="Times New Roman"/>
          <w:szCs w:val="24"/>
          <w:lang w:val="sr-Cyrl-CS"/>
        </w:rPr>
        <w:t xml:space="preserve"> о самоносећој каросерији</w:t>
      </w:r>
      <w:r w:rsidR="00EE43AE" w:rsidRPr="00A631FE">
        <w:rPr>
          <w:rFonts w:cs="Times New Roman"/>
          <w:szCs w:val="24"/>
          <w:lang w:val="sr-Cyrl-CS"/>
        </w:rPr>
        <w:t xml:space="preserve"> (слика 6.2)</w:t>
      </w:r>
      <w:r w:rsidRPr="00A631FE">
        <w:rPr>
          <w:rFonts w:cs="Times New Roman"/>
          <w:szCs w:val="24"/>
          <w:lang w:val="sr-Cyrl-CS"/>
        </w:rPr>
        <w:t xml:space="preserve">. </w:t>
      </w:r>
    </w:p>
    <w:p w:rsidR="00EE43AE" w:rsidRDefault="00EE43AE" w:rsidP="00EE43AE">
      <w:pPr>
        <w:spacing w:after="120"/>
        <w:jc w:val="center"/>
        <w:rPr>
          <w:rFonts w:cs="Times New Roman"/>
          <w:szCs w:val="24"/>
          <w:lang w:val="sr-Cyrl-CS"/>
        </w:rPr>
      </w:pPr>
      <w:r>
        <w:rPr>
          <w:noProof/>
        </w:rPr>
        <w:drawing>
          <wp:inline distT="0" distB="0" distL="0" distR="0">
            <wp:extent cx="4643660" cy="1980000"/>
            <wp:effectExtent l="19050" t="0" r="4540" b="0"/>
            <wp:docPr id="77" name="Слика 34" descr="Image result for chassis of city 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 result for chassis of city bus"/>
                    <pic:cNvPicPr>
                      <a:picLocks noChangeAspect="1" noChangeArrowheads="1"/>
                    </pic:cNvPicPr>
                  </pic:nvPicPr>
                  <pic:blipFill>
                    <a:blip r:embed="rId84"/>
                    <a:srcRect t="17456" b="6509"/>
                    <a:stretch>
                      <a:fillRect/>
                    </a:stretch>
                  </pic:blipFill>
                  <pic:spPr bwMode="auto">
                    <a:xfrm>
                      <a:off x="0" y="0"/>
                      <a:ext cx="4643660" cy="1980000"/>
                    </a:xfrm>
                    <a:prstGeom prst="rect">
                      <a:avLst/>
                    </a:prstGeom>
                    <a:noFill/>
                    <a:ln w="9525">
                      <a:noFill/>
                      <a:miter lim="800000"/>
                      <a:headEnd/>
                      <a:tailEnd/>
                    </a:ln>
                  </pic:spPr>
                </pic:pic>
              </a:graphicData>
            </a:graphic>
          </wp:inline>
        </w:drawing>
      </w:r>
    </w:p>
    <w:p w:rsidR="00EE43AE" w:rsidRPr="00EE43AE" w:rsidRDefault="00EE43AE" w:rsidP="00EE43AE">
      <w:pPr>
        <w:spacing w:after="0"/>
        <w:jc w:val="center"/>
        <w:rPr>
          <w:rFonts w:cs="Times New Roman"/>
          <w:i/>
          <w:sz w:val="22"/>
        </w:rPr>
      </w:pPr>
      <w:r w:rsidRPr="00EE43AE">
        <w:rPr>
          <w:rFonts w:cs="Times New Roman"/>
          <w:b/>
          <w:i/>
          <w:sz w:val="22"/>
          <w:lang w:val="sr-Cyrl-CS"/>
        </w:rPr>
        <w:t>Слика 6.2.</w:t>
      </w:r>
      <w:r w:rsidRPr="00EE43AE">
        <w:rPr>
          <w:rFonts w:cs="Times New Roman"/>
          <w:i/>
          <w:sz w:val="22"/>
          <w:lang w:val="sr-Cyrl-CS"/>
        </w:rPr>
        <w:t xml:space="preserve"> Самоносећа каросерија</w:t>
      </w:r>
      <w:r w:rsidR="006F7E14">
        <w:rPr>
          <w:rFonts w:cs="Times New Roman"/>
          <w:i/>
          <w:sz w:val="22"/>
          <w:lang w:val="sr-Cyrl-CS"/>
        </w:rPr>
        <w:t xml:space="preserve"> </w:t>
      </w:r>
      <w:r w:rsidR="004F7A04">
        <w:rPr>
          <w:rFonts w:cs="Times New Roman"/>
          <w:i/>
          <w:sz w:val="22"/>
          <w:lang w:val="sr-Cyrl-CS"/>
        </w:rPr>
        <w:t>савременог градског аутобуса [2</w:t>
      </w:r>
      <w:r w:rsidR="004F7A04">
        <w:rPr>
          <w:rFonts w:cs="Times New Roman"/>
          <w:i/>
          <w:sz w:val="22"/>
        </w:rPr>
        <w:t>3</w:t>
      </w:r>
      <w:r w:rsidRPr="00EE43AE">
        <w:rPr>
          <w:rFonts w:cs="Times New Roman"/>
          <w:i/>
          <w:sz w:val="22"/>
          <w:lang w:val="sr-Cyrl-CS"/>
        </w:rPr>
        <w:t>]</w:t>
      </w:r>
    </w:p>
    <w:p w:rsidR="00EE43AE" w:rsidRPr="00EE43AE" w:rsidRDefault="00EE43AE" w:rsidP="00EE43AE">
      <w:pPr>
        <w:spacing w:after="0"/>
        <w:jc w:val="both"/>
        <w:rPr>
          <w:rFonts w:cs="Times New Roman"/>
          <w:szCs w:val="24"/>
        </w:rPr>
      </w:pPr>
    </w:p>
    <w:p w:rsidR="00044D52" w:rsidRPr="00A631FE" w:rsidRDefault="00044D52" w:rsidP="00044D52">
      <w:pPr>
        <w:spacing w:after="120"/>
        <w:jc w:val="both"/>
        <w:rPr>
          <w:rFonts w:cs="Times New Roman"/>
          <w:szCs w:val="24"/>
          <w:lang w:val="sr-Cyrl-CS"/>
        </w:rPr>
      </w:pPr>
      <w:r w:rsidRPr="00A631FE">
        <w:rPr>
          <w:rFonts w:cs="Times New Roman"/>
          <w:szCs w:val="24"/>
          <w:lang w:val="sr-Cyrl-CS"/>
        </w:rPr>
        <w:t xml:space="preserve">Самоносеће каросерије </w:t>
      </w:r>
      <w:r w:rsidR="00A631FE">
        <w:rPr>
          <w:rFonts w:cs="Times New Roman"/>
          <w:szCs w:val="24"/>
          <w:lang w:val="sr-Cyrl-CS"/>
        </w:rPr>
        <w:t>обезбеђ</w:t>
      </w:r>
      <w:r w:rsidR="00A631FE" w:rsidRPr="00A631FE">
        <w:rPr>
          <w:rFonts w:cs="Times New Roman"/>
          <w:szCs w:val="24"/>
          <w:lang w:val="sr-Cyrl-CS"/>
        </w:rPr>
        <w:t>ују</w:t>
      </w:r>
      <w:r w:rsidRPr="00A631FE">
        <w:rPr>
          <w:rFonts w:cs="Times New Roman"/>
          <w:szCs w:val="24"/>
          <w:lang w:val="sr-Cyrl-CS"/>
        </w:rPr>
        <w:t xml:space="preserve"> већу крутост уз мању масу, међутим, оне имају неке недостатке као што су: </w:t>
      </w:r>
    </w:p>
    <w:p w:rsidR="00044D52" w:rsidRPr="00A631FE" w:rsidRDefault="00044D52" w:rsidP="001328C8">
      <w:pPr>
        <w:pStyle w:val="ListParagraph"/>
        <w:numPr>
          <w:ilvl w:val="0"/>
          <w:numId w:val="14"/>
        </w:numPr>
        <w:spacing w:after="0"/>
        <w:jc w:val="both"/>
        <w:rPr>
          <w:rFonts w:cs="Times New Roman"/>
          <w:szCs w:val="24"/>
          <w:lang w:val="sr-Cyrl-CS"/>
        </w:rPr>
      </w:pPr>
      <w:r w:rsidRPr="00A631FE">
        <w:rPr>
          <w:rFonts w:cs="Times New Roman"/>
          <w:szCs w:val="24"/>
          <w:lang w:val="sr-Cyrl-CS"/>
        </w:rPr>
        <w:t xml:space="preserve">тежа и скупља производња и </w:t>
      </w:r>
    </w:p>
    <w:p w:rsidR="00EE43AE" w:rsidRPr="00A631FE" w:rsidRDefault="00044D52" w:rsidP="001328C8">
      <w:pPr>
        <w:pStyle w:val="ListParagraph"/>
        <w:numPr>
          <w:ilvl w:val="0"/>
          <w:numId w:val="14"/>
        </w:numPr>
        <w:spacing w:after="0"/>
        <w:jc w:val="both"/>
        <w:rPr>
          <w:rFonts w:cs="Times New Roman"/>
          <w:szCs w:val="24"/>
          <w:lang w:val="sr-Cyrl-CS"/>
        </w:rPr>
      </w:pPr>
      <w:r w:rsidRPr="00A631FE">
        <w:rPr>
          <w:rFonts w:cs="Times New Roman"/>
          <w:szCs w:val="24"/>
          <w:lang w:val="sr-Cyrl-CS"/>
        </w:rPr>
        <w:t xml:space="preserve">проблем пригушења буке и вибрације који се преносе од нееластично ослоњених маса. </w:t>
      </w:r>
    </w:p>
    <w:p w:rsidR="00EE43AE" w:rsidRPr="00A631FE" w:rsidRDefault="00EE43AE" w:rsidP="00EE43AE">
      <w:pPr>
        <w:spacing w:after="0"/>
        <w:jc w:val="both"/>
        <w:rPr>
          <w:rFonts w:cs="Times New Roman"/>
          <w:szCs w:val="24"/>
          <w:lang w:val="sr-Cyrl-CS"/>
        </w:rPr>
      </w:pPr>
    </w:p>
    <w:p w:rsidR="00044D52" w:rsidRPr="00A631FE" w:rsidRDefault="00044D52" w:rsidP="00140AC3">
      <w:pPr>
        <w:spacing w:after="0"/>
        <w:jc w:val="both"/>
        <w:rPr>
          <w:rFonts w:cs="Times New Roman"/>
          <w:szCs w:val="24"/>
          <w:lang w:val="sr-Cyrl-CS"/>
        </w:rPr>
      </w:pPr>
      <w:r w:rsidRPr="00A631FE">
        <w:rPr>
          <w:rFonts w:cs="Times New Roman"/>
          <w:szCs w:val="24"/>
          <w:lang w:val="sr-Cyrl-CS"/>
        </w:rPr>
        <w:lastRenderedPageBreak/>
        <w:t>Први недостатак се елиминише великим серијама које се производе у дужем временском периоду. Док се други недостатак елиминише применом изолирајућих елемената за везу нееластично ослоњених маса и каросерије</w:t>
      </w:r>
      <w:r w:rsidR="00140AC3" w:rsidRPr="00A631FE">
        <w:rPr>
          <w:rFonts w:cs="Times New Roman"/>
          <w:szCs w:val="24"/>
          <w:lang w:val="sr-Cyrl-CS"/>
        </w:rPr>
        <w:t xml:space="preserve"> </w:t>
      </w:r>
      <w:r w:rsidRPr="00A631FE">
        <w:rPr>
          <w:rFonts w:cs="Times New Roman"/>
          <w:szCs w:val="24"/>
          <w:lang w:val="sr-Cyrl-CS"/>
        </w:rPr>
        <w:t xml:space="preserve">[1]. </w:t>
      </w:r>
    </w:p>
    <w:p w:rsidR="00140AC3" w:rsidRPr="00A631FE" w:rsidRDefault="00140AC3" w:rsidP="00140AC3">
      <w:pPr>
        <w:spacing w:after="0"/>
        <w:jc w:val="both"/>
        <w:rPr>
          <w:rFonts w:cs="Times New Roman"/>
          <w:szCs w:val="24"/>
          <w:lang w:val="sr-Cyrl-CS"/>
        </w:rPr>
      </w:pPr>
    </w:p>
    <w:p w:rsidR="00140AC3" w:rsidRPr="00A631FE" w:rsidRDefault="00140AC3" w:rsidP="00140AC3">
      <w:pPr>
        <w:pStyle w:val="Default"/>
        <w:spacing w:line="276" w:lineRule="auto"/>
        <w:jc w:val="both"/>
        <w:rPr>
          <w:rFonts w:ascii="Times New Roman" w:hAnsi="Times New Roman" w:cs="Times New Roman"/>
          <w:lang w:val="sr-Cyrl-CS"/>
        </w:rPr>
      </w:pPr>
      <w:r w:rsidRPr="00A631FE">
        <w:rPr>
          <w:rFonts w:ascii="Times New Roman" w:hAnsi="Times New Roman" w:cs="Times New Roman"/>
          <w:lang w:val="sr-Cyrl-CS"/>
        </w:rPr>
        <w:t xml:space="preserve">Код градских аутобуса отворена је могућност извођења нископодне шасије, као и могућност задовољења строгих еколошких захтева у погледу вибрација и буке. Постоје и специфична решења извођења градских аутобуса у пракси, као што је </w:t>
      </w:r>
      <w:r w:rsidR="00A631FE">
        <w:rPr>
          <w:rFonts w:ascii="Times New Roman" w:hAnsi="Times New Roman" w:cs="Times New Roman"/>
          <w:lang w:val="sr-Cyrl-CS"/>
        </w:rPr>
        <w:t>нпр</w:t>
      </w:r>
      <w:r w:rsidRPr="00A631FE">
        <w:rPr>
          <w:rFonts w:ascii="Times New Roman" w:hAnsi="Times New Roman" w:cs="Times New Roman"/>
          <w:lang w:val="sr-Cyrl-CS"/>
        </w:rPr>
        <w:t xml:space="preserve">. верзија аутобуса са смештајем хоризонталног линијског мотора у предњем препусту, са леве стране, непосредно испод возача  или нископодни аутобус са смештајем вертикалног </w:t>
      </w:r>
      <w:r w:rsidR="00A631FE" w:rsidRPr="00A631FE">
        <w:rPr>
          <w:rFonts w:ascii="Times New Roman" w:hAnsi="Times New Roman" w:cs="Times New Roman"/>
          <w:lang w:val="sr-Cyrl-CS"/>
        </w:rPr>
        <w:t>линијских</w:t>
      </w:r>
      <w:r w:rsidRPr="00A631FE">
        <w:rPr>
          <w:rFonts w:ascii="Times New Roman" w:hAnsi="Times New Roman" w:cs="Times New Roman"/>
          <w:lang w:val="sr-Cyrl-CS"/>
        </w:rPr>
        <w:t xml:space="preserve"> мотора са леве стране између предњег и погонског моста. Последњих десетак година у земљама развијеног света у градском саобраћају доминацију </w:t>
      </w:r>
      <w:r w:rsidR="00A631FE" w:rsidRPr="00A631FE">
        <w:rPr>
          <w:rFonts w:ascii="Times New Roman" w:hAnsi="Times New Roman" w:cs="Times New Roman"/>
          <w:lang w:val="sr-Cyrl-CS"/>
        </w:rPr>
        <w:t>преузима</w:t>
      </w:r>
      <w:r w:rsidRPr="00A631FE">
        <w:rPr>
          <w:rFonts w:ascii="Times New Roman" w:hAnsi="Times New Roman" w:cs="Times New Roman"/>
          <w:lang w:val="sr-Cyrl-CS"/>
        </w:rPr>
        <w:t xml:space="preserve"> нископодни аутобус, који у зони врата нема унутрашњих степеница, па се просечан путник са тротоара, без напора може ући у аутобус. </w:t>
      </w:r>
    </w:p>
    <w:p w:rsidR="00140AC3" w:rsidRPr="00A631FE" w:rsidRDefault="00140AC3" w:rsidP="00140AC3">
      <w:pPr>
        <w:pStyle w:val="Default"/>
        <w:spacing w:line="276" w:lineRule="auto"/>
        <w:jc w:val="both"/>
        <w:rPr>
          <w:rFonts w:ascii="Times New Roman" w:hAnsi="Times New Roman" w:cs="Times New Roman"/>
          <w:lang w:val="sr-Cyrl-CS"/>
        </w:rPr>
      </w:pPr>
    </w:p>
    <w:p w:rsidR="00044D52" w:rsidRPr="00A631FE" w:rsidRDefault="00140AC3" w:rsidP="00245658">
      <w:pPr>
        <w:pStyle w:val="Default"/>
        <w:spacing w:line="276" w:lineRule="auto"/>
        <w:jc w:val="both"/>
        <w:rPr>
          <w:rFonts w:ascii="Times New Roman" w:hAnsi="Times New Roman" w:cs="Times New Roman"/>
          <w:lang w:val="sr-Cyrl-CS"/>
        </w:rPr>
      </w:pPr>
      <w:r w:rsidRPr="00A631FE">
        <w:rPr>
          <w:rFonts w:ascii="Times New Roman" w:hAnsi="Times New Roman" w:cs="Times New Roman"/>
          <w:lang w:val="sr-Cyrl-CS"/>
        </w:rPr>
        <w:t xml:space="preserve">Идеја сваког пројектанта самоносећих структура каросерија аутобуса је да изведе што лакшу и што поузданију конструкцију. Тамо где то простор неомогућава, максимално се тежи примени модела просторне решетке са штапним елементима (преносе силе само у аксијалном правцу). Међутим, функционални захтеви намећу ограничење расположивог простора за одређене склопове, као што су бочни стубови страница, места увођења активних сила тла, као и код везних елемената тешких погонских </w:t>
      </w:r>
      <w:r w:rsidR="00A631FE" w:rsidRPr="00A631FE">
        <w:rPr>
          <w:rFonts w:ascii="Times New Roman" w:hAnsi="Times New Roman" w:cs="Times New Roman"/>
          <w:lang w:val="sr-Cyrl-CS"/>
        </w:rPr>
        <w:t>компоненти</w:t>
      </w:r>
      <w:r w:rsidRPr="00A631FE">
        <w:rPr>
          <w:rFonts w:ascii="Times New Roman" w:hAnsi="Times New Roman" w:cs="Times New Roman"/>
          <w:lang w:val="sr-Cyrl-CS"/>
        </w:rPr>
        <w:t xml:space="preserve">. Ту се основни модел структуре базира гредним елементима (преносе силе и моменте), мембранама (преносе </w:t>
      </w:r>
      <w:r w:rsidR="00A631FE" w:rsidRPr="00A631FE">
        <w:rPr>
          <w:rFonts w:ascii="Times New Roman" w:hAnsi="Times New Roman" w:cs="Times New Roman"/>
          <w:lang w:val="sr-Cyrl-CS"/>
        </w:rPr>
        <w:t>оптере</w:t>
      </w:r>
      <w:r w:rsidR="00A631FE">
        <w:rPr>
          <w:rFonts w:ascii="Times New Roman" w:hAnsi="Times New Roman" w:cs="Times New Roman"/>
          <w:lang w:val="sr-Cyrl-CS"/>
        </w:rPr>
        <w:t>ће</w:t>
      </w:r>
      <w:r w:rsidR="00A631FE" w:rsidRPr="00A631FE">
        <w:rPr>
          <w:rFonts w:ascii="Times New Roman" w:hAnsi="Times New Roman" w:cs="Times New Roman"/>
          <w:lang w:val="sr-Cyrl-CS"/>
        </w:rPr>
        <w:t>ња</w:t>
      </w:r>
      <w:r w:rsidRPr="00A631FE">
        <w:rPr>
          <w:rFonts w:ascii="Times New Roman" w:hAnsi="Times New Roman" w:cs="Times New Roman"/>
          <w:lang w:val="sr-Cyrl-CS"/>
        </w:rPr>
        <w:t xml:space="preserve"> у сопственој равни) и плочама (преносе оптерећење у сопственој равни и моменте) [1].</w:t>
      </w:r>
    </w:p>
    <w:p w:rsidR="00044D52" w:rsidRPr="00A631FE" w:rsidRDefault="00044D52" w:rsidP="00044D52">
      <w:pPr>
        <w:spacing w:after="0"/>
        <w:jc w:val="both"/>
        <w:rPr>
          <w:rFonts w:cs="Times New Roman"/>
          <w:szCs w:val="24"/>
          <w:lang w:val="sr-Cyrl-CS"/>
        </w:rPr>
      </w:pPr>
    </w:p>
    <w:p w:rsidR="00044D52" w:rsidRPr="00A631FE" w:rsidRDefault="00245658" w:rsidP="00044D52">
      <w:pPr>
        <w:spacing w:after="0"/>
        <w:jc w:val="both"/>
        <w:rPr>
          <w:rFonts w:cs="Times New Roman"/>
          <w:szCs w:val="24"/>
          <w:lang w:val="sr-Cyrl-CS"/>
        </w:rPr>
      </w:pPr>
      <w:r w:rsidRPr="00A631FE">
        <w:rPr>
          <w:rFonts w:cs="Times New Roman"/>
          <w:szCs w:val="24"/>
          <w:lang w:val="sr-Cyrl-CS"/>
        </w:rPr>
        <w:t xml:space="preserve">Одабир типа конструкције </w:t>
      </w:r>
      <w:r w:rsidR="00044D52" w:rsidRPr="00A631FE">
        <w:rPr>
          <w:rFonts w:cs="Times New Roman"/>
          <w:szCs w:val="24"/>
          <w:lang w:val="sr-Cyrl-CS"/>
        </w:rPr>
        <w:t>каросерије, зависи од већег броја утиц</w:t>
      </w:r>
      <w:r w:rsidRPr="00A631FE">
        <w:rPr>
          <w:rFonts w:cs="Times New Roman"/>
          <w:szCs w:val="24"/>
          <w:lang w:val="sr-Cyrl-CS"/>
        </w:rPr>
        <w:t xml:space="preserve">ајних фактора као што су: обим, број путника </w:t>
      </w:r>
      <w:r w:rsidR="00044D52" w:rsidRPr="00A631FE">
        <w:rPr>
          <w:rFonts w:cs="Times New Roman"/>
          <w:szCs w:val="24"/>
          <w:lang w:val="sr-Cyrl-CS"/>
        </w:rPr>
        <w:t>возила који ће се производити, број модификација, број модификација који се предвиђа, учестаност промене модела, расположива производна опрема и др</w:t>
      </w:r>
      <w:r w:rsidR="004F7A04" w:rsidRPr="00A631FE">
        <w:rPr>
          <w:rFonts w:cs="Times New Roman"/>
          <w:szCs w:val="24"/>
          <w:lang w:val="sr-Cyrl-CS"/>
        </w:rPr>
        <w:t>.</w:t>
      </w:r>
      <w:r w:rsidRPr="00A631FE">
        <w:rPr>
          <w:rFonts w:cs="Times New Roman"/>
          <w:szCs w:val="24"/>
          <w:lang w:val="sr-Cyrl-CS"/>
        </w:rPr>
        <w:t xml:space="preserve"> [1]</w:t>
      </w:r>
      <w:r w:rsidR="004F7A04" w:rsidRPr="00A631FE">
        <w:rPr>
          <w:rFonts w:cs="Times New Roman"/>
          <w:szCs w:val="24"/>
          <w:lang w:val="sr-Cyrl-CS"/>
        </w:rPr>
        <w:t xml:space="preserve"> </w:t>
      </w:r>
      <w:r w:rsidR="00050B04" w:rsidRPr="00A631FE">
        <w:rPr>
          <w:rFonts w:cs="Times New Roman"/>
          <w:szCs w:val="24"/>
          <w:lang w:val="sr-Cyrl-CS"/>
        </w:rPr>
        <w:t>Према Правилнику ЕСЕ R 36</w:t>
      </w:r>
      <w:r w:rsidR="007B7545" w:rsidRPr="00A631FE">
        <w:rPr>
          <w:rFonts w:cs="Times New Roman"/>
          <w:szCs w:val="24"/>
          <w:lang w:val="sr-Cyrl-CS"/>
        </w:rPr>
        <w:t xml:space="preserve"> предвиђен број сервисних врата за путнике треба да буде 2 до 3 (дуплих), јер је максималан предвиђен број путника који може да се превезе већи од 90. Односно број </w:t>
      </w:r>
      <w:r w:rsidR="00A631FE" w:rsidRPr="00A631FE">
        <w:rPr>
          <w:rFonts w:cs="Times New Roman"/>
          <w:szCs w:val="24"/>
          <w:lang w:val="sr-Cyrl-CS"/>
        </w:rPr>
        <w:t>отвора</w:t>
      </w:r>
      <w:r w:rsidR="007B7545" w:rsidRPr="00A631FE">
        <w:rPr>
          <w:rFonts w:cs="Times New Roman"/>
          <w:szCs w:val="24"/>
          <w:lang w:val="sr-Cyrl-CS"/>
        </w:rPr>
        <w:t xml:space="preserve"> за </w:t>
      </w:r>
      <w:r w:rsidR="00A631FE" w:rsidRPr="00A631FE">
        <w:rPr>
          <w:rFonts w:cs="Times New Roman"/>
          <w:szCs w:val="24"/>
          <w:lang w:val="sr-Cyrl-CS"/>
        </w:rPr>
        <w:t>излаз</w:t>
      </w:r>
      <w:r w:rsidR="007B7545" w:rsidRPr="00A631FE">
        <w:rPr>
          <w:rFonts w:cs="Times New Roman"/>
          <w:szCs w:val="24"/>
          <w:lang w:val="sr-Cyrl-CS"/>
        </w:rPr>
        <w:t xml:space="preserve"> у случају нужде мора бити минимум 9. Такође, при изради каросерије аутобуса треба водити рачуна предвиђеним бројем врата и </w:t>
      </w:r>
      <w:r w:rsidR="00A631FE" w:rsidRPr="00A631FE">
        <w:rPr>
          <w:rFonts w:cs="Times New Roman"/>
          <w:szCs w:val="24"/>
          <w:lang w:val="sr-Cyrl-CS"/>
        </w:rPr>
        <w:t>отвора</w:t>
      </w:r>
      <w:r w:rsidR="007B7545" w:rsidRPr="00A631FE">
        <w:rPr>
          <w:rFonts w:cs="Times New Roman"/>
          <w:szCs w:val="24"/>
          <w:lang w:val="sr-Cyrl-CS"/>
        </w:rPr>
        <w:t xml:space="preserve"> за евакуацију не наруши стабилност конструкције.</w:t>
      </w:r>
    </w:p>
    <w:p w:rsidR="00044D52" w:rsidRPr="00A631FE" w:rsidRDefault="00044D52" w:rsidP="00044D52">
      <w:pPr>
        <w:spacing w:after="0"/>
        <w:jc w:val="both"/>
        <w:rPr>
          <w:rFonts w:cs="Times New Roman"/>
          <w:szCs w:val="24"/>
          <w:lang w:val="sr-Cyrl-CS"/>
        </w:rPr>
      </w:pPr>
    </w:p>
    <w:p w:rsidR="00044D52" w:rsidRPr="00A631FE" w:rsidRDefault="00245658" w:rsidP="00044D52">
      <w:pPr>
        <w:spacing w:after="120"/>
        <w:jc w:val="both"/>
        <w:rPr>
          <w:rFonts w:cs="Times New Roman"/>
          <w:szCs w:val="24"/>
          <w:lang w:val="sr-Cyrl-CS"/>
        </w:rPr>
      </w:pPr>
      <w:r w:rsidRPr="00A631FE">
        <w:rPr>
          <w:rFonts w:cs="Times New Roman"/>
          <w:szCs w:val="24"/>
          <w:lang w:val="sr-Cyrl-CS"/>
        </w:rPr>
        <w:t xml:space="preserve">Шасија аутобуса </w:t>
      </w:r>
      <w:r w:rsidR="00140AC3" w:rsidRPr="00A631FE">
        <w:rPr>
          <w:rFonts w:cs="Times New Roman"/>
          <w:szCs w:val="24"/>
          <w:lang w:val="sr-Cyrl-CS"/>
        </w:rPr>
        <w:t xml:space="preserve">гради </w:t>
      </w:r>
      <w:r w:rsidRPr="00A631FE">
        <w:rPr>
          <w:rFonts w:cs="Times New Roman"/>
          <w:szCs w:val="24"/>
          <w:lang w:val="sr-Cyrl-CS"/>
        </w:rPr>
        <w:t>с</w:t>
      </w:r>
      <w:r w:rsidR="00140AC3" w:rsidRPr="00A631FE">
        <w:rPr>
          <w:rFonts w:cs="Times New Roman"/>
          <w:szCs w:val="24"/>
          <w:lang w:val="sr-Cyrl-CS"/>
        </w:rPr>
        <w:t>е од челичних штапова, који се набављају</w:t>
      </w:r>
      <w:r w:rsidR="00044D52" w:rsidRPr="00A631FE">
        <w:rPr>
          <w:rFonts w:cs="Times New Roman"/>
          <w:szCs w:val="24"/>
          <w:lang w:val="sr-Cyrl-CS"/>
        </w:rPr>
        <w:t xml:space="preserve"> од </w:t>
      </w:r>
      <w:r w:rsidR="00140AC3" w:rsidRPr="00A631FE">
        <w:rPr>
          <w:rFonts w:cs="Times New Roman"/>
          <w:szCs w:val="24"/>
          <w:lang w:val="sr-Cyrl-CS"/>
        </w:rPr>
        <w:t xml:space="preserve">коопераната, углавном домаћих. </w:t>
      </w:r>
      <w:r w:rsidR="00044D52" w:rsidRPr="00A631FE">
        <w:rPr>
          <w:rFonts w:cs="Times New Roman"/>
          <w:szCs w:val="24"/>
          <w:lang w:val="sr-Cyrl-CS"/>
        </w:rPr>
        <w:t>Ипак, могуће је набавити већ изграђену шасију неког од реномираних произвођача у Европи, као што су: Volvo, Scania, MAN, Mercedes-Benz. На слици 6.3, приказана је шасија в</w:t>
      </w:r>
      <w:r w:rsidR="00E43C49">
        <w:rPr>
          <w:rFonts w:cs="Times New Roman"/>
          <w:szCs w:val="24"/>
          <w:lang w:val="sr-Cyrl-CS"/>
        </w:rPr>
        <w:t xml:space="preserve">озила категорије </w:t>
      </w:r>
      <w:r w:rsidR="00E43C49" w:rsidRPr="00E43C49">
        <w:rPr>
          <w:rFonts w:cs="Times New Roman"/>
          <w:szCs w:val="24"/>
          <w:lang w:val="sr-Cyrl-CS"/>
        </w:rPr>
        <w:t>М3</w:t>
      </w:r>
      <w:r w:rsidR="00E43C49">
        <w:rPr>
          <w:rStyle w:val="apple-converted-space"/>
          <w:rFonts w:cs="Times New Roman"/>
          <w:szCs w:val="24"/>
          <w:shd w:val="clear" w:color="auto" w:fill="F1F1F1"/>
          <w:lang w:val="sr-Cyrl-CS"/>
        </w:rPr>
        <w:t xml:space="preserve"> </w:t>
      </w:r>
      <w:r w:rsidR="00044D52" w:rsidRPr="00E43C49">
        <w:rPr>
          <w:rFonts w:cs="Times New Roman"/>
          <w:szCs w:val="24"/>
          <w:lang w:val="sr-Cyrl-CS"/>
        </w:rPr>
        <w:t>са задњом</w:t>
      </w:r>
      <w:r w:rsidR="00044D52" w:rsidRPr="00A631FE">
        <w:rPr>
          <w:rFonts w:cs="Times New Roman"/>
          <w:szCs w:val="24"/>
          <w:lang w:val="sr-Cyrl-CS"/>
        </w:rPr>
        <w:t xml:space="preserve">  погонском осовином.</w:t>
      </w:r>
    </w:p>
    <w:p w:rsidR="00044D52" w:rsidRDefault="00D23B96" w:rsidP="00044D52">
      <w:pPr>
        <w:spacing w:after="120"/>
        <w:jc w:val="center"/>
        <w:rPr>
          <w:rFonts w:eastAsia="Times New Roman" w:cs="Times New Roman"/>
          <w:b/>
          <w:szCs w:val="36"/>
          <w:lang w:val="sr-Cyrl-CS"/>
        </w:rPr>
      </w:pPr>
      <w:r>
        <w:rPr>
          <w:noProof/>
        </w:rPr>
        <w:lastRenderedPageBreak/>
        <w:drawing>
          <wp:inline distT="0" distB="0" distL="0" distR="0">
            <wp:extent cx="5732145" cy="1885950"/>
            <wp:effectExtent l="19050" t="0" r="1905" b="0"/>
            <wp:docPr id="79" name="Слика 3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Related image"/>
                    <pic:cNvPicPr>
                      <a:picLocks noChangeAspect="1" noChangeArrowheads="1"/>
                    </pic:cNvPicPr>
                  </pic:nvPicPr>
                  <pic:blipFill>
                    <a:blip r:embed="rId85"/>
                    <a:srcRect t="28528" b="10736"/>
                    <a:stretch>
                      <a:fillRect/>
                    </a:stretch>
                  </pic:blipFill>
                  <pic:spPr bwMode="auto">
                    <a:xfrm>
                      <a:off x="0" y="0"/>
                      <a:ext cx="5732145" cy="1885950"/>
                    </a:xfrm>
                    <a:prstGeom prst="rect">
                      <a:avLst/>
                    </a:prstGeom>
                    <a:noFill/>
                    <a:ln w="9525">
                      <a:noFill/>
                      <a:miter lim="800000"/>
                      <a:headEnd/>
                      <a:tailEnd/>
                    </a:ln>
                  </pic:spPr>
                </pic:pic>
              </a:graphicData>
            </a:graphic>
          </wp:inline>
        </w:drawing>
      </w:r>
    </w:p>
    <w:p w:rsidR="00044D52" w:rsidRPr="0070138D" w:rsidRDefault="00044D52" w:rsidP="00044D52">
      <w:pPr>
        <w:pStyle w:val="Default"/>
        <w:jc w:val="center"/>
        <w:rPr>
          <w:rFonts w:ascii="Times New Roman" w:hAnsi="Times New Roman" w:cs="Times New Roman"/>
          <w:i/>
          <w:color w:val="auto"/>
          <w:sz w:val="22"/>
          <w:szCs w:val="22"/>
        </w:rPr>
      </w:pPr>
      <w:r>
        <w:rPr>
          <w:rFonts w:ascii="Times New Roman" w:hAnsi="Times New Roman" w:cs="Times New Roman"/>
          <w:b/>
          <w:i/>
          <w:color w:val="auto"/>
          <w:sz w:val="22"/>
          <w:szCs w:val="22"/>
        </w:rPr>
        <w:t>Слика 6</w:t>
      </w:r>
      <w:r w:rsidRPr="0070138D">
        <w:rPr>
          <w:rFonts w:ascii="Times New Roman" w:hAnsi="Times New Roman" w:cs="Times New Roman"/>
          <w:b/>
          <w:i/>
          <w:color w:val="auto"/>
          <w:sz w:val="22"/>
          <w:szCs w:val="22"/>
        </w:rPr>
        <w:t>.</w:t>
      </w:r>
      <w:r>
        <w:rPr>
          <w:rFonts w:ascii="Times New Roman" w:hAnsi="Times New Roman" w:cs="Times New Roman"/>
          <w:b/>
          <w:i/>
          <w:color w:val="auto"/>
          <w:sz w:val="22"/>
          <w:szCs w:val="22"/>
        </w:rPr>
        <w:t>3</w:t>
      </w:r>
      <w:r w:rsidR="00D23B96">
        <w:rPr>
          <w:rFonts w:ascii="Times New Roman" w:hAnsi="Times New Roman" w:cs="Times New Roman"/>
          <w:i/>
          <w:color w:val="auto"/>
          <w:sz w:val="22"/>
          <w:szCs w:val="22"/>
        </w:rPr>
        <w:t>.Ш</w:t>
      </w:r>
      <w:r w:rsidRPr="0070138D">
        <w:rPr>
          <w:rFonts w:ascii="Times New Roman" w:hAnsi="Times New Roman" w:cs="Times New Roman"/>
          <w:i/>
          <w:color w:val="auto"/>
          <w:sz w:val="22"/>
          <w:szCs w:val="22"/>
        </w:rPr>
        <w:t xml:space="preserve">асија </w:t>
      </w:r>
      <w:r w:rsidR="006F7E14">
        <w:rPr>
          <w:rFonts w:ascii="Times New Roman" w:hAnsi="Times New Roman" w:cs="Times New Roman"/>
          <w:i/>
          <w:color w:val="auto"/>
          <w:sz w:val="22"/>
          <w:szCs w:val="22"/>
        </w:rPr>
        <w:t>градског нископодног аутобуса</w:t>
      </w:r>
      <w:r w:rsidRPr="0070138D">
        <w:rPr>
          <w:rFonts w:ascii="Times New Roman" w:hAnsi="Times New Roman" w:cs="Times New Roman"/>
          <w:i/>
          <w:color w:val="auto"/>
          <w:sz w:val="22"/>
          <w:szCs w:val="22"/>
        </w:rPr>
        <w:t xml:space="preserve"> </w:t>
      </w:r>
      <w:r w:rsidR="004F7A04">
        <w:rPr>
          <w:rFonts w:ascii="Times New Roman" w:hAnsi="Times New Roman" w:cs="Times New Roman"/>
          <w:i/>
          <w:sz w:val="22"/>
          <w:szCs w:val="22"/>
        </w:rPr>
        <w:t>произвођача Mercedes-Benz [24</w:t>
      </w:r>
      <w:r>
        <w:rPr>
          <w:rFonts w:ascii="Times New Roman" w:hAnsi="Times New Roman" w:cs="Times New Roman"/>
          <w:i/>
          <w:sz w:val="22"/>
          <w:szCs w:val="22"/>
        </w:rPr>
        <w:t>]</w:t>
      </w:r>
    </w:p>
    <w:p w:rsidR="00044D52" w:rsidRPr="001563C2" w:rsidRDefault="00044D52" w:rsidP="00D3210C">
      <w:pPr>
        <w:pStyle w:val="Default"/>
        <w:jc w:val="center"/>
        <w:rPr>
          <w:i/>
          <w:sz w:val="22"/>
          <w:szCs w:val="22"/>
        </w:rPr>
      </w:pPr>
    </w:p>
    <w:p w:rsidR="00044D52" w:rsidRPr="00B62788" w:rsidRDefault="00044D52" w:rsidP="00D3210C">
      <w:pPr>
        <w:pStyle w:val="Heading2"/>
        <w:spacing w:before="0"/>
        <w:jc w:val="both"/>
        <w:rPr>
          <w:rFonts w:eastAsia="Times New Roman"/>
          <w:lang w:val="sr-Cyrl-CS"/>
        </w:rPr>
      </w:pPr>
      <w:bookmarkStart w:id="63" w:name="_Toc7879831"/>
      <w:r w:rsidRPr="00B62788">
        <w:rPr>
          <w:rFonts w:eastAsia="Times New Roman"/>
          <w:lang w:val="sr-Cyrl-CS"/>
        </w:rPr>
        <w:t xml:space="preserve">6.2. </w:t>
      </w:r>
      <w:r w:rsidR="00E2473C" w:rsidRPr="00B62788">
        <w:rPr>
          <w:rFonts w:eastAsia="Times New Roman"/>
          <w:lang w:val="sr-Cyrl-CS"/>
        </w:rPr>
        <w:t>Погонски агрегат и елементи преноса снаге</w:t>
      </w:r>
      <w:bookmarkEnd w:id="63"/>
    </w:p>
    <w:p w:rsidR="00D3210C" w:rsidRPr="00B62788" w:rsidRDefault="00D3210C" w:rsidP="00D3210C">
      <w:pPr>
        <w:spacing w:after="0"/>
        <w:rPr>
          <w:rFonts w:eastAsia="Times New Roman" w:cs="Times New Roman"/>
          <w:szCs w:val="24"/>
          <w:lang w:val="sr-Cyrl-CS"/>
        </w:rPr>
      </w:pPr>
    </w:p>
    <w:p w:rsidR="00044D52" w:rsidRPr="00B62788" w:rsidRDefault="00044D52" w:rsidP="00044D52">
      <w:pPr>
        <w:spacing w:after="0"/>
        <w:jc w:val="both"/>
        <w:rPr>
          <w:rFonts w:cs="Times New Roman"/>
          <w:szCs w:val="24"/>
          <w:lang w:val="sr-Cyrl-CS"/>
        </w:rPr>
      </w:pPr>
      <w:r w:rsidRPr="00B62788">
        <w:rPr>
          <w:rFonts w:cs="Times New Roman"/>
          <w:szCs w:val="24"/>
          <w:lang w:val="sr-Cyrl-CS"/>
        </w:rPr>
        <w:t xml:space="preserve">Пројектним задатком је задато да возило категорије </w:t>
      </w:r>
      <w:r w:rsidR="000C0B3C" w:rsidRPr="00B62788">
        <w:rPr>
          <w:rFonts w:cs="Times New Roman"/>
          <w:szCs w:val="24"/>
          <w:lang w:val="sr-Cyrl-CS"/>
        </w:rPr>
        <w:t>M3/CЕ са погоном на природни гас</w:t>
      </w:r>
      <w:r w:rsidRPr="00B62788">
        <w:rPr>
          <w:rFonts w:cs="Times New Roman"/>
          <w:szCs w:val="24"/>
          <w:lang w:val="sr-Cyrl-CS"/>
        </w:rPr>
        <w:t xml:space="preserve">, </w:t>
      </w:r>
      <w:r w:rsidR="000C0B3C" w:rsidRPr="00B62788">
        <w:rPr>
          <w:rFonts w:cs="Times New Roman"/>
          <w:szCs w:val="24"/>
          <w:lang w:val="sr-Cyrl-CS"/>
        </w:rPr>
        <w:t xml:space="preserve">па према томе неопходно </w:t>
      </w:r>
      <w:r w:rsidRPr="00B62788">
        <w:rPr>
          <w:rFonts w:cs="Times New Roman"/>
          <w:szCs w:val="24"/>
          <w:lang w:val="sr-Cyrl-CS"/>
        </w:rPr>
        <w:t>је да погонски агрегати</w:t>
      </w:r>
      <w:r w:rsidR="000C0B3C" w:rsidRPr="00B62788">
        <w:rPr>
          <w:rFonts w:cs="Times New Roman"/>
          <w:szCs w:val="24"/>
          <w:lang w:val="sr-Cyrl-CS"/>
        </w:rPr>
        <w:t xml:space="preserve"> буде гасни мотор</w:t>
      </w:r>
      <w:r w:rsidRPr="00B62788">
        <w:rPr>
          <w:rFonts w:cs="Times New Roman"/>
          <w:szCs w:val="24"/>
          <w:lang w:val="sr-Cyrl-CS"/>
        </w:rPr>
        <w:t xml:space="preserve"> компактни и да бе</w:t>
      </w:r>
      <w:r w:rsidR="003B3428" w:rsidRPr="00B62788">
        <w:rPr>
          <w:rFonts w:cs="Times New Roman"/>
          <w:szCs w:val="24"/>
          <w:lang w:val="sr-Cyrl-CS"/>
        </w:rPr>
        <w:t>з проблема могу погонити возило</w:t>
      </w:r>
      <w:r w:rsidRPr="00B62788">
        <w:rPr>
          <w:rFonts w:cs="Times New Roman"/>
          <w:szCs w:val="24"/>
          <w:lang w:val="sr-Cyrl-CS"/>
        </w:rPr>
        <w:t>. Такође, ова</w:t>
      </w:r>
      <w:r w:rsidR="00B525AA" w:rsidRPr="00B62788">
        <w:rPr>
          <w:rFonts w:cs="Times New Roman"/>
          <w:szCs w:val="24"/>
          <w:lang w:val="sr-Cyrl-CS"/>
        </w:rPr>
        <w:t>ј</w:t>
      </w:r>
      <w:r w:rsidRPr="00B62788">
        <w:rPr>
          <w:rFonts w:cs="Times New Roman"/>
          <w:szCs w:val="24"/>
          <w:lang w:val="sr-Cyrl-CS"/>
        </w:rPr>
        <w:t xml:space="preserve"> тип</w:t>
      </w:r>
      <w:r w:rsidR="00B525AA" w:rsidRPr="00B62788">
        <w:rPr>
          <w:rFonts w:cs="Times New Roman"/>
          <w:szCs w:val="24"/>
          <w:lang w:val="sr-Cyrl-CS"/>
        </w:rPr>
        <w:t xml:space="preserve"> возила треба да </w:t>
      </w:r>
      <w:r w:rsidR="00B62788">
        <w:rPr>
          <w:rFonts w:cs="Times New Roman"/>
          <w:szCs w:val="24"/>
          <w:lang w:val="sr-Cyrl-CS"/>
        </w:rPr>
        <w:t>развије</w:t>
      </w:r>
      <w:r w:rsidR="00B525AA" w:rsidRPr="00B62788">
        <w:rPr>
          <w:rFonts w:cs="Times New Roman"/>
          <w:szCs w:val="24"/>
          <w:lang w:val="sr-Cyrl-CS"/>
        </w:rPr>
        <w:t xml:space="preserve"> и</w:t>
      </w:r>
      <w:r w:rsidR="00F33A62">
        <w:rPr>
          <w:rFonts w:cs="Times New Roman"/>
          <w:szCs w:val="24"/>
          <w:lang w:val="sr-Cyrl-CS"/>
        </w:rPr>
        <w:t xml:space="preserve"> одређену брзину, те неопходно је </w:t>
      </w:r>
      <w:r w:rsidRPr="00B62788">
        <w:rPr>
          <w:rFonts w:cs="Times New Roman"/>
          <w:szCs w:val="24"/>
          <w:lang w:val="sr-Cyrl-CS"/>
        </w:rPr>
        <w:t xml:space="preserve">изабрати </w:t>
      </w:r>
      <w:r w:rsidR="00B62788" w:rsidRPr="00B62788">
        <w:rPr>
          <w:rFonts w:cs="Times New Roman"/>
          <w:szCs w:val="24"/>
          <w:lang w:val="sr-Cyrl-CS"/>
        </w:rPr>
        <w:t>погонске</w:t>
      </w:r>
      <w:r w:rsidRPr="00B62788">
        <w:rPr>
          <w:rFonts w:cs="Times New Roman"/>
          <w:szCs w:val="24"/>
          <w:lang w:val="sr-Cyrl-CS"/>
        </w:rPr>
        <w:t xml:space="preserve"> агрегате задовољавајућих карактеристика. Као и код сличних типова возила, осталих произвођача, мотор на задатом </w:t>
      </w:r>
      <w:r w:rsidR="00B62788" w:rsidRPr="00B62788">
        <w:rPr>
          <w:rFonts w:cs="Times New Roman"/>
          <w:szCs w:val="24"/>
          <w:lang w:val="sr-Cyrl-CS"/>
        </w:rPr>
        <w:t>пројектованом</w:t>
      </w:r>
      <w:r w:rsidRPr="00B62788">
        <w:rPr>
          <w:rFonts w:cs="Times New Roman"/>
          <w:szCs w:val="24"/>
          <w:lang w:val="sr-Cyrl-CS"/>
        </w:rPr>
        <w:t xml:space="preserve"> возилу не би требало да се у великој мери разликује од погонских агрегата на сличним моделима. </w:t>
      </w:r>
    </w:p>
    <w:p w:rsidR="00044D52" w:rsidRPr="00B62788" w:rsidRDefault="00044D52" w:rsidP="00044D52">
      <w:pPr>
        <w:spacing w:after="0"/>
        <w:jc w:val="both"/>
        <w:rPr>
          <w:rFonts w:cs="Times New Roman"/>
          <w:szCs w:val="24"/>
          <w:lang w:val="sr-Cyrl-CS"/>
        </w:rPr>
      </w:pPr>
    </w:p>
    <w:p w:rsidR="0041763E" w:rsidRPr="00B62788" w:rsidRDefault="00B525AA" w:rsidP="0041763E">
      <w:pPr>
        <w:spacing w:after="0"/>
        <w:jc w:val="both"/>
        <w:rPr>
          <w:rFonts w:cs="Times New Roman"/>
          <w:szCs w:val="24"/>
          <w:lang w:val="sr-Cyrl-CS"/>
        </w:rPr>
      </w:pPr>
      <w:r w:rsidRPr="00B62788">
        <w:rPr>
          <w:rFonts w:cs="Times New Roman"/>
          <w:b/>
          <w:szCs w:val="24"/>
          <w:lang w:val="sr-Cyrl-CS"/>
        </w:rPr>
        <w:t>Погонски агрегат</w:t>
      </w:r>
      <w:r w:rsidR="003B3428" w:rsidRPr="00B62788">
        <w:rPr>
          <w:rFonts w:cs="Times New Roman"/>
          <w:szCs w:val="24"/>
          <w:lang w:val="sr-Cyrl-CS"/>
        </w:rPr>
        <w:t xml:space="preserve"> обзиром да д</w:t>
      </w:r>
      <w:r w:rsidR="00044D52" w:rsidRPr="00B62788">
        <w:rPr>
          <w:rFonts w:cs="Times New Roman"/>
          <w:szCs w:val="24"/>
          <w:lang w:val="sr-Cyrl-CS"/>
        </w:rPr>
        <w:t xml:space="preserve">омаћих произвођача </w:t>
      </w:r>
      <w:r w:rsidR="003B3428" w:rsidRPr="00B62788">
        <w:rPr>
          <w:rFonts w:cs="Times New Roman"/>
          <w:szCs w:val="24"/>
          <w:lang w:val="sr-Cyrl-CS"/>
        </w:rPr>
        <w:t xml:space="preserve">гасних </w:t>
      </w:r>
      <w:r w:rsidR="00044D52" w:rsidRPr="00B62788">
        <w:rPr>
          <w:rFonts w:cs="Times New Roman"/>
          <w:szCs w:val="24"/>
          <w:lang w:val="sr-Cyrl-CS"/>
        </w:rPr>
        <w:t xml:space="preserve">мотора </w:t>
      </w:r>
      <w:r w:rsidR="003B3428" w:rsidRPr="00B62788">
        <w:rPr>
          <w:rFonts w:cs="Times New Roman"/>
          <w:szCs w:val="24"/>
          <w:lang w:val="sr-Cyrl-CS"/>
        </w:rPr>
        <w:t xml:space="preserve">нема </w:t>
      </w:r>
      <w:r w:rsidR="00044D52" w:rsidRPr="00B62788">
        <w:rPr>
          <w:rFonts w:cs="Times New Roman"/>
          <w:szCs w:val="24"/>
          <w:lang w:val="sr-Cyrl-CS"/>
        </w:rPr>
        <w:t xml:space="preserve">ове </w:t>
      </w:r>
      <w:r w:rsidR="003B3428" w:rsidRPr="00B62788">
        <w:rPr>
          <w:rFonts w:cs="Times New Roman"/>
          <w:szCs w:val="24"/>
          <w:lang w:val="sr-Cyrl-CS"/>
        </w:rPr>
        <w:t xml:space="preserve">се </w:t>
      </w:r>
      <w:r w:rsidR="00044D52" w:rsidRPr="00B62788">
        <w:rPr>
          <w:rFonts w:cs="Times New Roman"/>
          <w:szCs w:val="24"/>
          <w:lang w:val="sr-Cyrl-CS"/>
        </w:rPr>
        <w:t xml:space="preserve">компоненте морају наручити од неког </w:t>
      </w:r>
      <w:r w:rsidR="003B3428" w:rsidRPr="00B62788">
        <w:rPr>
          <w:rFonts w:cs="Times New Roman"/>
          <w:szCs w:val="24"/>
          <w:lang w:val="sr-Cyrl-CS"/>
        </w:rPr>
        <w:t>иностраног</w:t>
      </w:r>
      <w:r w:rsidR="00044D52" w:rsidRPr="00B62788">
        <w:rPr>
          <w:rFonts w:cs="Times New Roman"/>
          <w:szCs w:val="24"/>
          <w:lang w:val="sr-Cyrl-CS"/>
        </w:rPr>
        <w:t xml:space="preserve"> произвођача мотора, </w:t>
      </w:r>
      <w:r w:rsidR="00B62788" w:rsidRPr="00B62788">
        <w:rPr>
          <w:rFonts w:cs="Times New Roman"/>
          <w:szCs w:val="24"/>
          <w:lang w:val="sr-Cyrl-CS"/>
        </w:rPr>
        <w:t>попут</w:t>
      </w:r>
      <w:r w:rsidR="00044D52" w:rsidRPr="00B62788">
        <w:rPr>
          <w:rFonts w:cs="Times New Roman"/>
          <w:szCs w:val="24"/>
          <w:lang w:val="sr-Cyrl-CS"/>
        </w:rPr>
        <w:t xml:space="preserve"> </w:t>
      </w:r>
      <w:r w:rsidR="003B3428" w:rsidRPr="00B62788">
        <w:rPr>
          <w:rFonts w:cs="Times New Roman"/>
          <w:szCs w:val="24"/>
          <w:lang w:val="sr-Cyrl-CS"/>
        </w:rPr>
        <w:t>MAN, Mercedes-Benz, Volvo</w:t>
      </w:r>
      <w:r w:rsidR="00044D52" w:rsidRPr="00B62788">
        <w:rPr>
          <w:rFonts w:cs="Times New Roman"/>
          <w:szCs w:val="24"/>
          <w:lang w:val="sr-Cyrl-CS"/>
        </w:rPr>
        <w:t>, Scania</w:t>
      </w:r>
      <w:r w:rsidR="003B3428" w:rsidRPr="00B62788">
        <w:rPr>
          <w:rFonts w:cs="Times New Roman"/>
          <w:szCs w:val="24"/>
          <w:lang w:val="sr-Cyrl-CS"/>
        </w:rPr>
        <w:t xml:space="preserve">, </w:t>
      </w:r>
      <w:r w:rsidR="00044D52" w:rsidRPr="00B62788">
        <w:rPr>
          <w:rFonts w:cs="Times New Roman"/>
          <w:szCs w:val="24"/>
          <w:lang w:val="sr-Cyrl-CS"/>
        </w:rPr>
        <w:t xml:space="preserve">Fiat и др. На слици 6.4, приказан је погонски агрегат </w:t>
      </w:r>
      <w:r w:rsidR="0041763E" w:rsidRPr="00B62788">
        <w:rPr>
          <w:lang w:val="sr-Cyrl-CS"/>
        </w:rPr>
        <w:t xml:space="preserve">ISX12 G </w:t>
      </w:r>
      <w:r w:rsidR="00044D52" w:rsidRPr="00B62788">
        <w:rPr>
          <w:lang w:val="sr-Cyrl-CS"/>
        </w:rPr>
        <w:t xml:space="preserve">произвођача </w:t>
      </w:r>
      <w:r w:rsidR="0041763E" w:rsidRPr="00B62788">
        <w:rPr>
          <w:lang w:val="sr-Cyrl-CS"/>
        </w:rPr>
        <w:t> Cummins</w:t>
      </w:r>
      <w:r w:rsidR="005B5C0A" w:rsidRPr="00B62788">
        <w:rPr>
          <w:lang w:val="sr-Cyrl-CS"/>
        </w:rPr>
        <w:t xml:space="preserve"> Westport</w:t>
      </w:r>
      <w:r w:rsidR="00584034" w:rsidRPr="00B62788">
        <w:rPr>
          <w:lang w:val="sr-Cyrl-CS"/>
        </w:rPr>
        <w:t>,</w:t>
      </w:r>
      <w:r w:rsidR="005B409B">
        <w:rPr>
          <w:lang w:val="sr-Cyrl-CS"/>
        </w:rPr>
        <w:t xml:space="preserve"> упарен са </w:t>
      </w:r>
      <w:r w:rsidR="00584034" w:rsidRPr="00B62788">
        <w:rPr>
          <w:lang w:val="sr-Cyrl-CS"/>
        </w:rPr>
        <w:t>аутоматским мењачким преносником</w:t>
      </w:r>
      <w:r w:rsidR="00584034" w:rsidRPr="00B62788">
        <w:rPr>
          <w:rFonts w:ascii="Helvetica" w:hAnsi="Helvetica"/>
          <w:color w:val="444444"/>
          <w:sz w:val="21"/>
          <w:szCs w:val="21"/>
          <w:shd w:val="clear" w:color="auto" w:fill="FEFEFE"/>
          <w:lang w:val="sr-Cyrl-CS"/>
        </w:rPr>
        <w:t xml:space="preserve"> </w:t>
      </w:r>
      <w:r w:rsidR="00584034" w:rsidRPr="00B62788">
        <w:rPr>
          <w:lang w:val="sr-Cyrl-CS"/>
        </w:rPr>
        <w:t>UltraShift PLUS</w:t>
      </w:r>
      <w:r w:rsidR="00044D52" w:rsidRPr="00B62788">
        <w:rPr>
          <w:lang w:val="sr-Cyrl-CS"/>
        </w:rPr>
        <w:t>,</w:t>
      </w:r>
      <w:r w:rsidR="00584034" w:rsidRPr="00B62788">
        <w:rPr>
          <w:rFonts w:cs="Times New Roman"/>
          <w:szCs w:val="24"/>
          <w:lang w:val="sr-Cyrl-CS"/>
        </w:rPr>
        <w:t xml:space="preserve"> </w:t>
      </w:r>
      <w:r w:rsidR="0041763E" w:rsidRPr="00B62788">
        <w:rPr>
          <w:rFonts w:cs="Times New Roman"/>
          <w:szCs w:val="24"/>
          <w:lang w:val="sr-Cyrl-CS"/>
        </w:rPr>
        <w:t>намењен</w:t>
      </w:r>
      <w:r w:rsidR="00044D52" w:rsidRPr="00B62788">
        <w:rPr>
          <w:rFonts w:cs="Times New Roman"/>
          <w:szCs w:val="24"/>
          <w:lang w:val="sr-Cyrl-CS"/>
        </w:rPr>
        <w:t xml:space="preserve"> </w:t>
      </w:r>
      <w:r w:rsidR="0041763E" w:rsidRPr="00B62788">
        <w:rPr>
          <w:rFonts w:cs="Times New Roman"/>
          <w:szCs w:val="24"/>
          <w:lang w:val="sr-Cyrl-CS"/>
        </w:rPr>
        <w:t>за градске нископодне аутобусе</w:t>
      </w:r>
      <w:r w:rsidR="00044D52" w:rsidRPr="00B62788">
        <w:rPr>
          <w:rFonts w:cs="Times New Roman"/>
          <w:szCs w:val="24"/>
          <w:lang w:val="sr-Cyrl-CS"/>
        </w:rPr>
        <w:t xml:space="preserve"> са </w:t>
      </w:r>
      <w:r w:rsidR="0041763E" w:rsidRPr="00B62788">
        <w:rPr>
          <w:rFonts w:cs="Times New Roman"/>
          <w:szCs w:val="24"/>
          <w:lang w:val="sr-Cyrl-CS"/>
        </w:rPr>
        <w:t>ниском емисијом СО</w:t>
      </w:r>
      <w:r w:rsidR="0041763E" w:rsidRPr="00B62788">
        <w:rPr>
          <w:rFonts w:cs="Times New Roman"/>
          <w:szCs w:val="24"/>
          <w:vertAlign w:val="subscript"/>
          <w:lang w:val="sr-Cyrl-CS"/>
        </w:rPr>
        <w:t>2</w:t>
      </w:r>
      <w:r w:rsidR="0041763E" w:rsidRPr="00B62788">
        <w:rPr>
          <w:rFonts w:cs="Times New Roman"/>
          <w:szCs w:val="24"/>
          <w:lang w:val="sr-Cyrl-CS"/>
        </w:rPr>
        <w:t>,  као једно</w:t>
      </w:r>
      <w:r w:rsidR="00044D52" w:rsidRPr="00B62788">
        <w:rPr>
          <w:rFonts w:cs="Times New Roman"/>
          <w:szCs w:val="24"/>
          <w:lang w:val="sr-Cyrl-CS"/>
        </w:rPr>
        <w:t xml:space="preserve"> од потенцијалних </w:t>
      </w:r>
      <w:r w:rsidR="0041763E" w:rsidRPr="00B62788">
        <w:rPr>
          <w:rFonts w:cs="Times New Roman"/>
          <w:szCs w:val="24"/>
          <w:lang w:val="sr-Cyrl-CS"/>
        </w:rPr>
        <w:t>гасних мотора</w:t>
      </w:r>
      <w:r w:rsidR="00044D52" w:rsidRPr="00B62788">
        <w:rPr>
          <w:rFonts w:cs="Times New Roman"/>
          <w:szCs w:val="24"/>
          <w:lang w:val="sr-Cyrl-CS"/>
        </w:rPr>
        <w:t xml:space="preserve"> при набавци погонских агрегата. </w:t>
      </w:r>
      <w:r w:rsidR="0041763E" w:rsidRPr="00B62788">
        <w:rPr>
          <w:lang w:val="sr-Cyrl-CS"/>
        </w:rPr>
        <w:t xml:space="preserve">Cummins Westport ISX12 G </w:t>
      </w:r>
      <w:r w:rsidR="00044D52" w:rsidRPr="00B62788">
        <w:rPr>
          <w:rFonts w:cs="Times New Roman"/>
          <w:bCs/>
          <w:color w:val="252525"/>
          <w:szCs w:val="24"/>
          <w:shd w:val="clear" w:color="auto" w:fill="FFFFFF"/>
          <w:lang w:val="sr-Cyrl-CS"/>
        </w:rPr>
        <w:t>с</w:t>
      </w:r>
      <w:r w:rsidR="0041763E" w:rsidRPr="00B62788">
        <w:rPr>
          <w:rFonts w:cs="Times New Roman"/>
          <w:bCs/>
          <w:color w:val="252525"/>
          <w:szCs w:val="24"/>
          <w:shd w:val="clear" w:color="auto" w:fill="FFFFFF"/>
          <w:lang w:val="sr-Cyrl-CS"/>
        </w:rPr>
        <w:t>е производи са распоном снаге</w:t>
      </w:r>
      <w:r w:rsidR="00044D52" w:rsidRPr="00B62788">
        <w:rPr>
          <w:rFonts w:cs="Times New Roman"/>
          <w:szCs w:val="24"/>
          <w:lang w:val="sr-Cyrl-CS"/>
        </w:rPr>
        <w:t xml:space="preserve"> </w:t>
      </w:r>
      <w:r w:rsidR="0041763E" w:rsidRPr="00B62788">
        <w:rPr>
          <w:rFonts w:cs="Times New Roman"/>
          <w:szCs w:val="24"/>
          <w:lang w:val="sr-Cyrl-CS"/>
        </w:rPr>
        <w:t>од 239 kW до 298</w:t>
      </w:r>
      <w:r w:rsidR="00044D52" w:rsidRPr="00B62788">
        <w:rPr>
          <w:rFonts w:cs="Times New Roman"/>
          <w:szCs w:val="24"/>
          <w:lang w:val="sr-Cyrl-CS"/>
        </w:rPr>
        <w:t xml:space="preserve"> kW</w:t>
      </w:r>
      <w:r w:rsidR="0041763E" w:rsidRPr="00B62788">
        <w:rPr>
          <w:rFonts w:cs="Times New Roman"/>
          <w:szCs w:val="24"/>
          <w:lang w:val="sr-Cyrl-CS"/>
        </w:rPr>
        <w:t xml:space="preserve"> који развија при 1500 o/min до 1800 o/min, максимални обртни момент 1966 Nm</w:t>
      </w:r>
      <w:r w:rsidR="00044D52" w:rsidRPr="00B62788">
        <w:rPr>
          <w:rFonts w:cs="Times New Roman"/>
          <w:szCs w:val="24"/>
          <w:lang w:val="sr-Cyrl-CS"/>
        </w:rPr>
        <w:t>.</w:t>
      </w:r>
    </w:p>
    <w:p w:rsidR="0041763E" w:rsidRPr="00B62788" w:rsidRDefault="0041763E" w:rsidP="0041763E">
      <w:pPr>
        <w:spacing w:after="120"/>
        <w:jc w:val="both"/>
        <w:rPr>
          <w:rFonts w:cs="Times New Roman"/>
          <w:szCs w:val="24"/>
          <w:lang w:val="sr-Cyrl-CS"/>
        </w:rPr>
      </w:pPr>
      <w:r w:rsidRPr="00B62788">
        <w:rPr>
          <w:rFonts w:cs="Times New Roman"/>
          <w:szCs w:val="24"/>
          <w:lang w:val="sr-Cyrl-CS"/>
        </w:rPr>
        <w:t>Пакета опреме који прати овај погонских агрегат укључује:</w:t>
      </w:r>
    </w:p>
    <w:p w:rsidR="00ED18BE" w:rsidRPr="00B62788" w:rsidRDefault="00ED18BE" w:rsidP="001328C8">
      <w:pPr>
        <w:pStyle w:val="ListParagraph"/>
        <w:numPr>
          <w:ilvl w:val="0"/>
          <w:numId w:val="16"/>
        </w:numPr>
        <w:spacing w:after="0"/>
        <w:jc w:val="both"/>
        <w:rPr>
          <w:rFonts w:cs="Times New Roman"/>
          <w:szCs w:val="24"/>
          <w:lang w:val="sr-Cyrl-CS"/>
        </w:rPr>
      </w:pPr>
      <w:r w:rsidRPr="00B62788">
        <w:rPr>
          <w:rFonts w:cs="Times New Roman"/>
          <w:szCs w:val="24"/>
          <w:lang w:val="sr-Cyrl-CS"/>
        </w:rPr>
        <w:t xml:space="preserve">интелигентни софтвер за регулацију броја обртаја, </w:t>
      </w:r>
      <w:r w:rsidR="0041763E" w:rsidRPr="00B62788">
        <w:rPr>
          <w:rFonts w:cs="Times New Roman"/>
          <w:szCs w:val="24"/>
          <w:lang w:val="sr-Cyrl-CS"/>
        </w:rPr>
        <w:t>побољшање перформанси и е</w:t>
      </w:r>
      <w:r w:rsidRPr="00B62788">
        <w:rPr>
          <w:rFonts w:cs="Times New Roman"/>
          <w:szCs w:val="24"/>
          <w:lang w:val="sr-Cyrl-CS"/>
        </w:rPr>
        <w:t>кономичности,</w:t>
      </w:r>
    </w:p>
    <w:p w:rsidR="00ED18BE" w:rsidRPr="00B62788" w:rsidRDefault="00ED18BE" w:rsidP="001328C8">
      <w:pPr>
        <w:pStyle w:val="ListParagraph"/>
        <w:numPr>
          <w:ilvl w:val="0"/>
          <w:numId w:val="16"/>
        </w:numPr>
        <w:spacing w:after="0"/>
        <w:jc w:val="both"/>
        <w:rPr>
          <w:rFonts w:cs="Times New Roman"/>
          <w:szCs w:val="24"/>
          <w:lang w:val="sr-Cyrl-CS"/>
        </w:rPr>
      </w:pPr>
      <w:r w:rsidRPr="00B62788">
        <w:rPr>
          <w:rFonts w:cs="Times New Roman"/>
          <w:szCs w:val="24"/>
          <w:lang w:val="sr-Cyrl-CS"/>
        </w:rPr>
        <w:t>п</w:t>
      </w:r>
      <w:r w:rsidR="0041763E" w:rsidRPr="00B62788">
        <w:rPr>
          <w:rFonts w:cs="Times New Roman"/>
          <w:szCs w:val="24"/>
          <w:lang w:val="sr-Cyrl-CS"/>
        </w:rPr>
        <w:t xml:space="preserve">омоћ при </w:t>
      </w:r>
      <w:r w:rsidRPr="00B62788">
        <w:rPr>
          <w:rFonts w:cs="Times New Roman"/>
          <w:szCs w:val="24"/>
          <w:lang w:val="sr-Cyrl-CS"/>
        </w:rPr>
        <w:t xml:space="preserve">кретању </w:t>
      </w:r>
      <w:r w:rsidR="0041763E" w:rsidRPr="00B62788">
        <w:rPr>
          <w:rFonts w:cs="Times New Roman"/>
          <w:szCs w:val="24"/>
          <w:lang w:val="sr-Cyrl-CS"/>
        </w:rPr>
        <w:t xml:space="preserve">на узбрдици, </w:t>
      </w:r>
      <w:r w:rsidRPr="00B62788">
        <w:rPr>
          <w:rFonts w:cs="Times New Roman"/>
          <w:szCs w:val="24"/>
          <w:lang w:val="sr-Cyrl-CS"/>
        </w:rPr>
        <w:t xml:space="preserve">систем </w:t>
      </w:r>
      <w:r w:rsidR="00B62788">
        <w:rPr>
          <w:rFonts w:cs="Times New Roman"/>
          <w:szCs w:val="24"/>
          <w:lang w:val="sr-Cyrl-CS"/>
        </w:rPr>
        <w:t>који</w:t>
      </w:r>
      <w:r w:rsidR="0041763E" w:rsidRPr="00B62788">
        <w:rPr>
          <w:rFonts w:cs="Times New Roman"/>
          <w:szCs w:val="24"/>
          <w:lang w:val="sr-Cyrl-CS"/>
        </w:rPr>
        <w:t xml:space="preserve"> спречава </w:t>
      </w:r>
      <w:r w:rsidRPr="00B62788">
        <w:rPr>
          <w:rFonts w:cs="Times New Roman"/>
          <w:szCs w:val="24"/>
          <w:lang w:val="sr-Cyrl-CS"/>
        </w:rPr>
        <w:t>кретање возила уназад приликом поласка,</w:t>
      </w:r>
      <w:r w:rsidR="0041763E" w:rsidRPr="00B62788">
        <w:rPr>
          <w:rFonts w:cs="Times New Roman"/>
          <w:szCs w:val="24"/>
          <w:lang w:val="sr-Cyrl-CS"/>
        </w:rPr>
        <w:t xml:space="preserve"> смањује ризик и поједностављује </w:t>
      </w:r>
      <w:r w:rsidRPr="00B62788">
        <w:rPr>
          <w:rFonts w:cs="Times New Roman"/>
          <w:szCs w:val="24"/>
          <w:lang w:val="sr-Cyrl-CS"/>
        </w:rPr>
        <w:t>поступак кретање,</w:t>
      </w:r>
    </w:p>
    <w:p w:rsidR="0041763E" w:rsidRPr="00B62788" w:rsidRDefault="00584034" w:rsidP="001328C8">
      <w:pPr>
        <w:pStyle w:val="ListParagraph"/>
        <w:numPr>
          <w:ilvl w:val="0"/>
          <w:numId w:val="16"/>
        </w:numPr>
        <w:spacing w:after="120"/>
        <w:jc w:val="both"/>
        <w:rPr>
          <w:rFonts w:cs="Times New Roman"/>
          <w:szCs w:val="24"/>
          <w:lang w:val="sr-Cyrl-CS"/>
        </w:rPr>
      </w:pPr>
      <w:r w:rsidRPr="00B62788">
        <w:rPr>
          <w:rFonts w:cs="Times New Roman"/>
          <w:szCs w:val="24"/>
          <w:lang w:val="sr-Cyrl-CS"/>
        </w:rPr>
        <w:t>помоћ рачунара чијом логиком се олакшава пребацивање степена преноса, што омогућава</w:t>
      </w:r>
      <w:r w:rsidR="0041763E" w:rsidRPr="00B62788">
        <w:rPr>
          <w:rFonts w:cs="Times New Roman"/>
          <w:szCs w:val="24"/>
          <w:lang w:val="sr-Cyrl-CS"/>
        </w:rPr>
        <w:t xml:space="preserve"> омогућава ефикасан рад и побољшава кочења</w:t>
      </w:r>
      <w:r w:rsidR="00ED18BE" w:rsidRPr="00B62788">
        <w:rPr>
          <w:rFonts w:cs="Times New Roman"/>
          <w:szCs w:val="24"/>
          <w:lang w:val="sr-Cyrl-CS"/>
        </w:rPr>
        <w:t>.</w:t>
      </w:r>
    </w:p>
    <w:p w:rsidR="00044D52" w:rsidRPr="00B62788" w:rsidRDefault="00916D1F" w:rsidP="00044D52">
      <w:pPr>
        <w:spacing w:after="120"/>
        <w:jc w:val="center"/>
        <w:rPr>
          <w:rFonts w:eastAsia="Times New Roman" w:cs="Times New Roman"/>
          <w:i/>
          <w:lang w:val="sr-Cyrl-CS"/>
        </w:rPr>
      </w:pPr>
      <w:r w:rsidRPr="00B62788">
        <w:rPr>
          <w:lang w:val="sr-Cyrl-CS"/>
        </w:rPr>
        <w:lastRenderedPageBreak/>
        <w:t xml:space="preserve"> </w:t>
      </w:r>
      <w:r w:rsidR="00B525AA" w:rsidRPr="00B62788">
        <w:rPr>
          <w:noProof/>
        </w:rPr>
        <w:drawing>
          <wp:inline distT="0" distB="0" distL="0" distR="0">
            <wp:extent cx="5116320" cy="3060000"/>
            <wp:effectExtent l="19050" t="0" r="8130" b="0"/>
            <wp:docPr id="87" name="Слика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6"/>
                    <a:srcRect/>
                    <a:stretch>
                      <a:fillRect/>
                    </a:stretch>
                  </pic:blipFill>
                  <pic:spPr bwMode="auto">
                    <a:xfrm>
                      <a:off x="0" y="0"/>
                      <a:ext cx="5116320" cy="3060000"/>
                    </a:xfrm>
                    <a:prstGeom prst="rect">
                      <a:avLst/>
                    </a:prstGeom>
                    <a:noFill/>
                    <a:ln w="9525">
                      <a:noFill/>
                      <a:miter lim="800000"/>
                      <a:headEnd/>
                      <a:tailEnd/>
                    </a:ln>
                  </pic:spPr>
                </pic:pic>
              </a:graphicData>
            </a:graphic>
          </wp:inline>
        </w:drawing>
      </w:r>
    </w:p>
    <w:p w:rsidR="00044D52" w:rsidRPr="00B62788" w:rsidRDefault="00044D52" w:rsidP="00044D52">
      <w:pPr>
        <w:spacing w:after="0"/>
        <w:jc w:val="center"/>
        <w:rPr>
          <w:rFonts w:cs="Times New Roman"/>
          <w:i/>
          <w:sz w:val="22"/>
          <w:lang w:val="sr-Cyrl-CS"/>
        </w:rPr>
      </w:pPr>
      <w:r w:rsidRPr="00B62788">
        <w:rPr>
          <w:rFonts w:eastAsia="Times New Roman" w:cs="Times New Roman"/>
          <w:b/>
          <w:i/>
          <w:sz w:val="22"/>
          <w:lang w:val="sr-Cyrl-CS"/>
        </w:rPr>
        <w:t xml:space="preserve">Слика 6.4. </w:t>
      </w:r>
      <w:r w:rsidRPr="00B62788">
        <w:rPr>
          <w:rFonts w:eastAsia="Times New Roman" w:cs="Times New Roman"/>
          <w:i/>
          <w:sz w:val="22"/>
          <w:lang w:val="sr-Cyrl-CS"/>
        </w:rPr>
        <w:t xml:space="preserve"> </w:t>
      </w:r>
      <w:r w:rsidR="00584034" w:rsidRPr="00B62788">
        <w:rPr>
          <w:rFonts w:cs="Times New Roman"/>
          <w:i/>
          <w:sz w:val="22"/>
          <w:lang w:val="sr-Cyrl-CS"/>
        </w:rPr>
        <w:t xml:space="preserve">Погонски агрегат </w:t>
      </w:r>
      <w:r w:rsidR="00584034" w:rsidRPr="00B62788">
        <w:rPr>
          <w:i/>
          <w:sz w:val="22"/>
          <w:lang w:val="sr-Cyrl-CS"/>
        </w:rPr>
        <w:t xml:space="preserve">ISX12 G произвођача  Cummins </w:t>
      </w:r>
      <w:r w:rsidR="005B5C0A" w:rsidRPr="00B62788">
        <w:rPr>
          <w:i/>
          <w:sz w:val="22"/>
          <w:lang w:val="sr-Cyrl-CS"/>
        </w:rPr>
        <w:t xml:space="preserve">Westport </w:t>
      </w:r>
      <w:r w:rsidR="00584034" w:rsidRPr="00B62788">
        <w:rPr>
          <w:i/>
          <w:sz w:val="22"/>
          <w:lang w:val="sr-Cyrl-CS"/>
        </w:rPr>
        <w:t>упарен са аутоматским мењачким преносником</w:t>
      </w:r>
      <w:r w:rsidR="00584034" w:rsidRPr="00B62788">
        <w:rPr>
          <w:rFonts w:ascii="Helvetica" w:hAnsi="Helvetica"/>
          <w:i/>
          <w:color w:val="444444"/>
          <w:sz w:val="22"/>
          <w:shd w:val="clear" w:color="auto" w:fill="FEFEFE"/>
          <w:lang w:val="sr-Cyrl-CS"/>
        </w:rPr>
        <w:t xml:space="preserve"> </w:t>
      </w:r>
      <w:r w:rsidR="00584034" w:rsidRPr="00B62788">
        <w:rPr>
          <w:i/>
          <w:sz w:val="22"/>
          <w:lang w:val="sr-Cyrl-CS"/>
        </w:rPr>
        <w:t>UltraShift PLUS</w:t>
      </w:r>
      <w:r w:rsidR="00584034" w:rsidRPr="00B62788">
        <w:rPr>
          <w:rFonts w:cs="Times New Roman"/>
          <w:i/>
          <w:sz w:val="22"/>
          <w:lang w:val="sr-Cyrl-CS"/>
        </w:rPr>
        <w:t xml:space="preserve"> </w:t>
      </w:r>
      <w:r w:rsidRPr="00B62788">
        <w:rPr>
          <w:rFonts w:cs="Times New Roman"/>
          <w:i/>
          <w:sz w:val="22"/>
          <w:lang w:val="sr-Cyrl-CS"/>
        </w:rPr>
        <w:t>[</w:t>
      </w:r>
      <w:r w:rsidR="004F7A04" w:rsidRPr="00B62788">
        <w:rPr>
          <w:rFonts w:cs="Times New Roman"/>
          <w:i/>
          <w:sz w:val="22"/>
          <w:lang w:val="sr-Cyrl-CS"/>
        </w:rPr>
        <w:t>25</w:t>
      </w:r>
      <w:r w:rsidRPr="00B62788">
        <w:rPr>
          <w:rFonts w:cs="Times New Roman"/>
          <w:i/>
          <w:sz w:val="22"/>
          <w:lang w:val="sr-Cyrl-CS"/>
        </w:rPr>
        <w:t>]</w:t>
      </w:r>
    </w:p>
    <w:p w:rsidR="00044D52" w:rsidRPr="00B62788" w:rsidRDefault="00044D52" w:rsidP="00044D52">
      <w:pPr>
        <w:spacing w:after="0"/>
        <w:jc w:val="center"/>
        <w:rPr>
          <w:rFonts w:eastAsia="Times New Roman" w:cs="Times New Roman"/>
          <w:lang w:val="sr-Cyrl-CS"/>
        </w:rPr>
      </w:pPr>
    </w:p>
    <w:p w:rsidR="00044D52" w:rsidRPr="00B62788" w:rsidRDefault="00C67B4A" w:rsidP="00044D52">
      <w:pPr>
        <w:spacing w:after="120"/>
        <w:jc w:val="both"/>
        <w:rPr>
          <w:rFonts w:cs="Times New Roman"/>
          <w:bCs/>
          <w:szCs w:val="24"/>
          <w:lang w:val="sr-Cyrl-CS"/>
        </w:rPr>
      </w:pPr>
      <w:r w:rsidRPr="00B62788">
        <w:rPr>
          <w:rFonts w:cs="Times New Roman"/>
          <w:b/>
          <w:szCs w:val="24"/>
          <w:lang w:val="sr-Cyrl-CS"/>
        </w:rPr>
        <w:t>Мењачки п</w:t>
      </w:r>
      <w:r w:rsidR="00044D52" w:rsidRPr="00B62788">
        <w:rPr>
          <w:rFonts w:cs="Times New Roman"/>
          <w:b/>
          <w:szCs w:val="24"/>
          <w:lang w:val="sr-Cyrl-CS"/>
        </w:rPr>
        <w:t>реносник</w:t>
      </w:r>
      <w:r w:rsidR="00044D52" w:rsidRPr="00B62788">
        <w:rPr>
          <w:rFonts w:cs="Times New Roman"/>
          <w:szCs w:val="24"/>
          <w:lang w:val="sr-Cyrl-CS"/>
        </w:rPr>
        <w:t xml:space="preserve"> </w:t>
      </w:r>
      <w:r w:rsidRPr="00B62788">
        <w:rPr>
          <w:rFonts w:cs="Times New Roman"/>
          <w:szCs w:val="24"/>
          <w:lang w:val="sr-Cyrl-CS"/>
        </w:rPr>
        <w:t>уз пог</w:t>
      </w:r>
      <w:r w:rsidR="00F06CD3" w:rsidRPr="00B62788">
        <w:rPr>
          <w:rFonts w:cs="Times New Roman"/>
          <w:szCs w:val="24"/>
          <w:lang w:val="sr-Cyrl-CS"/>
        </w:rPr>
        <w:t>онски агрегат</w:t>
      </w:r>
      <w:r w:rsidR="00044D52" w:rsidRPr="00B62788">
        <w:rPr>
          <w:rFonts w:cs="Times New Roman"/>
          <w:szCs w:val="24"/>
          <w:lang w:val="sr-Cyrl-CS"/>
        </w:rPr>
        <w:t xml:space="preserve"> компонента сваког возила </w:t>
      </w:r>
      <w:r w:rsidR="00F06CD3" w:rsidRPr="00B62788">
        <w:rPr>
          <w:rFonts w:cs="Times New Roman"/>
          <w:szCs w:val="24"/>
          <w:lang w:val="sr-Cyrl-CS"/>
        </w:rPr>
        <w:t xml:space="preserve">најважнија компонента. Овај део трансмисје се купује од </w:t>
      </w:r>
      <w:r w:rsidR="00044D52" w:rsidRPr="00B62788">
        <w:rPr>
          <w:rFonts w:cs="Times New Roman"/>
          <w:szCs w:val="24"/>
          <w:lang w:val="sr-Cyrl-CS"/>
        </w:rPr>
        <w:t xml:space="preserve">реномираних произвођача, нпр. ZF, </w:t>
      </w:r>
      <w:r w:rsidR="00F06CD3" w:rsidRPr="00B62788">
        <w:rPr>
          <w:rFonts w:eastAsia="Calibri" w:cs="Times New Roman"/>
          <w:szCs w:val="24"/>
          <w:lang w:val="sr-Cyrl-CS"/>
        </w:rPr>
        <w:t>Mercedes-</w:t>
      </w:r>
      <w:r w:rsidR="00044D52" w:rsidRPr="00B62788">
        <w:rPr>
          <w:rFonts w:eastAsia="Calibri" w:cs="Times New Roman"/>
          <w:szCs w:val="24"/>
          <w:lang w:val="sr-Cyrl-CS"/>
        </w:rPr>
        <w:t>Benz, Voit, Volvo</w:t>
      </w:r>
      <w:r w:rsidR="00044D52" w:rsidRPr="00B62788">
        <w:rPr>
          <w:rFonts w:cs="Times New Roman"/>
          <w:szCs w:val="24"/>
          <w:lang w:val="sr-Cyrl-CS"/>
        </w:rPr>
        <w:t xml:space="preserve"> и др. Уколико се </w:t>
      </w:r>
      <w:r w:rsidR="00F06CD3" w:rsidRPr="00B62788">
        <w:rPr>
          <w:rFonts w:cs="Times New Roman"/>
          <w:szCs w:val="24"/>
          <w:lang w:val="sr-Cyrl-CS"/>
        </w:rPr>
        <w:t xml:space="preserve">при изради идејног пројекта конструктори </w:t>
      </w:r>
      <w:r w:rsidR="00044D52" w:rsidRPr="00B62788">
        <w:rPr>
          <w:rFonts w:cs="Times New Roman"/>
          <w:szCs w:val="24"/>
          <w:lang w:val="sr-Cyrl-CS"/>
        </w:rPr>
        <w:t>опреде</w:t>
      </w:r>
      <w:r w:rsidR="00F06CD3" w:rsidRPr="00B62788">
        <w:rPr>
          <w:rFonts w:cs="Times New Roman"/>
          <w:szCs w:val="24"/>
          <w:lang w:val="sr-Cyrl-CS"/>
        </w:rPr>
        <w:t>ле</w:t>
      </w:r>
      <w:r w:rsidR="00044D52" w:rsidRPr="00B62788">
        <w:rPr>
          <w:rFonts w:cs="Times New Roman"/>
          <w:szCs w:val="24"/>
          <w:lang w:val="sr-Cyrl-CS"/>
        </w:rPr>
        <w:t xml:space="preserve"> за аутоматски мењач</w:t>
      </w:r>
      <w:r w:rsidR="00F06CD3" w:rsidRPr="00B62788">
        <w:rPr>
          <w:rFonts w:cs="Times New Roman"/>
          <w:szCs w:val="24"/>
          <w:lang w:val="sr-Cyrl-CS"/>
        </w:rPr>
        <w:t>ки преносник</w:t>
      </w:r>
      <w:r w:rsidR="00044D52" w:rsidRPr="00B62788">
        <w:rPr>
          <w:rFonts w:cs="Times New Roman"/>
          <w:szCs w:val="24"/>
          <w:lang w:val="sr-Cyrl-CS"/>
        </w:rPr>
        <w:t>, мо</w:t>
      </w:r>
      <w:r w:rsidR="00F06CD3" w:rsidRPr="00B62788">
        <w:rPr>
          <w:rFonts w:cs="Times New Roman"/>
          <w:szCs w:val="24"/>
          <w:lang w:val="sr-Cyrl-CS"/>
        </w:rPr>
        <w:t>гу</w:t>
      </w:r>
      <w:r w:rsidR="00044D52" w:rsidRPr="00B62788">
        <w:rPr>
          <w:rFonts w:cs="Times New Roman"/>
          <w:szCs w:val="24"/>
          <w:lang w:val="sr-Cyrl-CS"/>
        </w:rPr>
        <w:t xml:space="preserve"> изабрати</w:t>
      </w:r>
      <w:r w:rsidR="00F06CD3" w:rsidRPr="00B62788">
        <w:rPr>
          <w:rFonts w:cs="Times New Roman"/>
          <w:szCs w:val="24"/>
          <w:lang w:val="sr-Cyrl-CS"/>
        </w:rPr>
        <w:t xml:space="preserve"> неки</w:t>
      </w:r>
      <w:r w:rsidR="00044D52" w:rsidRPr="00B62788">
        <w:rPr>
          <w:rFonts w:cs="Times New Roman"/>
          <w:szCs w:val="24"/>
          <w:lang w:val="sr-Cyrl-CS"/>
        </w:rPr>
        <w:t xml:space="preserve"> од </w:t>
      </w:r>
      <w:r w:rsidR="00F06CD3" w:rsidRPr="00B62788">
        <w:rPr>
          <w:rFonts w:cs="Times New Roman"/>
          <w:szCs w:val="24"/>
          <w:lang w:val="sr-Cyrl-CS"/>
        </w:rPr>
        <w:t xml:space="preserve">модела </w:t>
      </w:r>
      <w:r w:rsidR="00044D52" w:rsidRPr="00B62788">
        <w:rPr>
          <w:rFonts w:cs="Times New Roman"/>
          <w:szCs w:val="24"/>
          <w:lang w:val="sr-Cyrl-CS"/>
        </w:rPr>
        <w:t xml:space="preserve">ових </w:t>
      </w:r>
      <w:r w:rsidR="00F06CD3" w:rsidRPr="00B62788">
        <w:rPr>
          <w:rFonts w:cs="Times New Roman"/>
          <w:szCs w:val="24"/>
          <w:lang w:val="sr-Cyrl-CS"/>
        </w:rPr>
        <w:t>произвођача</w:t>
      </w:r>
      <w:r w:rsidR="00044D52" w:rsidRPr="00B62788">
        <w:rPr>
          <w:rFonts w:cs="Times New Roman"/>
          <w:szCs w:val="24"/>
          <w:lang w:val="sr-Cyrl-CS"/>
        </w:rPr>
        <w:t xml:space="preserve">, које у својој понуди имају више модела. </w:t>
      </w:r>
      <w:r w:rsidR="005B409B">
        <w:rPr>
          <w:rFonts w:cs="Times New Roman"/>
          <w:bCs/>
          <w:szCs w:val="24"/>
          <w:lang w:val="sr-Cyrl-CS"/>
        </w:rPr>
        <w:t xml:space="preserve">На слици 6.5, приказан је </w:t>
      </w:r>
      <w:r w:rsidR="00B62788" w:rsidRPr="00B62788">
        <w:rPr>
          <w:rFonts w:cs="Times New Roman"/>
          <w:bCs/>
          <w:szCs w:val="24"/>
          <w:lang w:val="sr-Cyrl-CS"/>
        </w:rPr>
        <w:t xml:space="preserve">аутоматски мењачки преносник </w:t>
      </w:r>
      <w:r w:rsidR="00B62788" w:rsidRPr="00B62788">
        <w:rPr>
          <w:lang w:val="sr-Cyrl-CS"/>
        </w:rPr>
        <w:t>UltraShift PLUS</w:t>
      </w:r>
      <w:r w:rsidR="00B62788">
        <w:rPr>
          <w:lang w:val="sr-Cyrl-CS"/>
        </w:rPr>
        <w:t xml:space="preserve"> приз</w:t>
      </w:r>
      <w:r w:rsidR="00B62788" w:rsidRPr="00B62788">
        <w:rPr>
          <w:lang w:val="sr-Cyrl-CS"/>
        </w:rPr>
        <w:t>ођача Еaton</w:t>
      </w:r>
      <w:r w:rsidR="00B62788" w:rsidRPr="00B62788">
        <w:rPr>
          <w:rFonts w:cs="Times New Roman"/>
          <w:bCs/>
          <w:szCs w:val="24"/>
          <w:lang w:val="sr-Cyrl-CS"/>
        </w:rPr>
        <w:t>.</w:t>
      </w:r>
    </w:p>
    <w:p w:rsidR="00E96F97" w:rsidRPr="00B62788" w:rsidRDefault="00E96F97" w:rsidP="00E96F97">
      <w:pPr>
        <w:spacing w:after="120"/>
        <w:jc w:val="center"/>
        <w:rPr>
          <w:rStyle w:val="Strong"/>
          <w:rFonts w:cs="Times New Roman"/>
          <w:szCs w:val="24"/>
          <w:lang w:val="sr-Cyrl-CS"/>
        </w:rPr>
      </w:pPr>
      <w:r w:rsidRPr="00B62788">
        <w:rPr>
          <w:rFonts w:cs="Times New Roman"/>
          <w:noProof/>
          <w:szCs w:val="24"/>
        </w:rPr>
        <w:drawing>
          <wp:inline distT="0" distB="0" distL="0" distR="0">
            <wp:extent cx="3104416" cy="2160000"/>
            <wp:effectExtent l="19050" t="0" r="734" b="0"/>
            <wp:docPr id="88" name="Слика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7"/>
                    <a:srcRect/>
                    <a:stretch>
                      <a:fillRect/>
                    </a:stretch>
                  </pic:blipFill>
                  <pic:spPr bwMode="auto">
                    <a:xfrm>
                      <a:off x="0" y="0"/>
                      <a:ext cx="3104416" cy="2160000"/>
                    </a:xfrm>
                    <a:prstGeom prst="rect">
                      <a:avLst/>
                    </a:prstGeom>
                    <a:noFill/>
                    <a:ln w="9525">
                      <a:noFill/>
                      <a:miter lim="800000"/>
                      <a:headEnd/>
                      <a:tailEnd/>
                    </a:ln>
                  </pic:spPr>
                </pic:pic>
              </a:graphicData>
            </a:graphic>
          </wp:inline>
        </w:drawing>
      </w:r>
    </w:p>
    <w:p w:rsidR="00E96F97" w:rsidRPr="00B62788" w:rsidRDefault="00D20E7B" w:rsidP="00E96F97">
      <w:pPr>
        <w:spacing w:after="120"/>
        <w:jc w:val="center"/>
        <w:rPr>
          <w:rStyle w:val="Strong"/>
          <w:rFonts w:cs="Times New Roman"/>
          <w:i/>
          <w:sz w:val="22"/>
          <w:lang w:val="sr-Cyrl-CS"/>
        </w:rPr>
      </w:pPr>
      <w:r w:rsidRPr="00B62788">
        <w:rPr>
          <w:rFonts w:eastAsia="Times New Roman" w:cs="Times New Roman"/>
          <w:b/>
          <w:i/>
          <w:sz w:val="22"/>
          <w:lang w:val="sr-Cyrl-CS"/>
        </w:rPr>
        <w:t>Слика 6.5</w:t>
      </w:r>
      <w:r w:rsidR="00E96F97" w:rsidRPr="00B62788">
        <w:rPr>
          <w:rFonts w:eastAsia="Times New Roman" w:cs="Times New Roman"/>
          <w:b/>
          <w:i/>
          <w:sz w:val="22"/>
          <w:lang w:val="sr-Cyrl-CS"/>
        </w:rPr>
        <w:t xml:space="preserve">. </w:t>
      </w:r>
      <w:r w:rsidR="00D25440" w:rsidRPr="00B62788">
        <w:rPr>
          <w:rFonts w:eastAsia="Times New Roman" w:cs="Times New Roman"/>
          <w:i/>
          <w:sz w:val="22"/>
          <w:lang w:val="sr-Cyrl-CS"/>
        </w:rPr>
        <w:t xml:space="preserve">Мењачки </w:t>
      </w:r>
      <w:r w:rsidR="00B62788" w:rsidRPr="00B62788">
        <w:rPr>
          <w:rFonts w:eastAsia="Times New Roman" w:cs="Times New Roman"/>
          <w:i/>
          <w:sz w:val="22"/>
          <w:lang w:val="sr-Cyrl-CS"/>
        </w:rPr>
        <w:t>преносник</w:t>
      </w:r>
      <w:r w:rsidR="00D25440" w:rsidRPr="00B62788">
        <w:rPr>
          <w:rFonts w:eastAsia="Times New Roman" w:cs="Times New Roman"/>
          <w:i/>
          <w:sz w:val="22"/>
          <w:lang w:val="sr-Cyrl-CS"/>
        </w:rPr>
        <w:t xml:space="preserve"> </w:t>
      </w:r>
      <w:r w:rsidR="00D25440" w:rsidRPr="00B62788">
        <w:rPr>
          <w:i/>
          <w:sz w:val="22"/>
          <w:lang w:val="sr-Cyrl-CS"/>
        </w:rPr>
        <w:t xml:space="preserve">UltraShift PLUS </w:t>
      </w:r>
      <w:r w:rsidR="00D25440" w:rsidRPr="00B62788">
        <w:rPr>
          <w:rFonts w:cs="Times New Roman"/>
          <w:i/>
          <w:sz w:val="22"/>
          <w:lang w:val="sr-Cyrl-CS"/>
        </w:rPr>
        <w:t>[</w:t>
      </w:r>
      <w:r w:rsidR="004F7A04" w:rsidRPr="00B62788">
        <w:rPr>
          <w:rFonts w:cs="Times New Roman"/>
          <w:i/>
          <w:sz w:val="22"/>
          <w:lang w:val="sr-Cyrl-CS"/>
        </w:rPr>
        <w:t>26</w:t>
      </w:r>
      <w:r w:rsidR="00D25440" w:rsidRPr="00B62788">
        <w:rPr>
          <w:rFonts w:cs="Times New Roman"/>
          <w:i/>
          <w:sz w:val="22"/>
          <w:lang w:val="sr-Cyrl-CS"/>
        </w:rPr>
        <w:t>]</w:t>
      </w:r>
    </w:p>
    <w:p w:rsidR="00044D52" w:rsidRPr="00B62788" w:rsidRDefault="00CB6342" w:rsidP="00A437DB">
      <w:pPr>
        <w:spacing w:after="0"/>
        <w:jc w:val="both"/>
        <w:rPr>
          <w:rFonts w:cs="Times New Roman"/>
          <w:color w:val="000000"/>
          <w:szCs w:val="24"/>
          <w:lang w:val="sr-Cyrl-CS"/>
        </w:rPr>
      </w:pPr>
      <w:r w:rsidRPr="00B62788">
        <w:rPr>
          <w:szCs w:val="24"/>
          <w:lang w:val="sr-Cyrl-CS"/>
        </w:rPr>
        <w:t>UltraShift PLUS</w:t>
      </w:r>
      <w:r w:rsidRPr="00B62788">
        <w:rPr>
          <w:i/>
          <w:sz w:val="22"/>
          <w:lang w:val="sr-Cyrl-CS"/>
        </w:rPr>
        <w:t xml:space="preserve"> </w:t>
      </w:r>
      <w:r w:rsidRPr="00B62788">
        <w:rPr>
          <w:szCs w:val="24"/>
          <w:lang w:val="sr-Cyrl-CS"/>
        </w:rPr>
        <w:t>је</w:t>
      </w:r>
      <w:r w:rsidRPr="00B62788">
        <w:rPr>
          <w:i/>
          <w:szCs w:val="24"/>
          <w:lang w:val="sr-Cyrl-CS"/>
        </w:rPr>
        <w:t xml:space="preserve"> </w:t>
      </w:r>
      <w:r w:rsidRPr="00B62788">
        <w:rPr>
          <w:rFonts w:cs="Times New Roman"/>
          <w:color w:val="000000"/>
          <w:szCs w:val="24"/>
          <w:lang w:val="sr-Cyrl-CS"/>
        </w:rPr>
        <w:t xml:space="preserve">аутоматски мењачки преносник </w:t>
      </w:r>
      <w:r w:rsidR="00DD6871" w:rsidRPr="00B62788">
        <w:rPr>
          <w:rFonts w:cs="Times New Roman"/>
          <w:color w:val="000000"/>
          <w:szCs w:val="24"/>
          <w:lang w:val="sr-Cyrl-CS"/>
        </w:rPr>
        <w:t xml:space="preserve">произвођача Eaton, који омогућава </w:t>
      </w:r>
      <w:r w:rsidRPr="00B62788">
        <w:rPr>
          <w:rFonts w:cs="Times New Roman"/>
          <w:color w:val="000000"/>
          <w:szCs w:val="24"/>
          <w:lang w:val="sr-Cyrl-CS"/>
        </w:rPr>
        <w:t xml:space="preserve">максимални пренос снаге погонског агрегата, одлично убрзање и једноставно управљање </w:t>
      </w:r>
      <w:r w:rsidR="00DD6871" w:rsidRPr="00B62788">
        <w:rPr>
          <w:rFonts w:cs="Times New Roman"/>
          <w:color w:val="000000"/>
          <w:szCs w:val="24"/>
          <w:lang w:val="sr-Cyrl-CS"/>
        </w:rPr>
        <w:t xml:space="preserve">возилом </w:t>
      </w:r>
      <w:r w:rsidRPr="00B62788">
        <w:rPr>
          <w:rFonts w:cs="Times New Roman"/>
          <w:color w:val="000000"/>
          <w:szCs w:val="24"/>
          <w:lang w:val="sr-Cyrl-CS"/>
        </w:rPr>
        <w:t xml:space="preserve">при малим брзинама. Упарен је са </w:t>
      </w:r>
      <w:r w:rsidRPr="00B62788">
        <w:rPr>
          <w:lang w:val="sr-Cyrl-CS"/>
        </w:rPr>
        <w:t xml:space="preserve">ISX12 G </w:t>
      </w:r>
      <w:r w:rsidR="00C7420A" w:rsidRPr="00B62788">
        <w:rPr>
          <w:rFonts w:cs="Times New Roman"/>
          <w:color w:val="000000"/>
          <w:szCs w:val="24"/>
          <w:lang w:val="sr-Cyrl-CS"/>
        </w:rPr>
        <w:t xml:space="preserve">мотором примењује се </w:t>
      </w:r>
      <w:r w:rsidRPr="00B62788">
        <w:rPr>
          <w:rFonts w:cs="Times New Roman"/>
          <w:color w:val="000000"/>
          <w:szCs w:val="24"/>
          <w:lang w:val="sr-Cyrl-CS"/>
        </w:rPr>
        <w:t>за погон међуградски</w:t>
      </w:r>
      <w:r w:rsidR="00C7420A" w:rsidRPr="00B62788">
        <w:rPr>
          <w:rFonts w:cs="Times New Roman"/>
          <w:color w:val="000000"/>
          <w:szCs w:val="24"/>
          <w:lang w:val="sr-Cyrl-CS"/>
        </w:rPr>
        <w:t>х</w:t>
      </w:r>
      <w:r w:rsidRPr="00B62788">
        <w:rPr>
          <w:rFonts w:cs="Times New Roman"/>
          <w:color w:val="000000"/>
          <w:szCs w:val="24"/>
          <w:lang w:val="sr-Cyrl-CS"/>
        </w:rPr>
        <w:t xml:space="preserve"> и градских аутобуса.</w:t>
      </w:r>
    </w:p>
    <w:p w:rsidR="00DD6871" w:rsidRPr="00B62788" w:rsidRDefault="00DD6871" w:rsidP="00A437DB">
      <w:pPr>
        <w:spacing w:after="0"/>
        <w:jc w:val="both"/>
        <w:rPr>
          <w:rFonts w:cs="Times New Roman"/>
          <w:color w:val="000000"/>
          <w:szCs w:val="24"/>
          <w:lang w:val="sr-Cyrl-CS"/>
        </w:rPr>
      </w:pPr>
    </w:p>
    <w:p w:rsidR="00DD6871" w:rsidRPr="00B62788" w:rsidRDefault="00DD6871" w:rsidP="00A437DB">
      <w:pPr>
        <w:spacing w:after="0"/>
        <w:jc w:val="both"/>
        <w:rPr>
          <w:rFonts w:cs="Times New Roman"/>
          <w:color w:val="000000"/>
          <w:szCs w:val="24"/>
          <w:lang w:val="sr-Cyrl-CS"/>
        </w:rPr>
      </w:pPr>
      <w:r w:rsidRPr="00B62788">
        <w:rPr>
          <w:rFonts w:cs="Times New Roman"/>
          <w:color w:val="000000"/>
          <w:szCs w:val="24"/>
          <w:lang w:val="sr-Cyrl-CS"/>
        </w:rPr>
        <w:t xml:space="preserve">Eaton серија мењачких преносника има мању просечну масу и побољшану ефикасност, која је резултат елиминације хладњака. </w:t>
      </w:r>
      <w:r w:rsidR="006F71FA" w:rsidRPr="00B62788">
        <w:rPr>
          <w:rFonts w:cs="Times New Roman"/>
          <w:color w:val="000000"/>
          <w:szCs w:val="24"/>
          <w:lang w:val="sr-Cyrl-CS"/>
        </w:rPr>
        <w:t xml:space="preserve">У комбинацији са употребом алуминијума за </w:t>
      </w:r>
      <w:r w:rsidR="006F71FA" w:rsidRPr="00B62788">
        <w:rPr>
          <w:rFonts w:cs="Times New Roman"/>
          <w:color w:val="000000"/>
          <w:szCs w:val="24"/>
          <w:lang w:val="sr-Cyrl-CS"/>
        </w:rPr>
        <w:lastRenderedPageBreak/>
        <w:t xml:space="preserve">израду кућишта мењача, цилиндра наплатка и кућишта преносног система са танким зидом од ливеног гвожђа, овај модел је лакши за 25 kg од </w:t>
      </w:r>
      <w:r w:rsidR="00B62788" w:rsidRPr="00B62788">
        <w:rPr>
          <w:rFonts w:cs="Times New Roman"/>
          <w:color w:val="000000"/>
          <w:szCs w:val="24"/>
          <w:lang w:val="sr-Cyrl-CS"/>
        </w:rPr>
        <w:t>претходних</w:t>
      </w:r>
      <w:r w:rsidR="006F71FA" w:rsidRPr="00B62788">
        <w:rPr>
          <w:rFonts w:cs="Times New Roman"/>
          <w:color w:val="000000"/>
          <w:szCs w:val="24"/>
          <w:lang w:val="sr-Cyrl-CS"/>
        </w:rPr>
        <w:t xml:space="preserve"> модел. Нови систем прецизног подмазивања додатно повећава економичност.</w:t>
      </w:r>
      <w:r w:rsidR="004B05EB" w:rsidRPr="00B62788">
        <w:rPr>
          <w:rFonts w:cs="Times New Roman"/>
          <w:color w:val="000000"/>
          <w:szCs w:val="24"/>
          <w:lang w:val="sr-Cyrl-CS"/>
        </w:rPr>
        <w:t xml:space="preserve"> У зависности од верзије мењачки преносник има 13 до 18 степени преноса, односно 3 до 4 степена преноса за ход уназад, маса мењачког </w:t>
      </w:r>
      <w:r w:rsidR="00B62788" w:rsidRPr="00B62788">
        <w:rPr>
          <w:rFonts w:cs="Times New Roman"/>
          <w:color w:val="000000"/>
          <w:szCs w:val="24"/>
          <w:lang w:val="sr-Cyrl-CS"/>
        </w:rPr>
        <w:t>преносника</w:t>
      </w:r>
      <w:r w:rsidR="004B05EB" w:rsidRPr="00B62788">
        <w:rPr>
          <w:rFonts w:cs="Times New Roman"/>
          <w:color w:val="000000"/>
          <w:szCs w:val="24"/>
          <w:lang w:val="sr-Cyrl-CS"/>
        </w:rPr>
        <w:t xml:space="preserve"> је 444 kg, а дужина 1031 mm. </w:t>
      </w:r>
      <w:r w:rsidR="00547D84" w:rsidRPr="00B62788">
        <w:rPr>
          <w:rFonts w:cs="Times New Roman"/>
          <w:color w:val="000000"/>
          <w:szCs w:val="24"/>
          <w:lang w:val="sr-Cyrl-CS"/>
        </w:rPr>
        <w:t>Излазни обртни момент овог мењачког преносника креће се од 2237  Nm до 3050 Nm.</w:t>
      </w:r>
    </w:p>
    <w:p w:rsidR="00CB6342" w:rsidRPr="00B62788" w:rsidRDefault="00CB6342" w:rsidP="00A437DB">
      <w:pPr>
        <w:spacing w:after="0"/>
        <w:jc w:val="both"/>
        <w:rPr>
          <w:rFonts w:cs="Times New Roman"/>
          <w:bCs/>
          <w:szCs w:val="24"/>
          <w:lang w:val="sr-Cyrl-CS"/>
        </w:rPr>
      </w:pPr>
    </w:p>
    <w:p w:rsidR="00A437DB" w:rsidRPr="00B62788" w:rsidRDefault="00044D52" w:rsidP="00A437DB">
      <w:pPr>
        <w:spacing w:after="0"/>
        <w:jc w:val="both"/>
        <w:rPr>
          <w:rFonts w:eastAsia="Times New Roman,Italic" w:cs="Times New Roman"/>
          <w:szCs w:val="24"/>
          <w:lang w:val="sr-Cyrl-CS"/>
        </w:rPr>
      </w:pPr>
      <w:r w:rsidRPr="00B62788">
        <w:rPr>
          <w:rFonts w:eastAsia="Times New Roman,Italic" w:cs="Times New Roman"/>
          <w:b/>
          <w:iCs/>
          <w:szCs w:val="24"/>
          <w:lang w:val="sr-Cyrl-CS"/>
        </w:rPr>
        <w:t>Спојница</w:t>
      </w:r>
      <w:r w:rsidRPr="00B62788">
        <w:rPr>
          <w:rFonts w:eastAsia="Times New Roman,Italic" w:cs="Times New Roman"/>
          <w:iCs/>
          <w:szCs w:val="24"/>
          <w:lang w:val="sr-Cyrl-CS"/>
        </w:rPr>
        <w:t xml:space="preserve"> се најчешће </w:t>
      </w:r>
      <w:r w:rsidR="0049511D" w:rsidRPr="00B62788">
        <w:rPr>
          <w:rFonts w:eastAsia="Times New Roman,Italic" w:cs="Times New Roman"/>
          <w:iCs/>
          <w:szCs w:val="24"/>
          <w:lang w:val="sr-Cyrl-CS"/>
        </w:rPr>
        <w:t>узима од</w:t>
      </w:r>
      <w:r w:rsidRPr="00B62788">
        <w:rPr>
          <w:rFonts w:eastAsia="Times New Roman,Italic" w:cs="Times New Roman"/>
          <w:szCs w:val="24"/>
          <w:lang w:val="sr-Cyrl-CS"/>
        </w:rPr>
        <w:t xml:space="preserve"> произво</w:t>
      </w:r>
      <w:r w:rsidR="0049511D" w:rsidRPr="00B62788">
        <w:rPr>
          <w:rFonts w:eastAsia="Times New Roman,Italic" w:cs="Times New Roman"/>
          <w:szCs w:val="24"/>
          <w:lang w:val="sr-Cyrl-CS"/>
        </w:rPr>
        <w:t>ђача од кога се узима мењачки преносник</w:t>
      </w:r>
      <w:r w:rsidRPr="00B62788">
        <w:rPr>
          <w:rFonts w:eastAsia="Times New Roman,Italic" w:cs="Times New Roman"/>
          <w:szCs w:val="24"/>
          <w:lang w:val="sr-Cyrl-CS"/>
        </w:rPr>
        <w:t xml:space="preserve">, како би се постигла унификација са мењачким преносником. </w:t>
      </w:r>
      <w:r w:rsidR="0049511D" w:rsidRPr="00B62788">
        <w:rPr>
          <w:rFonts w:eastAsia="Times New Roman,Italic" w:cs="Times New Roman"/>
          <w:szCs w:val="24"/>
          <w:lang w:val="sr-Cyrl-CS"/>
        </w:rPr>
        <w:t>Неретко</w:t>
      </w:r>
      <w:r w:rsidRPr="00B62788">
        <w:rPr>
          <w:rFonts w:eastAsia="Times New Roman,Italic" w:cs="Times New Roman"/>
          <w:szCs w:val="24"/>
          <w:lang w:val="sr-Cyrl-CS"/>
        </w:rPr>
        <w:t xml:space="preserve"> се добија у комплету са мењачким преносником. </w:t>
      </w:r>
      <w:r w:rsidR="00B62788">
        <w:rPr>
          <w:rFonts w:eastAsia="Times New Roman,Italic" w:cs="Times New Roman"/>
          <w:szCs w:val="24"/>
          <w:lang w:val="sr-Cyrl-CS"/>
        </w:rPr>
        <w:t>Иначе</w:t>
      </w:r>
      <w:r w:rsidR="0049511D" w:rsidRPr="00B62788">
        <w:rPr>
          <w:rFonts w:eastAsia="Times New Roman,Italic" w:cs="Times New Roman"/>
          <w:szCs w:val="24"/>
          <w:lang w:val="sr-Cyrl-CS"/>
        </w:rPr>
        <w:t>, улога</w:t>
      </w:r>
      <w:r w:rsidRPr="00B62788">
        <w:rPr>
          <w:rFonts w:eastAsia="Times New Roman,Italic" w:cs="Times New Roman"/>
          <w:szCs w:val="24"/>
          <w:lang w:val="sr-Cyrl-CS"/>
        </w:rPr>
        <w:t xml:space="preserve"> спојнице је да пренесе снагу мотора, односно са обезбеди еластичну везу између мотора и мењача.</w:t>
      </w:r>
      <w:r w:rsidR="0049511D" w:rsidRPr="00B62788">
        <w:rPr>
          <w:rFonts w:eastAsia="Times New Roman,Italic" w:cs="Times New Roman"/>
          <w:szCs w:val="24"/>
          <w:lang w:val="sr-Cyrl-CS"/>
        </w:rPr>
        <w:t xml:space="preserve"> </w:t>
      </w:r>
    </w:p>
    <w:p w:rsidR="00044D52" w:rsidRPr="00B62788" w:rsidRDefault="00A437DB" w:rsidP="00A437DB">
      <w:pPr>
        <w:spacing w:after="0"/>
        <w:jc w:val="both"/>
        <w:rPr>
          <w:rFonts w:eastAsia="Times New Roman,Italic" w:cs="Times New Roman"/>
          <w:szCs w:val="24"/>
          <w:lang w:val="sr-Cyrl-CS"/>
        </w:rPr>
      </w:pPr>
      <w:r w:rsidRPr="00B62788">
        <w:rPr>
          <w:rFonts w:cs="Times New Roman"/>
          <w:lang w:val="sr-Cyrl-CS"/>
        </w:rPr>
        <w:t xml:space="preserve"> </w:t>
      </w:r>
    </w:p>
    <w:p w:rsidR="008539F9" w:rsidRPr="00B62788" w:rsidRDefault="00044D52" w:rsidP="0022592C">
      <w:pPr>
        <w:pStyle w:val="Default"/>
        <w:spacing w:line="276" w:lineRule="auto"/>
        <w:jc w:val="both"/>
        <w:rPr>
          <w:rFonts w:ascii="Times New Roman" w:hAnsi="Times New Roman" w:cs="Times New Roman"/>
          <w:lang w:val="sr-Cyrl-CS"/>
        </w:rPr>
      </w:pPr>
      <w:r w:rsidRPr="00B62788">
        <w:rPr>
          <w:rFonts w:ascii="Times New Roman" w:hAnsi="Times New Roman" w:cs="Times New Roman"/>
          <w:lang w:val="sr-Cyrl-CS"/>
        </w:rPr>
        <w:t xml:space="preserve">Код аутоматске трансмисије примењује се хидродинамичка спојница, односно тзв. </w:t>
      </w:r>
      <w:r w:rsidR="004F7A04" w:rsidRPr="00B62788">
        <w:rPr>
          <w:rFonts w:ascii="Times New Roman" w:hAnsi="Times New Roman" w:cs="Times New Roman"/>
          <w:lang w:val="sr-Cyrl-CS"/>
        </w:rPr>
        <w:t>П</w:t>
      </w:r>
      <w:r w:rsidRPr="00B62788">
        <w:rPr>
          <w:rFonts w:ascii="Times New Roman" w:hAnsi="Times New Roman" w:cs="Times New Roman"/>
          <w:lang w:val="sr-Cyrl-CS"/>
        </w:rPr>
        <w:t xml:space="preserve">ретварач обртног момента. Претварач обртног момента је аутоматским мењачима је елемент за покретање, </w:t>
      </w:r>
      <w:r w:rsidR="00B62788" w:rsidRPr="00B62788">
        <w:rPr>
          <w:rFonts w:ascii="Times New Roman" w:hAnsi="Times New Roman" w:cs="Times New Roman"/>
          <w:lang w:val="sr-Cyrl-CS"/>
        </w:rPr>
        <w:t>преносни</w:t>
      </w:r>
      <w:r w:rsidRPr="00B62788">
        <w:rPr>
          <w:rFonts w:ascii="Times New Roman" w:hAnsi="Times New Roman" w:cs="Times New Roman"/>
          <w:lang w:val="sr-Cyrl-CS"/>
        </w:rPr>
        <w:t xml:space="preserve"> степен, пренос броја обртаја</w:t>
      </w:r>
      <w:r w:rsidR="0021647C" w:rsidRPr="00B62788">
        <w:rPr>
          <w:rFonts w:ascii="Times New Roman" w:hAnsi="Times New Roman" w:cs="Times New Roman"/>
          <w:lang w:val="sr-Cyrl-CS"/>
        </w:rPr>
        <w:t xml:space="preserve"> и обртног момента. На слици 6.</w:t>
      </w:r>
      <w:r w:rsidR="0022592C" w:rsidRPr="00B62788">
        <w:rPr>
          <w:rFonts w:ascii="Times New Roman" w:hAnsi="Times New Roman" w:cs="Times New Roman"/>
          <w:lang w:val="sr-Cyrl-CS"/>
        </w:rPr>
        <w:t>6</w:t>
      </w:r>
      <w:r w:rsidR="0021647C" w:rsidRPr="00B62788">
        <w:rPr>
          <w:rFonts w:ascii="Times New Roman" w:hAnsi="Times New Roman" w:cs="Times New Roman"/>
          <w:lang w:val="sr-Cyrl-CS"/>
        </w:rPr>
        <w:t xml:space="preserve">, </w:t>
      </w:r>
      <w:r w:rsidRPr="00B62788">
        <w:rPr>
          <w:rFonts w:ascii="Times New Roman" w:hAnsi="Times New Roman" w:cs="Times New Roman"/>
          <w:lang w:val="sr-Cyrl-CS"/>
        </w:rPr>
        <w:t>шематски је приказана хидродинамичка спојница.</w:t>
      </w:r>
      <w:r w:rsidR="00547D84" w:rsidRPr="00B62788">
        <w:rPr>
          <w:rFonts w:ascii="Times New Roman" w:hAnsi="Times New Roman" w:cs="Times New Roman"/>
          <w:lang w:val="sr-Cyrl-CS"/>
        </w:rPr>
        <w:t xml:space="preserve"> </w:t>
      </w:r>
      <w:r w:rsidR="008539F9" w:rsidRPr="00B62788">
        <w:rPr>
          <w:rFonts w:ascii="Times New Roman" w:hAnsi="Times New Roman" w:cs="Times New Roman"/>
          <w:lang w:val="sr-Cyrl-CS"/>
        </w:rPr>
        <w:t>Хидродонамичка спојница (ХДС), као што је познато, састоји се из два основна еленета (кола): пумпног (Р), и турбинског (Т), смештених у</w:t>
      </w:r>
      <w:r w:rsidR="001A3AF8" w:rsidRPr="00B62788">
        <w:rPr>
          <w:rFonts w:ascii="Times New Roman" w:hAnsi="Times New Roman" w:cs="Times New Roman"/>
          <w:lang w:val="sr-Cyrl-CS"/>
        </w:rPr>
        <w:t xml:space="preserve"> заједничком кућишту</w:t>
      </w:r>
      <w:r w:rsidR="008539F9" w:rsidRPr="00B62788">
        <w:rPr>
          <w:rFonts w:ascii="Times New Roman" w:hAnsi="Times New Roman" w:cs="Times New Roman"/>
          <w:lang w:val="sr-Cyrl-CS"/>
        </w:rPr>
        <w:t>. Кућиште се најчешће спаја са пумпним колом, а преко њега</w:t>
      </w:r>
      <w:r w:rsidR="001A3AF8" w:rsidRPr="00B62788">
        <w:rPr>
          <w:rFonts w:ascii="Times New Roman" w:hAnsi="Times New Roman" w:cs="Times New Roman"/>
          <w:lang w:val="sr-Cyrl-CS"/>
        </w:rPr>
        <w:t xml:space="preserve"> са </w:t>
      </w:r>
      <w:r w:rsidR="00B62788">
        <w:rPr>
          <w:rFonts w:ascii="Times New Roman" w:hAnsi="Times New Roman" w:cs="Times New Roman"/>
          <w:lang w:val="sr-Cyrl-CS"/>
        </w:rPr>
        <w:t>коленаст</w:t>
      </w:r>
      <w:r w:rsidR="00B62788" w:rsidRPr="00B62788">
        <w:rPr>
          <w:rFonts w:ascii="Times New Roman" w:hAnsi="Times New Roman" w:cs="Times New Roman"/>
          <w:lang w:val="sr-Cyrl-CS"/>
        </w:rPr>
        <w:t>им</w:t>
      </w:r>
      <w:r w:rsidR="001A3AF8" w:rsidRPr="00B62788">
        <w:rPr>
          <w:rFonts w:ascii="Times New Roman" w:hAnsi="Times New Roman" w:cs="Times New Roman"/>
          <w:lang w:val="sr-Cyrl-CS"/>
        </w:rPr>
        <w:t xml:space="preserve"> вратилом мотора (</w:t>
      </w:r>
      <w:r w:rsidR="008539F9" w:rsidRPr="00B62788">
        <w:rPr>
          <w:rFonts w:ascii="Times New Roman" w:hAnsi="Times New Roman" w:cs="Times New Roman"/>
          <w:lang w:val="sr-Cyrl-CS"/>
        </w:rPr>
        <w:t>l), док се турбинско коло спаја са излазним вратилом спојнице.</w:t>
      </w:r>
    </w:p>
    <w:p w:rsidR="008539F9" w:rsidRPr="00B62788" w:rsidRDefault="008539F9" w:rsidP="0022592C">
      <w:pPr>
        <w:pStyle w:val="Default"/>
        <w:spacing w:line="276" w:lineRule="auto"/>
        <w:jc w:val="both"/>
        <w:rPr>
          <w:rFonts w:ascii="Times New Roman" w:hAnsi="Times New Roman" w:cs="Times New Roman"/>
          <w:lang w:val="sr-Cyrl-CS"/>
        </w:rPr>
      </w:pPr>
    </w:p>
    <w:p w:rsidR="008539F9" w:rsidRPr="00B62788" w:rsidRDefault="008539F9" w:rsidP="0022592C">
      <w:pPr>
        <w:pStyle w:val="Default"/>
        <w:spacing w:line="276" w:lineRule="auto"/>
        <w:jc w:val="both"/>
        <w:rPr>
          <w:rFonts w:ascii="Times New Roman" w:hAnsi="Times New Roman" w:cs="Times New Roman"/>
          <w:lang w:val="sr-Cyrl-CS"/>
        </w:rPr>
      </w:pPr>
      <w:r w:rsidRPr="00B62788">
        <w:rPr>
          <w:rFonts w:ascii="Times New Roman" w:hAnsi="Times New Roman" w:cs="Times New Roman"/>
          <w:lang w:val="sr-Cyrl-CS"/>
        </w:rPr>
        <w:t>Хидродинамичке спојнице се израђују у два основ</w:t>
      </w:r>
      <w:r w:rsidR="001A3AF8" w:rsidRPr="00B62788">
        <w:rPr>
          <w:rFonts w:ascii="Times New Roman" w:hAnsi="Times New Roman" w:cs="Times New Roman"/>
          <w:lang w:val="sr-Cyrl-CS"/>
        </w:rPr>
        <w:t xml:space="preserve">на облика: са торусном шупљином </w:t>
      </w:r>
      <w:r w:rsidRPr="00B62788">
        <w:rPr>
          <w:rFonts w:ascii="Times New Roman" w:hAnsi="Times New Roman" w:cs="Times New Roman"/>
          <w:lang w:val="sr-Cyrl-CS"/>
        </w:rPr>
        <w:t xml:space="preserve">између пумпног и турбинског кола и без ове шупљине. ХДС без торусне шупљине, за исти </w:t>
      </w:r>
      <w:r w:rsidR="00B62788">
        <w:rPr>
          <w:rFonts w:ascii="Times New Roman" w:hAnsi="Times New Roman" w:cs="Times New Roman"/>
          <w:lang w:val="sr-Cyrl-CS"/>
        </w:rPr>
        <w:t>н</w:t>
      </w:r>
      <w:r w:rsidR="00B62788" w:rsidRPr="00B62788">
        <w:rPr>
          <w:rFonts w:ascii="Times New Roman" w:hAnsi="Times New Roman" w:cs="Times New Roman"/>
          <w:lang w:val="sr-Cyrl-CS"/>
        </w:rPr>
        <w:t>азивни</w:t>
      </w:r>
      <w:r w:rsidRPr="00B62788">
        <w:rPr>
          <w:rFonts w:ascii="Times New Roman" w:hAnsi="Times New Roman" w:cs="Times New Roman"/>
          <w:lang w:val="sr-Cyrl-CS"/>
        </w:rPr>
        <w:t xml:space="preserve"> пречник, имају већи капацитет у </w:t>
      </w:r>
      <w:r w:rsidR="00B62788" w:rsidRPr="00B62788">
        <w:rPr>
          <w:rFonts w:ascii="Times New Roman" w:hAnsi="Times New Roman" w:cs="Times New Roman"/>
          <w:lang w:val="sr-Cyrl-CS"/>
        </w:rPr>
        <w:t>погледу</w:t>
      </w:r>
      <w:r w:rsidR="00B62788">
        <w:rPr>
          <w:rFonts w:ascii="Times New Roman" w:hAnsi="Times New Roman" w:cs="Times New Roman"/>
          <w:lang w:val="sr-Cyrl-CS"/>
        </w:rPr>
        <w:t xml:space="preserve"> </w:t>
      </w:r>
      <w:r w:rsidR="00B62788" w:rsidRPr="00B62788">
        <w:rPr>
          <w:rFonts w:ascii="Times New Roman" w:hAnsi="Times New Roman" w:cs="Times New Roman"/>
          <w:lang w:val="sr-Cyrl-CS"/>
        </w:rPr>
        <w:t>обртног</w:t>
      </w:r>
      <w:r w:rsidR="001A3AF8" w:rsidRPr="00B62788">
        <w:rPr>
          <w:rFonts w:ascii="Times New Roman" w:hAnsi="Times New Roman" w:cs="Times New Roman"/>
          <w:lang w:val="sr-Cyrl-CS"/>
        </w:rPr>
        <w:t xml:space="preserve"> момента који могу да пренесу. </w:t>
      </w:r>
      <w:r w:rsidRPr="00B62788">
        <w:rPr>
          <w:rFonts w:ascii="Times New Roman" w:hAnsi="Times New Roman" w:cs="Times New Roman"/>
          <w:lang w:val="sr-Cyrl-CS"/>
        </w:rPr>
        <w:t xml:space="preserve">На празном ходу момент ношња спојнице треба да је што мањи, а уз повећање брзине обртаја пумпног кола момент треба да има бржи пораст како би се обезбедиле што боље стартне карактеристике уз мала клизања, а самим тим и већа економичност у потрошњи </w:t>
      </w:r>
      <w:r w:rsidR="00B62788" w:rsidRPr="00B62788">
        <w:rPr>
          <w:rFonts w:ascii="Times New Roman" w:hAnsi="Times New Roman" w:cs="Times New Roman"/>
          <w:lang w:val="sr-Cyrl-CS"/>
        </w:rPr>
        <w:t>гор</w:t>
      </w:r>
      <w:r w:rsidR="00B62788">
        <w:rPr>
          <w:rFonts w:ascii="Times New Roman" w:hAnsi="Times New Roman" w:cs="Times New Roman"/>
          <w:lang w:val="sr-Cyrl-CS"/>
        </w:rPr>
        <w:t>и</w:t>
      </w:r>
      <w:r w:rsidR="00B62788" w:rsidRPr="00B62788">
        <w:rPr>
          <w:rFonts w:ascii="Times New Roman" w:hAnsi="Times New Roman" w:cs="Times New Roman"/>
          <w:lang w:val="sr-Cyrl-CS"/>
        </w:rPr>
        <w:t>ва</w:t>
      </w:r>
      <w:r w:rsidRPr="00B62788">
        <w:rPr>
          <w:rFonts w:ascii="Times New Roman" w:hAnsi="Times New Roman" w:cs="Times New Roman"/>
          <w:lang w:val="sr-Cyrl-CS"/>
        </w:rPr>
        <w:t>.</w:t>
      </w:r>
    </w:p>
    <w:p w:rsidR="008539F9" w:rsidRPr="008539F9" w:rsidRDefault="008539F9" w:rsidP="008539F9">
      <w:pPr>
        <w:pStyle w:val="Default"/>
        <w:spacing w:after="120" w:line="276" w:lineRule="auto"/>
        <w:jc w:val="center"/>
        <w:rPr>
          <w:rFonts w:ascii="Times New Roman" w:hAnsi="Times New Roman" w:cs="Times New Roman"/>
        </w:rPr>
      </w:pPr>
      <w:r>
        <w:rPr>
          <w:rFonts w:ascii="Times New Roman" w:hAnsi="Times New Roman" w:cs="Times New Roman"/>
          <w:noProof/>
        </w:rPr>
        <w:drawing>
          <wp:inline distT="0" distB="0" distL="0" distR="0">
            <wp:extent cx="2911792" cy="2160000"/>
            <wp:effectExtent l="19050" t="0" r="2858" b="0"/>
            <wp:docPr id="102" name="Слика 66" descr="C:\Users\Nikola\Desktop\CNG Autobus  - Literatura\fluid coupling oil flow direction digra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Nikola\Desktop\CNG Autobus  - Literatura\fluid coupling oil flow direction digram1.png"/>
                    <pic:cNvPicPr>
                      <a:picLocks noChangeAspect="1" noChangeArrowheads="1"/>
                    </pic:cNvPicPr>
                  </pic:nvPicPr>
                  <pic:blipFill>
                    <a:blip r:embed="rId88"/>
                    <a:srcRect l="3143"/>
                    <a:stretch>
                      <a:fillRect/>
                    </a:stretch>
                  </pic:blipFill>
                  <pic:spPr bwMode="auto">
                    <a:xfrm>
                      <a:off x="0" y="0"/>
                      <a:ext cx="2911792" cy="2160000"/>
                    </a:xfrm>
                    <a:prstGeom prst="rect">
                      <a:avLst/>
                    </a:prstGeom>
                    <a:noFill/>
                    <a:ln w="9525">
                      <a:noFill/>
                      <a:miter lim="800000"/>
                      <a:headEnd/>
                      <a:tailEnd/>
                    </a:ln>
                  </pic:spPr>
                </pic:pic>
              </a:graphicData>
            </a:graphic>
          </wp:inline>
        </w:drawing>
      </w:r>
      <w:r w:rsidRPr="008539F9">
        <w:rPr>
          <w:rFonts w:ascii="Times New Roman" w:hAnsi="Times New Roman" w:cs="Times New Roman"/>
          <w:noProof/>
        </w:rPr>
        <w:drawing>
          <wp:inline distT="0" distB="0" distL="0" distR="0">
            <wp:extent cx="1786576" cy="2196000"/>
            <wp:effectExtent l="19050" t="0" r="4124" b="0"/>
            <wp:docPr id="105" name="Picture 14" descr="C:\Users\Nikola\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Nikola\Desktop\Untitled.png"/>
                    <pic:cNvPicPr>
                      <a:picLocks noChangeAspect="1" noChangeArrowheads="1"/>
                    </pic:cNvPicPr>
                  </pic:nvPicPr>
                  <pic:blipFill>
                    <a:blip r:embed="rId89"/>
                    <a:srcRect l="60909" b="8333"/>
                    <a:stretch>
                      <a:fillRect/>
                    </a:stretch>
                  </pic:blipFill>
                  <pic:spPr bwMode="auto">
                    <a:xfrm>
                      <a:off x="0" y="0"/>
                      <a:ext cx="1786576" cy="2196000"/>
                    </a:xfrm>
                    <a:prstGeom prst="rect">
                      <a:avLst/>
                    </a:prstGeom>
                    <a:noFill/>
                    <a:ln w="9525">
                      <a:noFill/>
                      <a:miter lim="800000"/>
                      <a:headEnd/>
                      <a:tailEnd/>
                    </a:ln>
                  </pic:spPr>
                </pic:pic>
              </a:graphicData>
            </a:graphic>
          </wp:inline>
        </w:drawing>
      </w:r>
    </w:p>
    <w:p w:rsidR="008539F9" w:rsidRPr="001A3AF8" w:rsidRDefault="0021647C" w:rsidP="008539F9">
      <w:pPr>
        <w:pStyle w:val="Default"/>
        <w:spacing w:line="276" w:lineRule="auto"/>
        <w:jc w:val="center"/>
        <w:rPr>
          <w:rFonts w:ascii="Times New Roman" w:hAnsi="Times New Roman" w:cs="Times New Roman"/>
          <w:i/>
          <w:sz w:val="22"/>
          <w:szCs w:val="22"/>
        </w:rPr>
      </w:pPr>
      <w:r>
        <w:rPr>
          <w:rFonts w:ascii="Times New Roman" w:hAnsi="Times New Roman" w:cs="Times New Roman"/>
          <w:b/>
          <w:i/>
          <w:sz w:val="22"/>
          <w:szCs w:val="22"/>
        </w:rPr>
        <w:t>Слика 6.</w:t>
      </w:r>
      <w:r w:rsidR="0022592C">
        <w:rPr>
          <w:rFonts w:ascii="Times New Roman" w:hAnsi="Times New Roman" w:cs="Times New Roman"/>
          <w:b/>
          <w:i/>
          <w:sz w:val="22"/>
          <w:szCs w:val="22"/>
        </w:rPr>
        <w:t>6</w:t>
      </w:r>
      <w:r w:rsidR="008539F9" w:rsidRPr="00580469">
        <w:rPr>
          <w:rFonts w:ascii="Times New Roman" w:hAnsi="Times New Roman" w:cs="Times New Roman"/>
          <w:b/>
          <w:i/>
          <w:sz w:val="22"/>
          <w:szCs w:val="22"/>
        </w:rPr>
        <w:t>.</w:t>
      </w:r>
      <w:r w:rsidR="008539F9" w:rsidRPr="001A3AF8">
        <w:rPr>
          <w:rFonts w:ascii="Times New Roman" w:hAnsi="Times New Roman" w:cs="Times New Roman"/>
          <w:i/>
          <w:sz w:val="22"/>
          <w:szCs w:val="22"/>
        </w:rPr>
        <w:t xml:space="preserve"> Хидродинамичка спојница и лопатично коло [</w:t>
      </w:r>
      <w:r w:rsidR="004F7A04">
        <w:rPr>
          <w:rFonts w:ascii="Times New Roman" w:hAnsi="Times New Roman" w:cs="Times New Roman"/>
          <w:i/>
          <w:sz w:val="22"/>
          <w:szCs w:val="22"/>
        </w:rPr>
        <w:t>27</w:t>
      </w:r>
      <w:r w:rsidR="008539F9" w:rsidRPr="001A3AF8">
        <w:rPr>
          <w:rFonts w:ascii="Times New Roman" w:hAnsi="Times New Roman" w:cs="Times New Roman"/>
          <w:i/>
          <w:sz w:val="22"/>
          <w:szCs w:val="22"/>
        </w:rPr>
        <w:t>]</w:t>
      </w:r>
    </w:p>
    <w:p w:rsidR="0021647C" w:rsidRDefault="0021647C" w:rsidP="0021647C">
      <w:pPr>
        <w:pStyle w:val="Default"/>
        <w:spacing w:line="276" w:lineRule="auto"/>
        <w:jc w:val="both"/>
        <w:rPr>
          <w:rFonts w:ascii="Times New Roman" w:hAnsi="Times New Roman" w:cs="Times New Roman"/>
        </w:rPr>
      </w:pPr>
    </w:p>
    <w:p w:rsidR="008539F9" w:rsidRPr="00B62788" w:rsidRDefault="001A3AF8" w:rsidP="001A3AF8">
      <w:pPr>
        <w:pStyle w:val="Default"/>
        <w:spacing w:after="120" w:line="276" w:lineRule="auto"/>
        <w:jc w:val="both"/>
        <w:rPr>
          <w:rFonts w:ascii="Times New Roman" w:hAnsi="Times New Roman" w:cs="Times New Roman"/>
          <w:lang w:val="sr-Cyrl-CS"/>
        </w:rPr>
      </w:pPr>
      <w:r w:rsidRPr="00B62788">
        <w:rPr>
          <w:rFonts w:ascii="Times New Roman" w:hAnsi="Times New Roman" w:cs="Times New Roman"/>
          <w:lang w:val="sr-Cyrl-CS"/>
        </w:rPr>
        <w:t>Како би се остварило потпуно одвајање</w:t>
      </w:r>
      <w:r w:rsidR="008539F9" w:rsidRPr="00B62788">
        <w:rPr>
          <w:rFonts w:ascii="Times New Roman" w:hAnsi="Times New Roman" w:cs="Times New Roman"/>
          <w:lang w:val="sr-Cyrl-CS"/>
        </w:rPr>
        <w:t xml:space="preserve"> мотора од </w:t>
      </w:r>
      <w:r w:rsidRPr="00B62788">
        <w:rPr>
          <w:rFonts w:ascii="Times New Roman" w:hAnsi="Times New Roman" w:cs="Times New Roman"/>
          <w:lang w:val="sr-Cyrl-CS"/>
        </w:rPr>
        <w:t xml:space="preserve">остатка </w:t>
      </w:r>
      <w:r w:rsidR="008539F9" w:rsidRPr="00B62788">
        <w:rPr>
          <w:rFonts w:ascii="Times New Roman" w:hAnsi="Times New Roman" w:cs="Times New Roman"/>
          <w:lang w:val="sr-Cyrl-CS"/>
        </w:rPr>
        <w:t xml:space="preserve">трансмисије при промени степена преноса ХДС се користи у комбинацији са фрикционом. </w:t>
      </w:r>
      <w:r w:rsidRPr="00B62788">
        <w:rPr>
          <w:rFonts w:ascii="Times New Roman" w:hAnsi="Times New Roman" w:cs="Times New Roman"/>
          <w:lang w:val="sr-Cyrl-CS"/>
        </w:rPr>
        <w:t>Да</w:t>
      </w:r>
      <w:r w:rsidR="008539F9" w:rsidRPr="00B62788">
        <w:rPr>
          <w:rFonts w:ascii="Times New Roman" w:hAnsi="Times New Roman" w:cs="Times New Roman"/>
          <w:lang w:val="sr-Cyrl-CS"/>
        </w:rPr>
        <w:t xml:space="preserve"> би се ово постигло и без примене фрикционе спојнице, изводе се ХДС код којих се при промени степена </w:t>
      </w:r>
      <w:r w:rsidR="008539F9" w:rsidRPr="00B62788">
        <w:rPr>
          <w:rFonts w:ascii="Times New Roman" w:hAnsi="Times New Roman" w:cs="Times New Roman"/>
          <w:lang w:val="sr-Cyrl-CS"/>
        </w:rPr>
        <w:lastRenderedPageBreak/>
        <w:t xml:space="preserve">преноса врши пражњење уља, чиме се остварује тзв. „чисто“ одвајање мотора од трансмисије. Ово се постиже помоћу одрешених хидрауличких компонената (пумпе, разводника и вентилских уређаја). За правилан рад </w:t>
      </w:r>
      <w:r w:rsidR="00B62788" w:rsidRPr="00B62788">
        <w:rPr>
          <w:rFonts w:ascii="Times New Roman" w:hAnsi="Times New Roman" w:cs="Times New Roman"/>
          <w:lang w:val="sr-Cyrl-CS"/>
        </w:rPr>
        <w:t>овакве</w:t>
      </w:r>
      <w:r w:rsidR="008539F9" w:rsidRPr="00B62788">
        <w:rPr>
          <w:rFonts w:ascii="Times New Roman" w:hAnsi="Times New Roman" w:cs="Times New Roman"/>
          <w:lang w:val="sr-Cyrl-CS"/>
        </w:rPr>
        <w:t xml:space="preserve"> ХДС  треба обезбедити:</w:t>
      </w:r>
    </w:p>
    <w:p w:rsidR="008539F9" w:rsidRPr="00B62788" w:rsidRDefault="008539F9" w:rsidP="001328C8">
      <w:pPr>
        <w:pStyle w:val="Default"/>
        <w:numPr>
          <w:ilvl w:val="0"/>
          <w:numId w:val="17"/>
        </w:numPr>
        <w:spacing w:line="276" w:lineRule="auto"/>
        <w:jc w:val="both"/>
        <w:rPr>
          <w:rFonts w:ascii="Times New Roman" w:hAnsi="Times New Roman" w:cs="Times New Roman"/>
          <w:lang w:val="sr-Cyrl-CS"/>
        </w:rPr>
      </w:pPr>
      <w:r w:rsidRPr="00B62788">
        <w:rPr>
          <w:rFonts w:ascii="Times New Roman" w:hAnsi="Times New Roman" w:cs="Times New Roman"/>
          <w:lang w:val="sr-Cyrl-CS"/>
        </w:rPr>
        <w:t>адекватну запремину спојнице,</w:t>
      </w:r>
    </w:p>
    <w:p w:rsidR="008539F9" w:rsidRPr="00B62788" w:rsidRDefault="008539F9" w:rsidP="001328C8">
      <w:pPr>
        <w:pStyle w:val="Default"/>
        <w:numPr>
          <w:ilvl w:val="0"/>
          <w:numId w:val="17"/>
        </w:numPr>
        <w:spacing w:line="276" w:lineRule="auto"/>
        <w:jc w:val="both"/>
        <w:rPr>
          <w:rFonts w:ascii="Times New Roman" w:hAnsi="Times New Roman" w:cs="Times New Roman"/>
          <w:lang w:val="sr-Cyrl-CS"/>
        </w:rPr>
      </w:pPr>
      <w:r w:rsidRPr="00B62788">
        <w:rPr>
          <w:rFonts w:ascii="Times New Roman" w:hAnsi="Times New Roman" w:cs="Times New Roman"/>
          <w:lang w:val="sr-Cyrl-CS"/>
        </w:rPr>
        <w:t xml:space="preserve">брзо и пуњење и </w:t>
      </w:r>
      <w:r w:rsidR="00B62788" w:rsidRPr="00B62788">
        <w:rPr>
          <w:rFonts w:ascii="Times New Roman" w:hAnsi="Times New Roman" w:cs="Times New Roman"/>
          <w:lang w:val="sr-Cyrl-CS"/>
        </w:rPr>
        <w:t>пражњењ</w:t>
      </w:r>
      <w:r w:rsidR="00B62788">
        <w:rPr>
          <w:rFonts w:ascii="Times New Roman" w:hAnsi="Times New Roman" w:cs="Times New Roman"/>
          <w:lang w:val="sr-Cyrl-CS"/>
        </w:rPr>
        <w:t>е</w:t>
      </w:r>
      <w:r w:rsidRPr="00B62788">
        <w:rPr>
          <w:rFonts w:ascii="Times New Roman" w:hAnsi="Times New Roman" w:cs="Times New Roman"/>
          <w:lang w:val="sr-Cyrl-CS"/>
        </w:rPr>
        <w:t>,</w:t>
      </w:r>
    </w:p>
    <w:p w:rsidR="008539F9" w:rsidRPr="00B62788" w:rsidRDefault="008539F9" w:rsidP="001328C8">
      <w:pPr>
        <w:pStyle w:val="Default"/>
        <w:numPr>
          <w:ilvl w:val="0"/>
          <w:numId w:val="17"/>
        </w:numPr>
        <w:spacing w:line="276" w:lineRule="auto"/>
        <w:jc w:val="both"/>
        <w:rPr>
          <w:rFonts w:ascii="Times New Roman" w:hAnsi="Times New Roman" w:cs="Times New Roman"/>
          <w:lang w:val="sr-Cyrl-CS"/>
        </w:rPr>
      </w:pPr>
      <w:r w:rsidRPr="00B62788">
        <w:rPr>
          <w:rFonts w:ascii="Times New Roman" w:hAnsi="Times New Roman" w:cs="Times New Roman"/>
          <w:lang w:val="sr-Cyrl-CS"/>
        </w:rPr>
        <w:t>довољан капацитет пупе,</w:t>
      </w:r>
    </w:p>
    <w:p w:rsidR="008539F9" w:rsidRPr="00B62788" w:rsidRDefault="008539F9" w:rsidP="001328C8">
      <w:pPr>
        <w:pStyle w:val="Default"/>
        <w:numPr>
          <w:ilvl w:val="0"/>
          <w:numId w:val="17"/>
        </w:numPr>
        <w:spacing w:line="276" w:lineRule="auto"/>
        <w:jc w:val="both"/>
        <w:rPr>
          <w:rFonts w:ascii="Times New Roman" w:hAnsi="Times New Roman" w:cs="Times New Roman"/>
          <w:lang w:val="sr-Cyrl-CS"/>
        </w:rPr>
      </w:pPr>
      <w:r w:rsidRPr="00B62788">
        <w:rPr>
          <w:rFonts w:ascii="Times New Roman" w:hAnsi="Times New Roman" w:cs="Times New Roman"/>
          <w:lang w:val="sr-Cyrl-CS"/>
        </w:rPr>
        <w:t>ма</w:t>
      </w:r>
      <w:r w:rsidR="00580469" w:rsidRPr="00B62788">
        <w:rPr>
          <w:rFonts w:ascii="Times New Roman" w:hAnsi="Times New Roman" w:cs="Times New Roman"/>
          <w:lang w:val="sr-Cyrl-CS"/>
        </w:rPr>
        <w:t>ле губитке снаге при високим бр.</w:t>
      </w:r>
      <w:r w:rsidRPr="00B62788">
        <w:rPr>
          <w:rFonts w:ascii="Times New Roman" w:hAnsi="Times New Roman" w:cs="Times New Roman"/>
          <w:lang w:val="sr-Cyrl-CS"/>
        </w:rPr>
        <w:t xml:space="preserve"> </w:t>
      </w:r>
      <w:r w:rsidR="004F7A04" w:rsidRPr="00B62788">
        <w:rPr>
          <w:rFonts w:ascii="Times New Roman" w:hAnsi="Times New Roman" w:cs="Times New Roman"/>
          <w:lang w:val="sr-Cyrl-CS"/>
        </w:rPr>
        <w:t>О</w:t>
      </w:r>
      <w:r w:rsidRPr="00B62788">
        <w:rPr>
          <w:rFonts w:ascii="Times New Roman" w:hAnsi="Times New Roman" w:cs="Times New Roman"/>
          <w:lang w:val="sr-Cyrl-CS"/>
        </w:rPr>
        <w:t>бртаја применом пумпе променљивог протока и</w:t>
      </w:r>
    </w:p>
    <w:p w:rsidR="008539F9" w:rsidRPr="00B62788" w:rsidRDefault="008539F9" w:rsidP="001328C8">
      <w:pPr>
        <w:pStyle w:val="Default"/>
        <w:numPr>
          <w:ilvl w:val="0"/>
          <w:numId w:val="17"/>
        </w:numPr>
        <w:spacing w:line="276" w:lineRule="auto"/>
        <w:jc w:val="both"/>
        <w:rPr>
          <w:rFonts w:ascii="Times New Roman" w:hAnsi="Times New Roman" w:cs="Times New Roman"/>
          <w:lang w:val="sr-Cyrl-CS"/>
        </w:rPr>
      </w:pPr>
      <w:r w:rsidRPr="00B62788">
        <w:rPr>
          <w:rFonts w:ascii="Times New Roman" w:hAnsi="Times New Roman" w:cs="Times New Roman"/>
          <w:lang w:val="sr-Cyrl-CS"/>
        </w:rPr>
        <w:t>довољно велики пресек испусног вентила [</w:t>
      </w:r>
      <w:r w:rsidR="004F7A04" w:rsidRPr="00B62788">
        <w:rPr>
          <w:rFonts w:ascii="Times New Roman" w:hAnsi="Times New Roman" w:cs="Times New Roman"/>
          <w:lang w:val="sr-Cyrl-CS"/>
        </w:rPr>
        <w:t>27</w:t>
      </w:r>
      <w:r w:rsidRPr="00B62788">
        <w:rPr>
          <w:rFonts w:ascii="Times New Roman" w:hAnsi="Times New Roman" w:cs="Times New Roman"/>
          <w:lang w:val="sr-Cyrl-CS"/>
        </w:rPr>
        <w:t>].</w:t>
      </w:r>
    </w:p>
    <w:p w:rsidR="008539F9" w:rsidRPr="00B62788" w:rsidRDefault="008539F9" w:rsidP="001A3AF8">
      <w:pPr>
        <w:pStyle w:val="Default"/>
        <w:spacing w:line="276" w:lineRule="auto"/>
        <w:jc w:val="both"/>
        <w:rPr>
          <w:rFonts w:ascii="Times New Roman" w:hAnsi="Times New Roman" w:cs="Times New Roman"/>
          <w:lang w:val="sr-Cyrl-CS"/>
        </w:rPr>
      </w:pPr>
    </w:p>
    <w:p w:rsidR="008539F9" w:rsidRPr="00B62788" w:rsidRDefault="008539F9" w:rsidP="001A3AF8">
      <w:pPr>
        <w:pStyle w:val="Default"/>
        <w:spacing w:after="120" w:line="276" w:lineRule="auto"/>
        <w:jc w:val="both"/>
        <w:rPr>
          <w:rFonts w:ascii="Times New Roman" w:hAnsi="Times New Roman" w:cs="Times New Roman"/>
          <w:lang w:val="sr-Cyrl-CS"/>
        </w:rPr>
      </w:pPr>
      <w:r w:rsidRPr="00B62788">
        <w:rPr>
          <w:rFonts w:ascii="Times New Roman" w:hAnsi="Times New Roman" w:cs="Times New Roman"/>
          <w:lang w:val="sr-Cyrl-CS"/>
        </w:rPr>
        <w:t>Типична спољашња карактеристика ХДС представља зависност фактора преношења спојнице (μ) и степена искоришћења (η) од броја обртаја турбине при константном броју обртаја пумпе. За ХДС важе следећи изрази [</w:t>
      </w:r>
      <w:r w:rsidR="00580469" w:rsidRPr="00B62788">
        <w:rPr>
          <w:rFonts w:ascii="Times New Roman" w:hAnsi="Times New Roman" w:cs="Times New Roman"/>
          <w:lang w:val="sr-Cyrl-CS"/>
        </w:rPr>
        <w:t>26</w:t>
      </w:r>
      <w:r w:rsidRPr="00B62788">
        <w:rPr>
          <w:rFonts w:ascii="Times New Roman" w:hAnsi="Times New Roman" w:cs="Times New Roman"/>
          <w:lang w:val="sr-Cyrl-CS"/>
        </w:rPr>
        <w:t>]:</w:t>
      </w:r>
    </w:p>
    <w:p w:rsidR="008539F9" w:rsidRPr="00B62788" w:rsidRDefault="00C759F5" w:rsidP="008539F9">
      <w:pPr>
        <w:pStyle w:val="Default"/>
        <w:spacing w:line="276" w:lineRule="auto"/>
        <w:jc w:val="both"/>
        <w:rPr>
          <w:rFonts w:ascii="Times New Roman" w:hAnsi="Times New Roman" w:cs="Times New Roman"/>
          <w:lang w:val="sr-Cyrl-CS"/>
        </w:rPr>
      </w:pPr>
      <m:oMathPara>
        <m:oMath>
          <m:sSub>
            <m:sSubPr>
              <m:ctrlPr>
                <w:rPr>
                  <w:rFonts w:ascii="Cambria Math" w:hAnsi="Times New Roman" w:cs="Times New Roman"/>
                  <w:i/>
                  <w:lang w:val="sr-Cyrl-CS"/>
                </w:rPr>
              </m:ctrlPr>
            </m:sSubPr>
            <m:e>
              <m:r>
                <w:rPr>
                  <w:rFonts w:ascii="Cambria Math" w:hAnsi="Cambria Math" w:cs="Times New Roman"/>
                  <w:lang w:val="sr-Cyrl-CS"/>
                </w:rPr>
                <m:t>M</m:t>
              </m:r>
            </m:e>
            <m:sub>
              <m:r>
                <w:rPr>
                  <w:rFonts w:ascii="Cambria Math" w:hAnsi="Times New Roman" w:cs="Times New Roman"/>
                  <w:lang w:val="sr-Cyrl-CS"/>
                </w:rPr>
                <m:t>2</m:t>
              </m:r>
            </m:sub>
          </m:sSub>
          <m:r>
            <w:rPr>
              <w:rFonts w:ascii="Cambria Math" w:hAnsi="Times New Roman" w:cs="Times New Roman"/>
              <w:lang w:val="sr-Cyrl-CS"/>
            </w:rPr>
            <m:t>=</m:t>
          </m:r>
          <m:sSub>
            <m:sSubPr>
              <m:ctrlPr>
                <w:rPr>
                  <w:rFonts w:ascii="Cambria Math" w:hAnsi="Times New Roman" w:cs="Times New Roman"/>
                  <w:i/>
                  <w:lang w:val="sr-Cyrl-CS"/>
                </w:rPr>
              </m:ctrlPr>
            </m:sSubPr>
            <m:e>
              <m:r>
                <w:rPr>
                  <w:rFonts w:ascii="Cambria Math" w:hAnsi="Cambria Math" w:cs="Times New Roman"/>
                  <w:lang w:val="sr-Cyrl-CS"/>
                </w:rPr>
                <m:t>M</m:t>
              </m:r>
            </m:e>
            <m:sub>
              <m:r>
                <w:rPr>
                  <w:rFonts w:ascii="Cambria Math" w:hAnsi="Times New Roman" w:cs="Times New Roman"/>
                  <w:lang w:val="sr-Cyrl-CS"/>
                </w:rPr>
                <m:t>1</m:t>
              </m:r>
            </m:sub>
          </m:sSub>
          <m:r>
            <w:rPr>
              <w:rFonts w:ascii="Cambria Math" w:hAnsi="Times New Roman" w:cs="Times New Roman"/>
              <w:lang w:val="sr-Cyrl-CS"/>
            </w:rPr>
            <m:t xml:space="preserve">,   </m:t>
          </m:r>
          <m:r>
            <w:rPr>
              <w:rFonts w:ascii="Cambria Math" w:hAnsi="Cambria Math" w:cs="Times New Roman"/>
              <w:lang w:val="sr-Cyrl-CS"/>
            </w:rPr>
            <m:t>λ</m:t>
          </m:r>
          <m:r>
            <w:rPr>
              <w:rFonts w:ascii="Cambria Math" w:hAnsi="Times New Roman" w:cs="Times New Roman"/>
              <w:lang w:val="sr-Cyrl-CS"/>
            </w:rPr>
            <m:t>=</m:t>
          </m:r>
          <m:f>
            <m:fPr>
              <m:ctrlPr>
                <w:rPr>
                  <w:rFonts w:ascii="Cambria Math" w:hAnsi="Times New Roman" w:cs="Times New Roman"/>
                  <w:i/>
                  <w:lang w:val="sr-Cyrl-CS"/>
                </w:rPr>
              </m:ctrlPr>
            </m:fPr>
            <m:num>
              <m:sSub>
                <m:sSubPr>
                  <m:ctrlPr>
                    <w:rPr>
                      <w:rFonts w:ascii="Cambria Math" w:hAnsi="Times New Roman" w:cs="Times New Roman"/>
                      <w:i/>
                      <w:lang w:val="sr-Cyrl-CS"/>
                    </w:rPr>
                  </m:ctrlPr>
                </m:sSubPr>
                <m:e>
                  <m:r>
                    <w:rPr>
                      <w:rFonts w:ascii="Cambria Math" w:hAnsi="Cambria Math" w:cs="Times New Roman"/>
                      <w:lang w:val="sr-Cyrl-CS"/>
                    </w:rPr>
                    <m:t>ω</m:t>
                  </m:r>
                </m:e>
                <m:sub>
                  <m:r>
                    <w:rPr>
                      <w:rFonts w:ascii="Cambria Math" w:hAnsi="Times New Roman" w:cs="Times New Roman"/>
                      <w:lang w:val="sr-Cyrl-CS"/>
                    </w:rPr>
                    <m:t>1</m:t>
                  </m:r>
                </m:sub>
              </m:sSub>
              <m:r>
                <w:rPr>
                  <w:rFonts w:ascii="Cambria Math" w:hAnsi="Cambria Math" w:cs="Times New Roman"/>
                  <w:lang w:val="sr-Cyrl-CS"/>
                </w:rPr>
                <m:t>-</m:t>
              </m:r>
              <m:sSub>
                <m:sSubPr>
                  <m:ctrlPr>
                    <w:rPr>
                      <w:rFonts w:ascii="Cambria Math" w:hAnsi="Times New Roman" w:cs="Times New Roman"/>
                      <w:i/>
                      <w:lang w:val="sr-Cyrl-CS"/>
                    </w:rPr>
                  </m:ctrlPr>
                </m:sSubPr>
                <m:e>
                  <m:r>
                    <w:rPr>
                      <w:rFonts w:ascii="Cambria Math" w:hAnsi="Cambria Math" w:cs="Times New Roman"/>
                      <w:lang w:val="sr-Cyrl-CS"/>
                    </w:rPr>
                    <m:t>ω</m:t>
                  </m:r>
                </m:e>
                <m:sub>
                  <m:r>
                    <w:rPr>
                      <w:rFonts w:ascii="Cambria Math" w:hAnsi="Times New Roman" w:cs="Times New Roman"/>
                      <w:lang w:val="sr-Cyrl-CS"/>
                    </w:rPr>
                    <m:t>2</m:t>
                  </m:r>
                </m:sub>
              </m:sSub>
            </m:num>
            <m:den>
              <m:sSub>
                <m:sSubPr>
                  <m:ctrlPr>
                    <w:rPr>
                      <w:rFonts w:ascii="Cambria Math" w:hAnsi="Times New Roman" w:cs="Times New Roman"/>
                      <w:i/>
                      <w:lang w:val="sr-Cyrl-CS"/>
                    </w:rPr>
                  </m:ctrlPr>
                </m:sSubPr>
                <m:e>
                  <m:r>
                    <w:rPr>
                      <w:rFonts w:ascii="Cambria Math" w:hAnsi="Cambria Math" w:cs="Times New Roman"/>
                      <w:lang w:val="sr-Cyrl-CS"/>
                    </w:rPr>
                    <m:t>ω</m:t>
                  </m:r>
                </m:e>
                <m:sub>
                  <m:r>
                    <w:rPr>
                      <w:rFonts w:ascii="Cambria Math" w:hAnsi="Times New Roman" w:cs="Times New Roman"/>
                      <w:lang w:val="sr-Cyrl-CS"/>
                    </w:rPr>
                    <m:t>1</m:t>
                  </m:r>
                </m:sub>
              </m:sSub>
            </m:den>
          </m:f>
          <m:r>
            <w:rPr>
              <w:rFonts w:ascii="Cambria Math" w:hAnsi="Times New Roman" w:cs="Times New Roman"/>
              <w:lang w:val="sr-Cyrl-CS"/>
            </w:rPr>
            <m:t>=1</m:t>
          </m:r>
          <m:r>
            <w:rPr>
              <w:rFonts w:ascii="Cambria Math" w:hAnsi="Cambria Math" w:cs="Times New Roman"/>
              <w:lang w:val="sr-Cyrl-CS"/>
            </w:rPr>
            <m:t>-</m:t>
          </m:r>
          <m:f>
            <m:fPr>
              <m:ctrlPr>
                <w:rPr>
                  <w:rFonts w:ascii="Cambria Math" w:hAnsi="Times New Roman" w:cs="Times New Roman"/>
                  <w:i/>
                  <w:lang w:val="sr-Cyrl-CS"/>
                </w:rPr>
              </m:ctrlPr>
            </m:fPr>
            <m:num>
              <m:sSub>
                <m:sSubPr>
                  <m:ctrlPr>
                    <w:rPr>
                      <w:rFonts w:ascii="Cambria Math" w:hAnsi="Times New Roman" w:cs="Times New Roman"/>
                      <w:i/>
                      <w:lang w:val="sr-Cyrl-CS"/>
                    </w:rPr>
                  </m:ctrlPr>
                </m:sSubPr>
                <m:e>
                  <m:r>
                    <w:rPr>
                      <w:rFonts w:ascii="Cambria Math" w:hAnsi="Cambria Math" w:cs="Times New Roman"/>
                      <w:lang w:val="sr-Cyrl-CS"/>
                    </w:rPr>
                    <m:t>ω</m:t>
                  </m:r>
                </m:e>
                <m:sub>
                  <m:r>
                    <w:rPr>
                      <w:rFonts w:ascii="Cambria Math" w:hAnsi="Times New Roman" w:cs="Times New Roman"/>
                      <w:lang w:val="sr-Cyrl-CS"/>
                    </w:rPr>
                    <m:t>2</m:t>
                  </m:r>
                </m:sub>
              </m:sSub>
            </m:num>
            <m:den>
              <m:sSub>
                <m:sSubPr>
                  <m:ctrlPr>
                    <w:rPr>
                      <w:rFonts w:ascii="Cambria Math" w:hAnsi="Times New Roman" w:cs="Times New Roman"/>
                      <w:i/>
                      <w:lang w:val="sr-Cyrl-CS"/>
                    </w:rPr>
                  </m:ctrlPr>
                </m:sSubPr>
                <m:e>
                  <m:r>
                    <w:rPr>
                      <w:rFonts w:ascii="Cambria Math" w:hAnsi="Cambria Math" w:cs="Times New Roman"/>
                      <w:lang w:val="sr-Cyrl-CS"/>
                    </w:rPr>
                    <m:t>ω</m:t>
                  </m:r>
                </m:e>
                <m:sub>
                  <m:r>
                    <w:rPr>
                      <w:rFonts w:ascii="Cambria Math" w:hAnsi="Times New Roman" w:cs="Times New Roman"/>
                      <w:lang w:val="sr-Cyrl-CS"/>
                    </w:rPr>
                    <m:t>1</m:t>
                  </m:r>
                </m:sub>
              </m:sSub>
            </m:den>
          </m:f>
          <m:r>
            <w:rPr>
              <w:rFonts w:ascii="Cambria Math" w:hAnsi="Times New Roman" w:cs="Times New Roman"/>
              <w:lang w:val="sr-Cyrl-CS"/>
            </w:rPr>
            <m:t xml:space="preserve">,   </m:t>
          </m:r>
          <m:r>
            <w:rPr>
              <w:rFonts w:ascii="Cambria Math" w:hAnsi="Cambria Math" w:cs="Times New Roman"/>
              <w:lang w:val="sr-Cyrl-CS"/>
            </w:rPr>
            <m:t>μ</m:t>
          </m:r>
          <m:r>
            <w:rPr>
              <w:rFonts w:ascii="Cambria Math" w:hAnsi="Times New Roman" w:cs="Times New Roman"/>
              <w:lang w:val="sr-Cyrl-CS"/>
            </w:rPr>
            <m:t>=</m:t>
          </m:r>
          <m:f>
            <m:fPr>
              <m:ctrlPr>
                <w:rPr>
                  <w:rFonts w:ascii="Cambria Math" w:hAnsi="Times New Roman" w:cs="Times New Roman"/>
                  <w:i/>
                  <w:lang w:val="sr-Cyrl-CS"/>
                </w:rPr>
              </m:ctrlPr>
            </m:fPr>
            <m:num>
              <m:sSub>
                <m:sSubPr>
                  <m:ctrlPr>
                    <w:rPr>
                      <w:rFonts w:ascii="Cambria Math" w:hAnsi="Times New Roman" w:cs="Times New Roman"/>
                      <w:i/>
                      <w:lang w:val="sr-Cyrl-CS"/>
                    </w:rPr>
                  </m:ctrlPr>
                </m:sSubPr>
                <m:e>
                  <m:r>
                    <w:rPr>
                      <w:rFonts w:ascii="Cambria Math" w:hAnsi="Cambria Math" w:cs="Times New Roman"/>
                      <w:lang w:val="sr-Cyrl-CS"/>
                    </w:rPr>
                    <m:t>M</m:t>
                  </m:r>
                </m:e>
                <m:sub>
                  <m:r>
                    <w:rPr>
                      <w:rFonts w:ascii="Cambria Math" w:hAnsi="Times New Roman" w:cs="Times New Roman"/>
                      <w:lang w:val="sr-Cyrl-CS"/>
                    </w:rPr>
                    <m:t>2</m:t>
                  </m:r>
                </m:sub>
              </m:sSub>
            </m:num>
            <m:den>
              <m:sSub>
                <m:sSubPr>
                  <m:ctrlPr>
                    <w:rPr>
                      <w:rFonts w:ascii="Cambria Math" w:hAnsi="Times New Roman" w:cs="Times New Roman"/>
                      <w:i/>
                      <w:lang w:val="sr-Cyrl-CS"/>
                    </w:rPr>
                  </m:ctrlPr>
                </m:sSubPr>
                <m:e>
                  <m:r>
                    <w:rPr>
                      <w:rFonts w:ascii="Cambria Math" w:hAnsi="Cambria Math" w:cs="Times New Roman"/>
                      <w:lang w:val="sr-Cyrl-CS"/>
                    </w:rPr>
                    <m:t>M</m:t>
                  </m:r>
                </m:e>
                <m:sub>
                  <m:r>
                    <w:rPr>
                      <w:rFonts w:ascii="Cambria Math" w:hAnsi="Times New Roman" w:cs="Times New Roman"/>
                      <w:lang w:val="sr-Cyrl-CS"/>
                    </w:rPr>
                    <m:t>1</m:t>
                  </m:r>
                </m:sub>
              </m:sSub>
            </m:den>
          </m:f>
          <m:r>
            <w:rPr>
              <w:rFonts w:ascii="Cambria Math" w:hAnsi="Times New Roman" w:cs="Times New Roman"/>
              <w:lang w:val="sr-Cyrl-CS"/>
            </w:rPr>
            <m:t xml:space="preserve">,   </m:t>
          </m:r>
          <m:r>
            <w:rPr>
              <w:rFonts w:ascii="Cambria Math" w:hAnsi="Cambria Math" w:cs="Times New Roman"/>
              <w:lang w:val="sr-Cyrl-CS"/>
            </w:rPr>
            <m:t>η</m:t>
          </m:r>
          <m:r>
            <w:rPr>
              <w:rFonts w:ascii="Cambria Math" w:hAnsi="Times New Roman" w:cs="Times New Roman"/>
              <w:lang w:val="sr-Cyrl-CS"/>
            </w:rPr>
            <m:t>=</m:t>
          </m:r>
          <m:f>
            <m:fPr>
              <m:ctrlPr>
                <w:rPr>
                  <w:rFonts w:ascii="Cambria Math" w:hAnsi="Times New Roman" w:cs="Times New Roman"/>
                  <w:i/>
                  <w:lang w:val="sr-Cyrl-CS"/>
                </w:rPr>
              </m:ctrlPr>
            </m:fPr>
            <m:num>
              <m:sSub>
                <m:sSubPr>
                  <m:ctrlPr>
                    <w:rPr>
                      <w:rFonts w:ascii="Cambria Math" w:hAnsi="Times New Roman" w:cs="Times New Roman"/>
                      <w:i/>
                      <w:lang w:val="sr-Cyrl-CS"/>
                    </w:rPr>
                  </m:ctrlPr>
                </m:sSubPr>
                <m:e>
                  <m:r>
                    <w:rPr>
                      <w:rFonts w:ascii="Cambria Math" w:hAnsi="Cambria Math" w:cs="Times New Roman"/>
                      <w:lang w:val="sr-Cyrl-CS"/>
                    </w:rPr>
                    <m:t>ω</m:t>
                  </m:r>
                </m:e>
                <m:sub>
                  <m:r>
                    <w:rPr>
                      <w:rFonts w:ascii="Cambria Math" w:hAnsi="Times New Roman" w:cs="Times New Roman"/>
                      <w:lang w:val="sr-Cyrl-CS"/>
                    </w:rPr>
                    <m:t>2</m:t>
                  </m:r>
                </m:sub>
              </m:sSub>
            </m:num>
            <m:den>
              <m:sSub>
                <m:sSubPr>
                  <m:ctrlPr>
                    <w:rPr>
                      <w:rFonts w:ascii="Cambria Math" w:hAnsi="Times New Roman" w:cs="Times New Roman"/>
                      <w:i/>
                      <w:lang w:val="sr-Cyrl-CS"/>
                    </w:rPr>
                  </m:ctrlPr>
                </m:sSubPr>
                <m:e>
                  <m:r>
                    <w:rPr>
                      <w:rFonts w:ascii="Cambria Math" w:hAnsi="Cambria Math" w:cs="Times New Roman"/>
                      <w:lang w:val="sr-Cyrl-CS"/>
                    </w:rPr>
                    <m:t>ω</m:t>
                  </m:r>
                </m:e>
                <m:sub>
                  <m:r>
                    <w:rPr>
                      <w:rFonts w:ascii="Cambria Math" w:hAnsi="Times New Roman" w:cs="Times New Roman"/>
                      <w:lang w:val="sr-Cyrl-CS"/>
                    </w:rPr>
                    <m:t>1</m:t>
                  </m:r>
                </m:sub>
              </m:sSub>
            </m:den>
          </m:f>
          <m:r>
            <w:rPr>
              <w:rFonts w:ascii="Cambria Math" w:hAnsi="Times New Roman" w:cs="Times New Roman"/>
              <w:lang w:val="sr-Cyrl-CS"/>
            </w:rPr>
            <m:t>=1</m:t>
          </m:r>
          <m:r>
            <w:rPr>
              <w:rFonts w:ascii="Cambria Math" w:hAnsi="Cambria Math" w:cs="Times New Roman"/>
              <w:lang w:val="sr-Cyrl-CS"/>
            </w:rPr>
            <m:t>-λ</m:t>
          </m:r>
          <m:r>
            <w:rPr>
              <w:rFonts w:ascii="Cambria Math" w:hAnsi="Times New Roman" w:cs="Times New Roman"/>
              <w:lang w:val="sr-Cyrl-CS"/>
            </w:rPr>
            <m:t>=</m:t>
          </m:r>
          <m:f>
            <m:fPr>
              <m:ctrlPr>
                <w:rPr>
                  <w:rFonts w:ascii="Cambria Math" w:hAnsi="Times New Roman" w:cs="Times New Roman"/>
                  <w:i/>
                  <w:lang w:val="sr-Cyrl-CS"/>
                </w:rPr>
              </m:ctrlPr>
            </m:fPr>
            <m:num>
              <m:r>
                <w:rPr>
                  <w:rFonts w:ascii="Cambria Math" w:hAnsi="Times New Roman" w:cs="Times New Roman"/>
                  <w:lang w:val="sr-Cyrl-CS"/>
                </w:rPr>
                <m:t>1</m:t>
              </m:r>
            </m:num>
            <m:den>
              <m:sSub>
                <m:sSubPr>
                  <m:ctrlPr>
                    <w:rPr>
                      <w:rFonts w:ascii="Cambria Math" w:hAnsi="Times New Roman" w:cs="Times New Roman"/>
                      <w:i/>
                      <w:lang w:val="sr-Cyrl-CS"/>
                    </w:rPr>
                  </m:ctrlPr>
                </m:sSubPr>
                <m:e>
                  <m:r>
                    <w:rPr>
                      <w:rFonts w:ascii="Cambria Math" w:hAnsi="Cambria Math" w:cs="Times New Roman"/>
                      <w:lang w:val="sr-Cyrl-CS"/>
                    </w:rPr>
                    <m:t>i</m:t>
                  </m:r>
                </m:e>
                <m:sub>
                  <m:r>
                    <w:rPr>
                      <w:rFonts w:ascii="Cambria Math" w:hAnsi="Cambria Math" w:cs="Times New Roman"/>
                      <w:lang w:val="sr-Cyrl-CS"/>
                    </w:rPr>
                    <m:t>h</m:t>
                  </m:r>
                </m:sub>
              </m:sSub>
            </m:den>
          </m:f>
          <m:r>
            <w:rPr>
              <w:rFonts w:ascii="Cambria Math" w:hAnsi="Times New Roman" w:cs="Times New Roman"/>
              <w:lang w:val="sr-Cyrl-CS"/>
            </w:rPr>
            <m:t>=</m:t>
          </m:r>
          <m:r>
            <w:rPr>
              <w:rFonts w:ascii="Cambria Math" w:hAnsi="Cambria Math" w:cs="Times New Roman"/>
              <w:lang w:val="sr-Cyrl-CS"/>
            </w:rPr>
            <m:t>ψ</m:t>
          </m:r>
          <m:r>
            <w:rPr>
              <w:rFonts w:ascii="Cambria Math" w:hAnsi="Times New Roman" w:cs="Times New Roman"/>
              <w:lang w:val="sr-Cyrl-CS"/>
            </w:rPr>
            <m:t xml:space="preserve">                        (6.1)</m:t>
          </m:r>
        </m:oMath>
      </m:oMathPara>
    </w:p>
    <w:p w:rsidR="008539F9" w:rsidRPr="00B62788" w:rsidRDefault="001A3AF8" w:rsidP="008539F9">
      <w:pPr>
        <w:pStyle w:val="Default"/>
        <w:spacing w:after="120" w:line="276" w:lineRule="auto"/>
        <w:jc w:val="both"/>
        <w:rPr>
          <w:rFonts w:ascii="Times New Roman" w:hAnsi="Times New Roman" w:cs="Times New Roman"/>
          <w:lang w:val="sr-Cyrl-CS"/>
        </w:rPr>
      </w:pPr>
      <w:r w:rsidRPr="00B62788">
        <w:rPr>
          <w:rFonts w:ascii="Times New Roman" w:hAnsi="Times New Roman" w:cs="Times New Roman"/>
          <w:lang w:val="sr-Cyrl-CS"/>
        </w:rPr>
        <w:t>г</w:t>
      </w:r>
      <w:r w:rsidR="008539F9" w:rsidRPr="00B62788">
        <w:rPr>
          <w:rFonts w:ascii="Times New Roman" w:hAnsi="Times New Roman" w:cs="Times New Roman"/>
          <w:lang w:val="sr-Cyrl-CS"/>
        </w:rPr>
        <w:t>де је:</w:t>
      </w:r>
    </w:p>
    <w:p w:rsidR="008539F9" w:rsidRPr="00B62788" w:rsidRDefault="008539F9" w:rsidP="008539F9">
      <w:pPr>
        <w:pStyle w:val="Default"/>
        <w:spacing w:line="276" w:lineRule="auto"/>
        <w:jc w:val="both"/>
        <w:rPr>
          <w:rFonts w:ascii="Times New Roman" w:hAnsi="Times New Roman" w:cs="Times New Roman"/>
          <w:lang w:val="sr-Cyrl-CS"/>
        </w:rPr>
      </w:pPr>
      <m:oMath>
        <m:r>
          <w:rPr>
            <w:rFonts w:ascii="Cambria Math" w:hAnsi="Cambria Math" w:cs="Times New Roman"/>
            <w:lang w:val="sr-Cyrl-CS"/>
          </w:rPr>
          <m:t>η</m:t>
        </m:r>
      </m:oMath>
      <w:r w:rsidRPr="00B62788">
        <w:rPr>
          <w:rFonts w:ascii="Times New Roman" w:hAnsi="Times New Roman" w:cs="Times New Roman"/>
          <w:lang w:val="sr-Cyrl-CS"/>
        </w:rPr>
        <w:t xml:space="preserve"> – степен корисности,</w:t>
      </w:r>
    </w:p>
    <w:p w:rsidR="008539F9" w:rsidRPr="00B62788" w:rsidRDefault="00C759F5" w:rsidP="008539F9">
      <w:pPr>
        <w:pStyle w:val="Default"/>
        <w:spacing w:line="276" w:lineRule="auto"/>
        <w:jc w:val="both"/>
        <w:rPr>
          <w:rFonts w:ascii="Times New Roman" w:hAnsi="Times New Roman" w:cs="Times New Roman"/>
          <w:lang w:val="sr-Cyrl-CS"/>
        </w:rPr>
      </w:pPr>
      <m:oMath>
        <m:sSub>
          <m:sSubPr>
            <m:ctrlPr>
              <w:rPr>
                <w:rFonts w:ascii="Cambria Math" w:hAnsi="Times New Roman" w:cs="Times New Roman"/>
                <w:i/>
                <w:lang w:val="sr-Cyrl-CS"/>
              </w:rPr>
            </m:ctrlPr>
          </m:sSubPr>
          <m:e>
            <m:r>
              <w:rPr>
                <w:rFonts w:ascii="Cambria Math" w:hAnsi="Cambria Math" w:cs="Times New Roman"/>
                <w:lang w:val="sr-Cyrl-CS"/>
              </w:rPr>
              <m:t>i</m:t>
            </m:r>
          </m:e>
          <m:sub>
            <m:r>
              <w:rPr>
                <w:rFonts w:ascii="Cambria Math" w:hAnsi="Cambria Math" w:cs="Times New Roman"/>
                <w:lang w:val="sr-Cyrl-CS"/>
              </w:rPr>
              <m:t>h</m:t>
            </m:r>
          </m:sub>
        </m:sSub>
      </m:oMath>
      <w:r w:rsidR="008539F9" w:rsidRPr="00B62788">
        <w:rPr>
          <w:rFonts w:ascii="Times New Roman" w:hAnsi="Times New Roman" w:cs="Times New Roman"/>
          <w:lang w:val="sr-Cyrl-CS"/>
        </w:rPr>
        <w:t xml:space="preserve"> – хидраулички преносни однос,</w:t>
      </w:r>
    </w:p>
    <w:p w:rsidR="008539F9" w:rsidRPr="00B62788" w:rsidRDefault="008539F9" w:rsidP="008539F9">
      <w:pPr>
        <w:pStyle w:val="Default"/>
        <w:spacing w:line="276" w:lineRule="auto"/>
        <w:jc w:val="both"/>
        <w:rPr>
          <w:rFonts w:ascii="Times New Roman" w:hAnsi="Times New Roman" w:cs="Times New Roman"/>
          <w:lang w:val="sr-Cyrl-CS"/>
        </w:rPr>
      </w:pPr>
      <m:oMath>
        <m:r>
          <w:rPr>
            <w:rFonts w:ascii="Cambria Math" w:hAnsi="Cambria Math" w:cs="Times New Roman"/>
            <w:lang w:val="sr-Cyrl-CS"/>
          </w:rPr>
          <m:t>λ</m:t>
        </m:r>
      </m:oMath>
      <w:r w:rsidRPr="00B62788">
        <w:rPr>
          <w:rFonts w:ascii="Times New Roman" w:hAnsi="Times New Roman" w:cs="Times New Roman"/>
          <w:lang w:val="sr-Cyrl-CS"/>
        </w:rPr>
        <w:t xml:space="preserve"> – клизање и </w:t>
      </w:r>
    </w:p>
    <w:p w:rsidR="008539F9" w:rsidRPr="00B62788" w:rsidRDefault="008539F9" w:rsidP="008539F9">
      <w:pPr>
        <w:pStyle w:val="Default"/>
        <w:spacing w:line="276" w:lineRule="auto"/>
        <w:jc w:val="both"/>
        <w:rPr>
          <w:rFonts w:ascii="Times New Roman" w:hAnsi="Times New Roman" w:cs="Times New Roman"/>
          <w:lang w:val="sr-Cyrl-CS"/>
        </w:rPr>
      </w:pPr>
      <m:oMath>
        <m:r>
          <w:rPr>
            <w:rFonts w:ascii="Cambria Math" w:hAnsi="Cambria Math" w:cs="Times New Roman"/>
            <w:lang w:val="sr-Cyrl-CS"/>
          </w:rPr>
          <m:t>ψ</m:t>
        </m:r>
      </m:oMath>
      <w:r w:rsidRPr="00B62788">
        <w:rPr>
          <w:rFonts w:ascii="Times New Roman" w:hAnsi="Times New Roman" w:cs="Times New Roman"/>
          <w:lang w:val="sr-Cyrl-CS"/>
        </w:rPr>
        <w:t xml:space="preserve"> – однос угаоне брзине турбинског и пумпног кола.</w:t>
      </w:r>
    </w:p>
    <w:p w:rsidR="008539F9" w:rsidRPr="00B62788" w:rsidRDefault="008539F9" w:rsidP="008539F9">
      <w:pPr>
        <w:pStyle w:val="Default"/>
        <w:spacing w:line="276" w:lineRule="auto"/>
        <w:jc w:val="both"/>
        <w:rPr>
          <w:rFonts w:ascii="Times New Roman" w:hAnsi="Times New Roman" w:cs="Times New Roman"/>
          <w:lang w:val="sr-Cyrl-CS"/>
        </w:rPr>
      </w:pPr>
    </w:p>
    <w:p w:rsidR="008539F9" w:rsidRPr="00B62788" w:rsidRDefault="008539F9" w:rsidP="008539F9">
      <w:pPr>
        <w:pStyle w:val="Default"/>
        <w:spacing w:after="120" w:line="276" w:lineRule="auto"/>
        <w:jc w:val="both"/>
        <w:rPr>
          <w:rFonts w:ascii="Times New Roman" w:hAnsi="Times New Roman" w:cs="Times New Roman"/>
          <w:lang w:val="sr-Cyrl-CS"/>
        </w:rPr>
      </w:pPr>
      <w:r w:rsidRPr="00B62788">
        <w:rPr>
          <w:rFonts w:ascii="Times New Roman" w:hAnsi="Times New Roman" w:cs="Times New Roman"/>
          <w:lang w:val="sr-Cyrl-CS"/>
        </w:rPr>
        <w:t>Спољ</w:t>
      </w:r>
      <w:r w:rsidR="00580469" w:rsidRPr="00B62788">
        <w:rPr>
          <w:rFonts w:ascii="Times New Roman" w:hAnsi="Times New Roman" w:cs="Times New Roman"/>
          <w:lang w:val="sr-Cyrl-CS"/>
        </w:rPr>
        <w:t>на</w:t>
      </w:r>
      <w:r w:rsidRPr="00B62788">
        <w:rPr>
          <w:rFonts w:ascii="Times New Roman" w:hAnsi="Times New Roman" w:cs="Times New Roman"/>
          <w:lang w:val="sr-Cyrl-CS"/>
        </w:rPr>
        <w:t xml:space="preserve"> брзинска карактеристика ХДС се може предст</w:t>
      </w:r>
      <w:r w:rsidR="0021647C" w:rsidRPr="00B62788">
        <w:rPr>
          <w:rFonts w:ascii="Times New Roman" w:hAnsi="Times New Roman" w:cs="Times New Roman"/>
          <w:lang w:val="sr-Cyrl-CS"/>
        </w:rPr>
        <w:t xml:space="preserve">авити бездимензионалном облику, </w:t>
      </w:r>
      <w:r w:rsidRPr="00B62788">
        <w:rPr>
          <w:rFonts w:ascii="Times New Roman" w:hAnsi="Times New Roman" w:cs="Times New Roman"/>
          <w:lang w:val="sr-Cyrl-CS"/>
        </w:rPr>
        <w:t xml:space="preserve">слика </w:t>
      </w:r>
      <w:r w:rsidR="00580469" w:rsidRPr="00B62788">
        <w:rPr>
          <w:rFonts w:ascii="Times New Roman" w:hAnsi="Times New Roman" w:cs="Times New Roman"/>
          <w:lang w:val="sr-Cyrl-CS"/>
        </w:rPr>
        <w:t>6</w:t>
      </w:r>
      <w:r w:rsidRPr="00B62788">
        <w:rPr>
          <w:rFonts w:ascii="Times New Roman" w:hAnsi="Times New Roman" w:cs="Times New Roman"/>
          <w:lang w:val="sr-Cyrl-CS"/>
        </w:rPr>
        <w:t>.</w:t>
      </w:r>
      <w:r w:rsidR="00A437DB" w:rsidRPr="00B62788">
        <w:rPr>
          <w:rFonts w:ascii="Times New Roman" w:hAnsi="Times New Roman" w:cs="Times New Roman"/>
          <w:lang w:val="sr-Cyrl-CS"/>
        </w:rPr>
        <w:t>6</w:t>
      </w:r>
      <w:r w:rsidRPr="00B62788">
        <w:rPr>
          <w:rFonts w:ascii="Times New Roman" w:hAnsi="Times New Roman" w:cs="Times New Roman"/>
          <w:lang w:val="sr-Cyrl-CS"/>
        </w:rPr>
        <w:t xml:space="preserve">. При </w:t>
      </w:r>
      <m:oMath>
        <m:sSub>
          <m:sSubPr>
            <m:ctrlPr>
              <w:rPr>
                <w:rFonts w:ascii="Cambria Math" w:hAnsi="Times New Roman" w:cs="Times New Roman"/>
                <w:i/>
                <w:lang w:val="sr-Cyrl-CS"/>
              </w:rPr>
            </m:ctrlPr>
          </m:sSubPr>
          <m:e>
            <m:r>
              <w:rPr>
                <w:rFonts w:ascii="Cambria Math" w:hAnsi="Cambria Math" w:cs="Times New Roman"/>
                <w:lang w:val="sr-Cyrl-CS"/>
              </w:rPr>
              <m:t>ω</m:t>
            </m:r>
          </m:e>
          <m:sub>
            <m:r>
              <w:rPr>
                <w:rFonts w:ascii="Cambria Math" w:hAnsi="Times New Roman" w:cs="Times New Roman"/>
                <w:lang w:val="sr-Cyrl-CS"/>
              </w:rPr>
              <m:t>1</m:t>
            </m:r>
          </m:sub>
        </m:sSub>
        <m:r>
          <w:rPr>
            <w:rFonts w:ascii="Cambria Math" w:hAnsi="Times New Roman" w:cs="Times New Roman"/>
            <w:lang w:val="sr-Cyrl-CS"/>
          </w:rPr>
          <m:t>=</m:t>
        </m:r>
        <m:sSub>
          <m:sSubPr>
            <m:ctrlPr>
              <w:rPr>
                <w:rFonts w:ascii="Cambria Math" w:hAnsi="Times New Roman" w:cs="Times New Roman"/>
                <w:i/>
                <w:lang w:val="sr-Cyrl-CS"/>
              </w:rPr>
            </m:ctrlPr>
          </m:sSubPr>
          <m:e>
            <m:r>
              <w:rPr>
                <w:rFonts w:ascii="Cambria Math" w:hAnsi="Cambria Math" w:cs="Times New Roman"/>
                <w:lang w:val="sr-Cyrl-CS"/>
              </w:rPr>
              <m:t>ω</m:t>
            </m:r>
          </m:e>
          <m:sub>
            <m:r>
              <w:rPr>
                <w:rFonts w:ascii="Cambria Math" w:hAnsi="Times New Roman" w:cs="Times New Roman"/>
                <w:lang w:val="sr-Cyrl-CS"/>
              </w:rPr>
              <m:t>2</m:t>
            </m:r>
          </m:sub>
        </m:sSub>
      </m:oMath>
      <w:r w:rsidRPr="00B62788">
        <w:rPr>
          <w:rFonts w:ascii="Times New Roman" w:hAnsi="Times New Roman" w:cs="Times New Roman"/>
          <w:lang w:val="sr-Cyrl-CS"/>
        </w:rPr>
        <w:t xml:space="preserve">, постоји сингуларна тачка, јер када је угаона брзина пумпе једнака угоној брзини турбине, нема преношења енергије, па је </w:t>
      </w:r>
      <m:oMath>
        <m:r>
          <w:rPr>
            <w:rFonts w:ascii="Cambria Math" w:hAnsi="Cambria Math" w:cs="Times New Roman"/>
            <w:lang w:val="sr-Cyrl-CS"/>
          </w:rPr>
          <m:t>η</m:t>
        </m:r>
        <m:r>
          <w:rPr>
            <w:rFonts w:ascii="Cambria Math" w:hAnsi="Times New Roman" w:cs="Times New Roman"/>
            <w:lang w:val="sr-Cyrl-CS"/>
          </w:rPr>
          <m:t>=0</m:t>
        </m:r>
      </m:oMath>
      <w:r w:rsidRPr="00B62788">
        <w:rPr>
          <w:rFonts w:ascii="Times New Roman" w:hAnsi="Times New Roman" w:cs="Times New Roman"/>
          <w:lang w:val="sr-Cyrl-CS"/>
        </w:rPr>
        <w:t xml:space="preserve">. У литератури се ток степена </w:t>
      </w:r>
      <w:r w:rsidR="00B62788">
        <w:rPr>
          <w:rFonts w:ascii="Times New Roman" w:hAnsi="Times New Roman" w:cs="Times New Roman"/>
          <w:lang w:val="sr-Cyrl-CS"/>
        </w:rPr>
        <w:t>кор</w:t>
      </w:r>
      <w:r w:rsidR="00B62788" w:rsidRPr="00B62788">
        <w:rPr>
          <w:rFonts w:ascii="Times New Roman" w:hAnsi="Times New Roman" w:cs="Times New Roman"/>
          <w:lang w:val="sr-Cyrl-CS"/>
        </w:rPr>
        <w:t>исног</w:t>
      </w:r>
      <w:r w:rsidR="00A437DB" w:rsidRPr="00B62788">
        <w:rPr>
          <w:rFonts w:ascii="Times New Roman" w:hAnsi="Times New Roman" w:cs="Times New Roman"/>
          <w:lang w:val="sr-Cyrl-CS"/>
        </w:rPr>
        <w:t xml:space="preserve"> дејства спојнице представља ка</w:t>
      </w:r>
      <w:r w:rsidRPr="00B62788">
        <w:rPr>
          <w:rFonts w:ascii="Times New Roman" w:hAnsi="Times New Roman" w:cs="Times New Roman"/>
          <w:lang w:val="sr-Cyrl-CS"/>
        </w:rPr>
        <w:t>о вредност од</w:t>
      </w:r>
      <w:r w:rsidR="00A437DB" w:rsidRPr="00B62788">
        <w:rPr>
          <w:rFonts w:ascii="Times New Roman" w:hAnsi="Times New Roman" w:cs="Times New Roman"/>
          <w:lang w:val="sr-Cyrl-CS"/>
        </w:rPr>
        <w:t xml:space="preserve"> </w:t>
      </w:r>
      <w:r w:rsidR="00B62788" w:rsidRPr="00B62788">
        <w:rPr>
          <w:rFonts w:ascii="Times New Roman" w:hAnsi="Times New Roman" w:cs="Times New Roman"/>
          <w:lang w:val="sr-Cyrl-CS"/>
        </w:rPr>
        <w:t>приближно</w:t>
      </w:r>
      <w:r w:rsidRPr="00B62788">
        <w:rPr>
          <w:rFonts w:ascii="Times New Roman" w:hAnsi="Times New Roman" w:cs="Times New Roman"/>
          <w:lang w:val="sr-Cyrl-CS"/>
        </w:rPr>
        <w:t xml:space="preserve"> </w:t>
      </w:r>
      <m:oMath>
        <m:r>
          <w:rPr>
            <w:rFonts w:ascii="Cambria Math" w:hAnsi="Cambria Math" w:cs="Times New Roman"/>
            <w:lang w:val="sr-Cyrl-CS"/>
          </w:rPr>
          <m:t>η</m:t>
        </m:r>
        <m:r>
          <w:rPr>
            <w:rFonts w:ascii="Cambria Math" w:hAnsi="Times New Roman" w:cs="Times New Roman"/>
            <w:lang w:val="sr-Cyrl-CS"/>
          </w:rPr>
          <m:t>=0,97</m:t>
        </m:r>
      </m:oMath>
      <w:r w:rsidRPr="00B62788">
        <w:rPr>
          <w:rFonts w:ascii="Times New Roman" w:hAnsi="Times New Roman" w:cs="Times New Roman"/>
          <w:lang w:val="sr-Cyrl-CS"/>
        </w:rPr>
        <w:t xml:space="preserve">, када остиже максимум и онда пада на вреднос 0, при </w:t>
      </w:r>
      <m:oMath>
        <m:f>
          <m:fPr>
            <m:ctrlPr>
              <w:rPr>
                <w:rFonts w:ascii="Cambria Math" w:hAnsi="Times New Roman" w:cs="Times New Roman"/>
                <w:i/>
                <w:lang w:val="sr-Cyrl-CS"/>
              </w:rPr>
            </m:ctrlPr>
          </m:fPr>
          <m:num>
            <m:sSub>
              <m:sSubPr>
                <m:ctrlPr>
                  <w:rPr>
                    <w:rFonts w:ascii="Cambria Math" w:hAnsi="Times New Roman" w:cs="Times New Roman"/>
                    <w:i/>
                    <w:lang w:val="sr-Cyrl-CS"/>
                  </w:rPr>
                </m:ctrlPr>
              </m:sSubPr>
              <m:e>
                <m:r>
                  <w:rPr>
                    <w:rFonts w:ascii="Cambria Math" w:hAnsi="Cambria Math" w:cs="Times New Roman"/>
                    <w:lang w:val="sr-Cyrl-CS"/>
                  </w:rPr>
                  <m:t>ω</m:t>
                </m:r>
              </m:e>
              <m:sub>
                <m:r>
                  <w:rPr>
                    <w:rFonts w:ascii="Cambria Math" w:hAnsi="Times New Roman" w:cs="Times New Roman"/>
                    <w:lang w:val="sr-Cyrl-CS"/>
                  </w:rPr>
                  <m:t>2</m:t>
                </m:r>
              </m:sub>
            </m:sSub>
          </m:num>
          <m:den>
            <m:sSub>
              <m:sSubPr>
                <m:ctrlPr>
                  <w:rPr>
                    <w:rFonts w:ascii="Cambria Math" w:hAnsi="Times New Roman" w:cs="Times New Roman"/>
                    <w:i/>
                    <w:lang w:val="sr-Cyrl-CS"/>
                  </w:rPr>
                </m:ctrlPr>
              </m:sSubPr>
              <m:e>
                <m:r>
                  <w:rPr>
                    <w:rFonts w:ascii="Cambria Math" w:hAnsi="Cambria Math" w:cs="Times New Roman"/>
                    <w:lang w:val="sr-Cyrl-CS"/>
                  </w:rPr>
                  <m:t>ω</m:t>
                </m:r>
              </m:e>
              <m:sub>
                <m:r>
                  <w:rPr>
                    <w:rFonts w:ascii="Cambria Math" w:hAnsi="Times New Roman" w:cs="Times New Roman"/>
                    <w:lang w:val="sr-Cyrl-CS"/>
                  </w:rPr>
                  <m:t>1</m:t>
                </m:r>
              </m:sub>
            </m:sSub>
          </m:den>
        </m:f>
        <m:r>
          <w:rPr>
            <w:rFonts w:ascii="Cambria Math" w:hAnsi="Times New Roman" w:cs="Times New Roman"/>
            <w:lang w:val="sr-Cyrl-CS"/>
          </w:rPr>
          <m:t>=1</m:t>
        </m:r>
      </m:oMath>
      <w:r w:rsidR="00A437DB" w:rsidRPr="00B62788">
        <w:rPr>
          <w:rFonts w:ascii="Times New Roman" w:hAnsi="Times New Roman" w:cs="Times New Roman"/>
          <w:lang w:val="sr-Cyrl-CS"/>
        </w:rPr>
        <w:t xml:space="preserve"> (испрекидана линија на слици 6.</w:t>
      </w:r>
      <w:r w:rsidR="0022592C" w:rsidRPr="00B62788">
        <w:rPr>
          <w:rFonts w:ascii="Times New Roman" w:hAnsi="Times New Roman" w:cs="Times New Roman"/>
          <w:lang w:val="sr-Cyrl-CS"/>
        </w:rPr>
        <w:t>7</w:t>
      </w:r>
      <w:r w:rsidRPr="00B62788">
        <w:rPr>
          <w:rFonts w:ascii="Times New Roman" w:hAnsi="Times New Roman" w:cs="Times New Roman"/>
          <w:lang w:val="sr-Cyrl-CS"/>
        </w:rPr>
        <w:t>).</w:t>
      </w:r>
    </w:p>
    <w:p w:rsidR="00D34A12" w:rsidRPr="00B62788" w:rsidRDefault="008539F9" w:rsidP="00580469">
      <w:pPr>
        <w:pStyle w:val="Default"/>
        <w:spacing w:after="120" w:line="276" w:lineRule="auto"/>
        <w:jc w:val="center"/>
        <w:rPr>
          <w:rFonts w:ascii="Times New Roman" w:hAnsi="Times New Roman" w:cs="Times New Roman"/>
          <w:i/>
          <w:sz w:val="22"/>
          <w:szCs w:val="22"/>
          <w:lang w:val="sr-Cyrl-CS"/>
        </w:rPr>
      </w:pPr>
      <w:r w:rsidRPr="00B62788">
        <w:rPr>
          <w:rFonts w:ascii="Times New Roman" w:hAnsi="Times New Roman" w:cs="Times New Roman"/>
          <w:i/>
          <w:noProof/>
        </w:rPr>
        <w:drawing>
          <wp:inline distT="0" distB="0" distL="0" distR="0">
            <wp:extent cx="2274333" cy="2124000"/>
            <wp:effectExtent l="19050" t="0" r="0" b="0"/>
            <wp:docPr id="9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0"/>
                    <a:srcRect/>
                    <a:stretch>
                      <a:fillRect/>
                    </a:stretch>
                  </pic:blipFill>
                  <pic:spPr bwMode="auto">
                    <a:xfrm>
                      <a:off x="0" y="0"/>
                      <a:ext cx="2274333" cy="2124000"/>
                    </a:xfrm>
                    <a:prstGeom prst="rect">
                      <a:avLst/>
                    </a:prstGeom>
                    <a:noFill/>
                    <a:ln w="9525">
                      <a:noFill/>
                      <a:miter lim="800000"/>
                      <a:headEnd/>
                      <a:tailEnd/>
                    </a:ln>
                  </pic:spPr>
                </pic:pic>
              </a:graphicData>
            </a:graphic>
          </wp:inline>
        </w:drawing>
      </w:r>
    </w:p>
    <w:p w:rsidR="00580469" w:rsidRPr="00B62788" w:rsidRDefault="0021647C" w:rsidP="0021647C">
      <w:pPr>
        <w:pStyle w:val="Default"/>
        <w:spacing w:line="276" w:lineRule="auto"/>
        <w:jc w:val="center"/>
        <w:rPr>
          <w:rFonts w:ascii="Times New Roman" w:hAnsi="Times New Roman" w:cs="Times New Roman"/>
          <w:i/>
          <w:lang w:val="sr-Cyrl-CS"/>
        </w:rPr>
      </w:pPr>
      <w:r w:rsidRPr="00B62788">
        <w:rPr>
          <w:rFonts w:ascii="Times New Roman" w:hAnsi="Times New Roman" w:cs="Times New Roman"/>
          <w:b/>
          <w:i/>
          <w:sz w:val="22"/>
          <w:szCs w:val="22"/>
          <w:lang w:val="sr-Cyrl-CS"/>
        </w:rPr>
        <w:t>Слика 6.</w:t>
      </w:r>
      <w:r w:rsidR="0022592C" w:rsidRPr="00B62788">
        <w:rPr>
          <w:rFonts w:ascii="Times New Roman" w:hAnsi="Times New Roman" w:cs="Times New Roman"/>
          <w:b/>
          <w:i/>
          <w:sz w:val="22"/>
          <w:szCs w:val="22"/>
          <w:lang w:val="sr-Cyrl-CS"/>
        </w:rPr>
        <w:t>7</w:t>
      </w:r>
      <w:r w:rsidR="008539F9" w:rsidRPr="00B62788">
        <w:rPr>
          <w:rFonts w:ascii="Times New Roman" w:hAnsi="Times New Roman" w:cs="Times New Roman"/>
          <w:b/>
          <w:i/>
          <w:sz w:val="22"/>
          <w:szCs w:val="22"/>
          <w:lang w:val="sr-Cyrl-CS"/>
        </w:rPr>
        <w:t>.</w:t>
      </w:r>
      <w:r w:rsidR="008539F9" w:rsidRPr="00B62788">
        <w:rPr>
          <w:rFonts w:ascii="Times New Roman" w:hAnsi="Times New Roman" w:cs="Times New Roman"/>
          <w:i/>
          <w:sz w:val="22"/>
          <w:szCs w:val="22"/>
          <w:lang w:val="sr-Cyrl-CS"/>
        </w:rPr>
        <w:t xml:space="preserve"> Бездимензионе карактеристике хидродинамичке спојнице</w:t>
      </w:r>
      <w:r w:rsidR="004F7A04" w:rsidRPr="00B62788">
        <w:rPr>
          <w:rFonts w:ascii="Times New Roman" w:hAnsi="Times New Roman" w:cs="Times New Roman"/>
          <w:i/>
          <w:sz w:val="22"/>
          <w:szCs w:val="22"/>
          <w:lang w:val="sr-Cyrl-CS"/>
        </w:rPr>
        <w:t xml:space="preserve"> [27</w:t>
      </w:r>
      <w:r w:rsidR="008539F9" w:rsidRPr="00B62788">
        <w:rPr>
          <w:rFonts w:ascii="Times New Roman" w:hAnsi="Times New Roman" w:cs="Times New Roman"/>
          <w:i/>
          <w:sz w:val="22"/>
          <w:szCs w:val="22"/>
          <w:lang w:val="sr-Cyrl-CS"/>
        </w:rPr>
        <w:t>]</w:t>
      </w:r>
    </w:p>
    <w:p w:rsidR="0021647C" w:rsidRPr="00B62788" w:rsidRDefault="0021647C" w:rsidP="0021647C">
      <w:pPr>
        <w:spacing w:after="0"/>
        <w:jc w:val="both"/>
        <w:rPr>
          <w:rFonts w:cs="Times New Roman"/>
          <w:b/>
          <w:szCs w:val="24"/>
          <w:lang w:val="sr-Cyrl-CS"/>
        </w:rPr>
      </w:pPr>
    </w:p>
    <w:p w:rsidR="00404B16" w:rsidRPr="00B62788" w:rsidRDefault="00404B16" w:rsidP="00A437DB">
      <w:pPr>
        <w:spacing w:after="120"/>
        <w:jc w:val="both"/>
        <w:rPr>
          <w:rFonts w:cs="Times New Roman"/>
          <w:szCs w:val="24"/>
          <w:lang w:val="sr-Cyrl-CS"/>
        </w:rPr>
      </w:pPr>
      <w:r w:rsidRPr="00B62788">
        <w:rPr>
          <w:rFonts w:cs="Times New Roman"/>
          <w:b/>
          <w:szCs w:val="24"/>
          <w:lang w:val="sr-Cyrl-CS"/>
        </w:rPr>
        <w:t>Погонски мост са карданским вратилом</w:t>
      </w:r>
      <w:r w:rsidRPr="00B62788">
        <w:rPr>
          <w:rFonts w:cs="Times New Roman"/>
          <w:szCs w:val="24"/>
          <w:lang w:val="sr-Cyrl-CS"/>
        </w:rPr>
        <w:t xml:space="preserve">, углавном бирамо од истог произвођача, који испоручује мотор. У циљу повећања века трансмисије (посебно карданских вратила), приликом смештаја погонске групе треба водити рачуна о максималним </w:t>
      </w:r>
      <w:r w:rsidRPr="00B62788">
        <w:rPr>
          <w:rFonts w:cs="Times New Roman"/>
          <w:szCs w:val="24"/>
          <w:lang w:val="sr-Cyrl-CS"/>
        </w:rPr>
        <w:lastRenderedPageBreak/>
        <w:t>угловима ломљења карданских вратила, к</w:t>
      </w:r>
      <w:r w:rsidR="00A05725" w:rsidRPr="00B62788">
        <w:rPr>
          <w:rFonts w:cs="Times New Roman"/>
          <w:szCs w:val="24"/>
          <w:lang w:val="sr-Cyrl-CS"/>
        </w:rPr>
        <w:t>оји не би смели бити већи од 5°÷</w:t>
      </w:r>
      <w:r w:rsidRPr="00B62788">
        <w:rPr>
          <w:rFonts w:cs="Times New Roman"/>
          <w:szCs w:val="24"/>
          <w:lang w:val="sr-Cyrl-CS"/>
        </w:rPr>
        <w:t xml:space="preserve">7°. Како би обезбедили довољно велики прилазни угао у истом смеру, чиме се одражава паралелност прирубница карданског вратила. </w:t>
      </w:r>
      <w:r w:rsidRPr="00B62788">
        <w:rPr>
          <w:rStyle w:val="apple-converted-space"/>
          <w:rFonts w:cs="Times New Roman"/>
          <w:szCs w:val="24"/>
          <w:lang w:val="sr-Cyrl-CS"/>
        </w:rPr>
        <w:t>На</w:t>
      </w:r>
      <w:r w:rsidR="0021647C" w:rsidRPr="00B62788">
        <w:rPr>
          <w:rStyle w:val="apple-converted-space"/>
          <w:rFonts w:cs="Times New Roman"/>
          <w:szCs w:val="24"/>
          <w:lang w:val="sr-Cyrl-CS"/>
        </w:rPr>
        <w:t xml:space="preserve"> слици 6.</w:t>
      </w:r>
      <w:r w:rsidR="0022592C" w:rsidRPr="00B62788">
        <w:rPr>
          <w:rStyle w:val="apple-converted-space"/>
          <w:rFonts w:cs="Times New Roman"/>
          <w:szCs w:val="24"/>
          <w:lang w:val="sr-Cyrl-CS"/>
        </w:rPr>
        <w:t>8</w:t>
      </w:r>
      <w:r w:rsidRPr="00B62788">
        <w:rPr>
          <w:rStyle w:val="apple-converted-space"/>
          <w:rFonts w:cs="Times New Roman"/>
          <w:szCs w:val="24"/>
          <w:lang w:val="sr-Cyrl-CS"/>
        </w:rPr>
        <w:t>, приказан</w:t>
      </w:r>
      <w:r w:rsidR="00E35E5E" w:rsidRPr="00B62788">
        <w:rPr>
          <w:rStyle w:val="apple-converted-space"/>
          <w:rFonts w:cs="Times New Roman"/>
          <w:szCs w:val="24"/>
          <w:lang w:val="sr-Cyrl-CS"/>
        </w:rPr>
        <w:t>о је карданско вратило за пренос снаге са излазног вратила мотора на погонску осовину возила у случају када је су мотор и погонска осовина смештени на задњем делу возила.</w:t>
      </w:r>
    </w:p>
    <w:p w:rsidR="00404B16" w:rsidRPr="00B62788" w:rsidRDefault="00E35E5E" w:rsidP="0021647C">
      <w:pPr>
        <w:spacing w:after="120"/>
        <w:jc w:val="center"/>
        <w:rPr>
          <w:rFonts w:cs="Times New Roman"/>
          <w:szCs w:val="24"/>
          <w:lang w:val="sr-Cyrl-CS"/>
        </w:rPr>
      </w:pPr>
      <w:r w:rsidRPr="00B62788">
        <w:rPr>
          <w:rFonts w:cs="Times New Roman"/>
          <w:noProof/>
          <w:szCs w:val="24"/>
        </w:rPr>
        <w:drawing>
          <wp:inline distT="0" distB="0" distL="0" distR="0">
            <wp:extent cx="4307538" cy="2196000"/>
            <wp:effectExtent l="19050" t="0" r="0" b="0"/>
            <wp:docPr id="112" name="Слика 71" descr="C:\Users\Nikola\Desktop\CNG Autobus  - Literatura\Untitled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Nikola\Desktop\CNG Autobus  - Literatura\Untitled 5.png"/>
                    <pic:cNvPicPr>
                      <a:picLocks noChangeAspect="1" noChangeArrowheads="1"/>
                    </pic:cNvPicPr>
                  </pic:nvPicPr>
                  <pic:blipFill>
                    <a:blip r:embed="rId91"/>
                    <a:srcRect b="13913"/>
                    <a:stretch>
                      <a:fillRect/>
                    </a:stretch>
                  </pic:blipFill>
                  <pic:spPr bwMode="auto">
                    <a:xfrm>
                      <a:off x="0" y="0"/>
                      <a:ext cx="4307538" cy="2196000"/>
                    </a:xfrm>
                    <a:prstGeom prst="rect">
                      <a:avLst/>
                    </a:prstGeom>
                    <a:noFill/>
                    <a:ln w="9525">
                      <a:noFill/>
                      <a:miter lim="800000"/>
                      <a:headEnd/>
                      <a:tailEnd/>
                    </a:ln>
                  </pic:spPr>
                </pic:pic>
              </a:graphicData>
            </a:graphic>
          </wp:inline>
        </w:drawing>
      </w:r>
    </w:p>
    <w:p w:rsidR="00E35E5E" w:rsidRPr="00B62788" w:rsidRDefault="0021647C" w:rsidP="00F6414B">
      <w:pPr>
        <w:spacing w:after="0"/>
        <w:jc w:val="center"/>
        <w:rPr>
          <w:rFonts w:cs="Times New Roman"/>
          <w:i/>
          <w:sz w:val="22"/>
          <w:lang w:val="sr-Cyrl-CS"/>
        </w:rPr>
      </w:pPr>
      <w:r w:rsidRPr="00B62788">
        <w:rPr>
          <w:rFonts w:cs="Times New Roman"/>
          <w:b/>
          <w:i/>
          <w:sz w:val="22"/>
          <w:lang w:val="sr-Cyrl-CS"/>
        </w:rPr>
        <w:t>Слика 6.</w:t>
      </w:r>
      <w:r w:rsidR="0022592C" w:rsidRPr="00B62788">
        <w:rPr>
          <w:rFonts w:cs="Times New Roman"/>
          <w:b/>
          <w:i/>
          <w:sz w:val="22"/>
          <w:lang w:val="sr-Cyrl-CS"/>
        </w:rPr>
        <w:t>8</w:t>
      </w:r>
      <w:r w:rsidR="00E35E5E" w:rsidRPr="00B62788">
        <w:rPr>
          <w:rFonts w:cs="Times New Roman"/>
          <w:b/>
          <w:i/>
          <w:sz w:val="22"/>
          <w:lang w:val="sr-Cyrl-CS"/>
        </w:rPr>
        <w:t>.</w:t>
      </w:r>
      <w:r w:rsidR="00E35E5E" w:rsidRPr="00B62788">
        <w:rPr>
          <w:rFonts w:cs="Times New Roman"/>
          <w:i/>
          <w:sz w:val="22"/>
          <w:lang w:val="sr-Cyrl-CS"/>
        </w:rPr>
        <w:t xml:space="preserve"> Карданско вратило за пренос снаге са мотора на погонску осовину код моторних возила [2</w:t>
      </w:r>
      <w:r w:rsidR="004F7A04" w:rsidRPr="00B62788">
        <w:rPr>
          <w:rFonts w:cs="Times New Roman"/>
          <w:i/>
          <w:sz w:val="22"/>
          <w:lang w:val="sr-Cyrl-CS"/>
        </w:rPr>
        <w:t>7</w:t>
      </w:r>
      <w:r w:rsidR="00E35E5E" w:rsidRPr="00B62788">
        <w:rPr>
          <w:rFonts w:cs="Times New Roman"/>
          <w:i/>
          <w:sz w:val="22"/>
          <w:lang w:val="sr-Cyrl-CS"/>
        </w:rPr>
        <w:t>]</w:t>
      </w:r>
    </w:p>
    <w:p w:rsidR="00A437DB" w:rsidRPr="00B62788" w:rsidRDefault="00A437DB" w:rsidP="00A437DB">
      <w:pPr>
        <w:spacing w:after="0"/>
        <w:jc w:val="both"/>
        <w:rPr>
          <w:rFonts w:cs="Times New Roman"/>
          <w:szCs w:val="24"/>
          <w:lang w:val="sr-Cyrl-CS"/>
        </w:rPr>
      </w:pPr>
    </w:p>
    <w:p w:rsidR="00E35E5E" w:rsidRPr="00B62788" w:rsidRDefault="00F6414B" w:rsidP="00A437DB">
      <w:pPr>
        <w:spacing w:after="0"/>
        <w:jc w:val="both"/>
        <w:rPr>
          <w:rFonts w:cs="Times New Roman"/>
          <w:szCs w:val="24"/>
          <w:lang w:val="sr-Cyrl-CS"/>
        </w:rPr>
      </w:pPr>
      <w:r w:rsidRPr="00B62788">
        <w:rPr>
          <w:rFonts w:cs="Times New Roman"/>
          <w:szCs w:val="24"/>
          <w:lang w:val="sr-Cyrl-CS"/>
        </w:rPr>
        <w:t xml:space="preserve">У фази израде идејног пројекта потребне димензије карданског вратила се најчешће дефинишу на основу максималног обртног момента, па се у тој фази пројектовања примењује читав низ емпиријских и теоријских поступака. Препорука је да се у овој фази израде пројекта димензије карданског вратила дефинишу применом неког од емпиријских поступака, а да се у каснијим фазама изврше потребни прорачуни. </w:t>
      </w:r>
      <w:r w:rsidR="00E114B5" w:rsidRPr="00B62788">
        <w:rPr>
          <w:rFonts w:cs="Times New Roman"/>
          <w:szCs w:val="24"/>
          <w:lang w:val="sr-Cyrl-CS"/>
        </w:rPr>
        <w:t>У табели 6.1 дате су вредности које се узимају приликом емпиријског димезионисања карданског вратила.</w:t>
      </w:r>
    </w:p>
    <w:p w:rsidR="00A437DB" w:rsidRPr="00B62788" w:rsidRDefault="00A437DB" w:rsidP="00A437DB">
      <w:pPr>
        <w:spacing w:after="0"/>
        <w:jc w:val="both"/>
        <w:rPr>
          <w:rFonts w:cs="Times New Roman"/>
          <w:szCs w:val="24"/>
          <w:lang w:val="sr-Cyrl-CS"/>
        </w:rPr>
      </w:pPr>
    </w:p>
    <w:p w:rsidR="00A437DB" w:rsidRPr="00A437DB" w:rsidRDefault="00A437DB" w:rsidP="00A437DB">
      <w:pPr>
        <w:spacing w:after="0"/>
        <w:jc w:val="both"/>
        <w:rPr>
          <w:rFonts w:cs="Times New Roman"/>
          <w:szCs w:val="24"/>
        </w:rPr>
      </w:pPr>
    </w:p>
    <w:tbl>
      <w:tblPr>
        <w:tblStyle w:val="TableGrid"/>
        <w:tblW w:w="0" w:type="auto"/>
        <w:jc w:val="center"/>
        <w:tblLook w:val="04A0"/>
      </w:tblPr>
      <w:tblGrid>
        <w:gridCol w:w="821"/>
        <w:gridCol w:w="2790"/>
        <w:gridCol w:w="2205"/>
        <w:gridCol w:w="2931"/>
      </w:tblGrid>
      <w:tr w:rsidR="00E114B5" w:rsidRPr="00E114B5" w:rsidTr="00A05725">
        <w:trPr>
          <w:jc w:val="center"/>
        </w:trPr>
        <w:tc>
          <w:tcPr>
            <w:tcW w:w="0" w:type="auto"/>
            <w:gridSpan w:val="4"/>
          </w:tcPr>
          <w:p w:rsidR="00E114B5" w:rsidRPr="00E836B7" w:rsidRDefault="00E114B5" w:rsidP="00A05725">
            <w:pPr>
              <w:jc w:val="center"/>
              <w:rPr>
                <w:rFonts w:cs="Times New Roman"/>
                <w:i/>
                <w:lang w:val="sr-Cyrl-CS"/>
              </w:rPr>
            </w:pPr>
            <w:r w:rsidRPr="00E836B7">
              <w:rPr>
                <w:rFonts w:cs="Times New Roman"/>
                <w:b/>
                <w:i/>
                <w:lang w:val="sr-Cyrl-CS"/>
              </w:rPr>
              <w:t>Табела 6.1.</w:t>
            </w:r>
            <w:r w:rsidRPr="00E836B7">
              <w:rPr>
                <w:rFonts w:cs="Times New Roman"/>
                <w:i/>
                <w:lang w:val="sr-Cyrl-CS"/>
              </w:rPr>
              <w:t xml:space="preserve"> </w:t>
            </w:r>
            <w:r w:rsidRPr="00E836B7">
              <w:rPr>
                <w:rFonts w:cs="Times New Roman"/>
                <w:i/>
                <w:szCs w:val="24"/>
                <w:lang w:val="sr-Cyrl-CS"/>
              </w:rPr>
              <w:t>Вредности  потребне за емпиријско димезионисање карданског вратила</w:t>
            </w:r>
            <w:r w:rsidR="00A05725" w:rsidRPr="00E836B7">
              <w:rPr>
                <w:rFonts w:cs="Times New Roman"/>
                <w:i/>
                <w:szCs w:val="24"/>
                <w:lang w:val="sr-Cyrl-CS"/>
              </w:rPr>
              <w:t xml:space="preserve"> [28]</w:t>
            </w:r>
          </w:p>
        </w:tc>
      </w:tr>
      <w:tr w:rsidR="00E114B5" w:rsidRPr="00E114B5" w:rsidTr="00A05725">
        <w:trPr>
          <w:jc w:val="center"/>
        </w:trPr>
        <w:tc>
          <w:tcPr>
            <w:tcW w:w="0" w:type="auto"/>
            <w:vAlign w:val="center"/>
          </w:tcPr>
          <w:p w:rsidR="00E114B5" w:rsidRPr="00E836B7" w:rsidRDefault="00E114B5" w:rsidP="00E114B5">
            <w:pPr>
              <w:jc w:val="center"/>
              <w:rPr>
                <w:rFonts w:cs="Times New Roman"/>
                <w:b/>
                <w:lang w:val="sr-Cyrl-CS"/>
              </w:rPr>
            </w:pPr>
            <w:r w:rsidRPr="00E836B7">
              <w:rPr>
                <w:rFonts w:cs="Times New Roman"/>
                <w:b/>
                <w:lang w:val="sr-Cyrl-CS"/>
              </w:rPr>
              <w:t>Тип</w:t>
            </w:r>
          </w:p>
        </w:tc>
        <w:tc>
          <w:tcPr>
            <w:tcW w:w="0" w:type="auto"/>
            <w:vAlign w:val="center"/>
          </w:tcPr>
          <w:p w:rsidR="00E114B5" w:rsidRPr="00E836B7" w:rsidRDefault="00E114B5" w:rsidP="00E114B5">
            <w:pPr>
              <w:jc w:val="center"/>
              <w:rPr>
                <w:rFonts w:cs="Times New Roman"/>
                <w:b/>
                <w:lang w:val="sr-Cyrl-CS"/>
              </w:rPr>
            </w:pPr>
            <w:r w:rsidRPr="00E836B7">
              <w:rPr>
                <w:rFonts w:cs="Times New Roman"/>
                <w:b/>
                <w:lang w:val="sr-Cyrl-CS"/>
              </w:rPr>
              <w:t>Називни момент M</w:t>
            </w:r>
            <w:r w:rsidRPr="00E836B7">
              <w:rPr>
                <w:rFonts w:cs="Times New Roman"/>
                <w:b/>
                <w:vertAlign w:val="subscript"/>
                <w:lang w:val="sr-Cyrl-CS"/>
              </w:rPr>
              <w:t>N</w:t>
            </w:r>
            <w:r w:rsidRPr="00E836B7">
              <w:rPr>
                <w:rFonts w:cs="Times New Roman"/>
                <w:b/>
                <w:lang w:val="sr-Cyrl-CS"/>
              </w:rPr>
              <w:t xml:space="preserve"> (Nm)</w:t>
            </w:r>
          </w:p>
        </w:tc>
        <w:tc>
          <w:tcPr>
            <w:tcW w:w="0" w:type="auto"/>
            <w:vAlign w:val="center"/>
          </w:tcPr>
          <w:p w:rsidR="00E114B5" w:rsidRPr="00E836B7" w:rsidRDefault="00E114B5" w:rsidP="00E114B5">
            <w:pPr>
              <w:jc w:val="center"/>
              <w:rPr>
                <w:rFonts w:cs="Times New Roman"/>
                <w:b/>
                <w:lang w:val="sr-Cyrl-CS"/>
              </w:rPr>
            </w:pPr>
            <w:r w:rsidRPr="00E836B7">
              <w:rPr>
                <w:rFonts w:cs="Times New Roman"/>
                <w:b/>
                <w:lang w:val="sr-Cyrl-CS"/>
              </w:rPr>
              <w:t>Пречник цеви (mm)</w:t>
            </w:r>
          </w:p>
        </w:tc>
        <w:tc>
          <w:tcPr>
            <w:tcW w:w="0" w:type="auto"/>
            <w:vAlign w:val="center"/>
          </w:tcPr>
          <w:p w:rsidR="00E114B5" w:rsidRPr="00E836B7" w:rsidRDefault="00E114B5" w:rsidP="00E114B5">
            <w:pPr>
              <w:jc w:val="center"/>
              <w:rPr>
                <w:rFonts w:cs="Times New Roman"/>
                <w:b/>
                <w:lang w:val="sr-Cyrl-CS"/>
              </w:rPr>
            </w:pPr>
            <w:r w:rsidRPr="00E836B7">
              <w:rPr>
                <w:rFonts w:cs="Times New Roman"/>
                <w:b/>
                <w:lang w:val="sr-Cyrl-CS"/>
              </w:rPr>
              <w:t>Пречник прирубнице (mm)</w:t>
            </w:r>
          </w:p>
        </w:tc>
      </w:tr>
      <w:tr w:rsidR="00E114B5" w:rsidRPr="00E114B5" w:rsidTr="00A05725">
        <w:trPr>
          <w:jc w:val="center"/>
        </w:trPr>
        <w:tc>
          <w:tcPr>
            <w:tcW w:w="0" w:type="auto"/>
            <w:vAlign w:val="center"/>
          </w:tcPr>
          <w:p w:rsidR="00E114B5" w:rsidRPr="00E114B5" w:rsidRDefault="00E114B5" w:rsidP="00A05725">
            <w:pPr>
              <w:jc w:val="center"/>
              <w:rPr>
                <w:rFonts w:cs="Times New Roman"/>
              </w:rPr>
            </w:pPr>
            <w:r>
              <w:rPr>
                <w:rFonts w:cs="Times New Roman"/>
              </w:rPr>
              <w:t>587.15</w:t>
            </w:r>
          </w:p>
        </w:tc>
        <w:tc>
          <w:tcPr>
            <w:tcW w:w="0" w:type="auto"/>
            <w:vAlign w:val="center"/>
          </w:tcPr>
          <w:p w:rsidR="00E114B5" w:rsidRPr="00E114B5" w:rsidRDefault="00E114B5" w:rsidP="00A05725">
            <w:pPr>
              <w:jc w:val="center"/>
              <w:rPr>
                <w:rFonts w:cs="Times New Roman"/>
              </w:rPr>
            </w:pPr>
            <w:r>
              <w:rPr>
                <w:rFonts w:cs="Times New Roman"/>
              </w:rPr>
              <w:t>4400</w:t>
            </w:r>
          </w:p>
        </w:tc>
        <w:tc>
          <w:tcPr>
            <w:tcW w:w="0" w:type="auto"/>
            <w:vAlign w:val="center"/>
          </w:tcPr>
          <w:p w:rsidR="00E114B5" w:rsidRPr="00E114B5" w:rsidRDefault="00E114B5" w:rsidP="00A05725">
            <w:pPr>
              <w:jc w:val="center"/>
              <w:rPr>
                <w:rFonts w:cs="Times New Roman"/>
              </w:rPr>
            </w:pPr>
            <w:r>
              <w:rPr>
                <w:rFonts w:cs="Times New Roman"/>
              </w:rPr>
              <w:t>125</w:t>
            </w:r>
          </w:p>
        </w:tc>
        <w:tc>
          <w:tcPr>
            <w:tcW w:w="0" w:type="auto"/>
            <w:vAlign w:val="center"/>
          </w:tcPr>
          <w:p w:rsidR="00E114B5" w:rsidRPr="00C53A12" w:rsidRDefault="00C53A12" w:rsidP="00A05725">
            <w:pPr>
              <w:jc w:val="center"/>
              <w:rPr>
                <w:rFonts w:cs="Times New Roman"/>
              </w:rPr>
            </w:pPr>
            <w:r>
              <w:rPr>
                <w:rFonts w:cs="Times New Roman"/>
              </w:rPr>
              <w:t>120/150</w:t>
            </w:r>
          </w:p>
        </w:tc>
      </w:tr>
      <w:tr w:rsidR="00E114B5" w:rsidRPr="00E114B5" w:rsidTr="00A05725">
        <w:trPr>
          <w:jc w:val="center"/>
        </w:trPr>
        <w:tc>
          <w:tcPr>
            <w:tcW w:w="0" w:type="auto"/>
            <w:vAlign w:val="center"/>
          </w:tcPr>
          <w:p w:rsidR="00E114B5" w:rsidRPr="00E114B5" w:rsidRDefault="00E114B5" w:rsidP="00A05725">
            <w:pPr>
              <w:jc w:val="center"/>
              <w:rPr>
                <w:rFonts w:cs="Times New Roman"/>
              </w:rPr>
            </w:pPr>
            <w:r>
              <w:rPr>
                <w:rFonts w:cs="Times New Roman"/>
              </w:rPr>
              <w:t>587.20</w:t>
            </w:r>
          </w:p>
        </w:tc>
        <w:tc>
          <w:tcPr>
            <w:tcW w:w="0" w:type="auto"/>
            <w:vAlign w:val="center"/>
          </w:tcPr>
          <w:p w:rsidR="00E114B5" w:rsidRPr="00E114B5" w:rsidRDefault="00E114B5" w:rsidP="00A05725">
            <w:pPr>
              <w:jc w:val="center"/>
              <w:rPr>
                <w:rFonts w:cs="Times New Roman"/>
              </w:rPr>
            </w:pPr>
            <w:r>
              <w:rPr>
                <w:rFonts w:cs="Times New Roman"/>
              </w:rPr>
              <w:t>6200</w:t>
            </w:r>
          </w:p>
        </w:tc>
        <w:tc>
          <w:tcPr>
            <w:tcW w:w="0" w:type="auto"/>
            <w:vAlign w:val="center"/>
          </w:tcPr>
          <w:p w:rsidR="00E114B5" w:rsidRPr="00E114B5" w:rsidRDefault="00E114B5" w:rsidP="00A05725">
            <w:pPr>
              <w:jc w:val="center"/>
              <w:rPr>
                <w:rFonts w:cs="Times New Roman"/>
              </w:rPr>
            </w:pPr>
            <w:r>
              <w:rPr>
                <w:rFonts w:cs="Times New Roman"/>
              </w:rPr>
              <w:t>138</w:t>
            </w:r>
          </w:p>
        </w:tc>
        <w:tc>
          <w:tcPr>
            <w:tcW w:w="0" w:type="auto"/>
            <w:vAlign w:val="center"/>
          </w:tcPr>
          <w:p w:rsidR="00E114B5" w:rsidRPr="00C53A12" w:rsidRDefault="00C53A12" w:rsidP="00A05725">
            <w:pPr>
              <w:jc w:val="center"/>
              <w:rPr>
                <w:rFonts w:cs="Times New Roman"/>
              </w:rPr>
            </w:pPr>
            <w:r>
              <w:rPr>
                <w:rFonts w:cs="Times New Roman"/>
              </w:rPr>
              <w:t>150/165</w:t>
            </w:r>
          </w:p>
        </w:tc>
      </w:tr>
      <w:tr w:rsidR="00E114B5" w:rsidRPr="00E114B5" w:rsidTr="00A05725">
        <w:trPr>
          <w:jc w:val="center"/>
        </w:trPr>
        <w:tc>
          <w:tcPr>
            <w:tcW w:w="0" w:type="auto"/>
            <w:vAlign w:val="center"/>
          </w:tcPr>
          <w:p w:rsidR="00E114B5" w:rsidRPr="00E114B5" w:rsidRDefault="00E114B5" w:rsidP="00A05725">
            <w:pPr>
              <w:jc w:val="center"/>
              <w:rPr>
                <w:rFonts w:cs="Times New Roman"/>
              </w:rPr>
            </w:pPr>
            <w:r>
              <w:rPr>
                <w:rFonts w:cs="Times New Roman"/>
              </w:rPr>
              <w:t>587.30</w:t>
            </w:r>
          </w:p>
        </w:tc>
        <w:tc>
          <w:tcPr>
            <w:tcW w:w="0" w:type="auto"/>
            <w:vAlign w:val="center"/>
          </w:tcPr>
          <w:p w:rsidR="00E114B5" w:rsidRPr="00E114B5" w:rsidRDefault="00E114B5" w:rsidP="00A05725">
            <w:pPr>
              <w:jc w:val="center"/>
              <w:rPr>
                <w:rFonts w:cs="Times New Roman"/>
              </w:rPr>
            </w:pPr>
            <w:r>
              <w:rPr>
                <w:rFonts w:cs="Times New Roman"/>
              </w:rPr>
              <w:t>10000</w:t>
            </w:r>
          </w:p>
        </w:tc>
        <w:tc>
          <w:tcPr>
            <w:tcW w:w="0" w:type="auto"/>
            <w:vAlign w:val="center"/>
          </w:tcPr>
          <w:p w:rsidR="00E114B5" w:rsidRPr="00E114B5" w:rsidRDefault="00E114B5" w:rsidP="00A05725">
            <w:pPr>
              <w:jc w:val="center"/>
              <w:rPr>
                <w:rFonts w:cs="Times New Roman"/>
              </w:rPr>
            </w:pPr>
            <w:r>
              <w:rPr>
                <w:rFonts w:cs="Times New Roman"/>
              </w:rPr>
              <w:t>156</w:t>
            </w:r>
          </w:p>
        </w:tc>
        <w:tc>
          <w:tcPr>
            <w:tcW w:w="0" w:type="auto"/>
            <w:vAlign w:val="center"/>
          </w:tcPr>
          <w:p w:rsidR="00E114B5" w:rsidRPr="00C53A12" w:rsidRDefault="00C53A12" w:rsidP="00A05725">
            <w:pPr>
              <w:jc w:val="center"/>
              <w:rPr>
                <w:rFonts w:cs="Times New Roman"/>
              </w:rPr>
            </w:pPr>
            <w:r>
              <w:rPr>
                <w:rFonts w:cs="Times New Roman"/>
              </w:rPr>
              <w:t>165/180</w:t>
            </w:r>
          </w:p>
        </w:tc>
      </w:tr>
      <w:tr w:rsidR="00E114B5" w:rsidRPr="00E114B5" w:rsidTr="00A05725">
        <w:trPr>
          <w:jc w:val="center"/>
        </w:trPr>
        <w:tc>
          <w:tcPr>
            <w:tcW w:w="0" w:type="auto"/>
            <w:vAlign w:val="center"/>
          </w:tcPr>
          <w:p w:rsidR="00E114B5" w:rsidRPr="00E114B5" w:rsidRDefault="00E114B5" w:rsidP="00A05725">
            <w:pPr>
              <w:jc w:val="center"/>
              <w:rPr>
                <w:rFonts w:cs="Times New Roman"/>
              </w:rPr>
            </w:pPr>
            <w:r>
              <w:rPr>
                <w:rFonts w:cs="Times New Roman"/>
              </w:rPr>
              <w:t>587.35</w:t>
            </w:r>
          </w:p>
        </w:tc>
        <w:tc>
          <w:tcPr>
            <w:tcW w:w="0" w:type="auto"/>
            <w:vAlign w:val="center"/>
          </w:tcPr>
          <w:p w:rsidR="00E114B5" w:rsidRPr="00E114B5" w:rsidRDefault="00E114B5" w:rsidP="00A05725">
            <w:pPr>
              <w:jc w:val="center"/>
              <w:rPr>
                <w:rFonts w:cs="Times New Roman"/>
              </w:rPr>
            </w:pPr>
            <w:r>
              <w:rPr>
                <w:rFonts w:cs="Times New Roman"/>
              </w:rPr>
              <w:t>12000</w:t>
            </w:r>
          </w:p>
        </w:tc>
        <w:tc>
          <w:tcPr>
            <w:tcW w:w="0" w:type="auto"/>
            <w:vAlign w:val="center"/>
          </w:tcPr>
          <w:p w:rsidR="00E114B5" w:rsidRPr="00E114B5" w:rsidRDefault="00E114B5" w:rsidP="00A05725">
            <w:pPr>
              <w:jc w:val="center"/>
              <w:rPr>
                <w:rFonts w:cs="Times New Roman"/>
              </w:rPr>
            </w:pPr>
            <w:r>
              <w:rPr>
                <w:rFonts w:cs="Times New Roman"/>
              </w:rPr>
              <w:t>168</w:t>
            </w:r>
          </w:p>
        </w:tc>
        <w:tc>
          <w:tcPr>
            <w:tcW w:w="0" w:type="auto"/>
            <w:vAlign w:val="center"/>
          </w:tcPr>
          <w:p w:rsidR="00E114B5" w:rsidRPr="00C53A12" w:rsidRDefault="00C53A12" w:rsidP="00A05725">
            <w:pPr>
              <w:jc w:val="center"/>
              <w:rPr>
                <w:rFonts w:cs="Times New Roman"/>
              </w:rPr>
            </w:pPr>
            <w:r>
              <w:rPr>
                <w:rFonts w:cs="Times New Roman"/>
              </w:rPr>
              <w:t>180</w:t>
            </w:r>
          </w:p>
        </w:tc>
      </w:tr>
      <w:tr w:rsidR="00E114B5" w:rsidRPr="00E114B5" w:rsidTr="00A05725">
        <w:trPr>
          <w:jc w:val="center"/>
        </w:trPr>
        <w:tc>
          <w:tcPr>
            <w:tcW w:w="0" w:type="auto"/>
            <w:vAlign w:val="center"/>
          </w:tcPr>
          <w:p w:rsidR="00E114B5" w:rsidRPr="00E114B5" w:rsidRDefault="00E114B5" w:rsidP="00A05725">
            <w:pPr>
              <w:jc w:val="center"/>
              <w:rPr>
                <w:rFonts w:cs="Times New Roman"/>
              </w:rPr>
            </w:pPr>
            <w:r>
              <w:rPr>
                <w:rFonts w:cs="Times New Roman"/>
              </w:rPr>
              <w:t>587.36</w:t>
            </w:r>
          </w:p>
        </w:tc>
        <w:tc>
          <w:tcPr>
            <w:tcW w:w="0" w:type="auto"/>
            <w:vAlign w:val="center"/>
          </w:tcPr>
          <w:p w:rsidR="00E114B5" w:rsidRPr="00E114B5" w:rsidRDefault="00E114B5" w:rsidP="00A05725">
            <w:pPr>
              <w:jc w:val="center"/>
              <w:rPr>
                <w:rFonts w:cs="Times New Roman"/>
              </w:rPr>
            </w:pPr>
            <w:r>
              <w:rPr>
                <w:rFonts w:cs="Times New Roman"/>
              </w:rPr>
              <w:t>15000</w:t>
            </w:r>
          </w:p>
        </w:tc>
        <w:tc>
          <w:tcPr>
            <w:tcW w:w="0" w:type="auto"/>
            <w:vAlign w:val="center"/>
          </w:tcPr>
          <w:p w:rsidR="00E114B5" w:rsidRPr="00E114B5" w:rsidRDefault="00E114B5" w:rsidP="00A05725">
            <w:pPr>
              <w:jc w:val="center"/>
              <w:rPr>
                <w:rFonts w:cs="Times New Roman"/>
              </w:rPr>
            </w:pPr>
            <w:r>
              <w:rPr>
                <w:rFonts w:cs="Times New Roman"/>
              </w:rPr>
              <w:t>168</w:t>
            </w:r>
          </w:p>
        </w:tc>
        <w:tc>
          <w:tcPr>
            <w:tcW w:w="0" w:type="auto"/>
            <w:vAlign w:val="center"/>
          </w:tcPr>
          <w:p w:rsidR="00E114B5" w:rsidRPr="00A05725" w:rsidRDefault="00A05725" w:rsidP="00A05725">
            <w:pPr>
              <w:jc w:val="center"/>
              <w:rPr>
                <w:rFonts w:cs="Times New Roman"/>
              </w:rPr>
            </w:pPr>
            <w:r>
              <w:rPr>
                <w:rFonts w:cs="Times New Roman"/>
              </w:rPr>
              <w:t>180</w:t>
            </w:r>
          </w:p>
        </w:tc>
      </w:tr>
      <w:tr w:rsidR="00E114B5" w:rsidRPr="00E114B5" w:rsidTr="00A05725">
        <w:trPr>
          <w:jc w:val="center"/>
        </w:trPr>
        <w:tc>
          <w:tcPr>
            <w:tcW w:w="0" w:type="auto"/>
            <w:vAlign w:val="center"/>
          </w:tcPr>
          <w:p w:rsidR="00E114B5" w:rsidRPr="00E114B5" w:rsidRDefault="00E114B5" w:rsidP="00A05725">
            <w:pPr>
              <w:jc w:val="center"/>
              <w:rPr>
                <w:rFonts w:cs="Times New Roman"/>
              </w:rPr>
            </w:pPr>
            <w:r>
              <w:rPr>
                <w:rFonts w:cs="Times New Roman"/>
              </w:rPr>
              <w:t>587.42</w:t>
            </w:r>
          </w:p>
        </w:tc>
        <w:tc>
          <w:tcPr>
            <w:tcW w:w="0" w:type="auto"/>
            <w:vAlign w:val="center"/>
          </w:tcPr>
          <w:p w:rsidR="00E114B5" w:rsidRPr="00E114B5" w:rsidRDefault="00E114B5" w:rsidP="00A05725">
            <w:pPr>
              <w:jc w:val="center"/>
              <w:rPr>
                <w:rFonts w:cs="Times New Roman"/>
              </w:rPr>
            </w:pPr>
            <w:r>
              <w:rPr>
                <w:rFonts w:cs="Times New Roman"/>
              </w:rPr>
              <w:t>17000</w:t>
            </w:r>
          </w:p>
        </w:tc>
        <w:tc>
          <w:tcPr>
            <w:tcW w:w="0" w:type="auto"/>
            <w:vAlign w:val="center"/>
          </w:tcPr>
          <w:p w:rsidR="00E114B5" w:rsidRPr="00E114B5" w:rsidRDefault="00E114B5" w:rsidP="00A05725">
            <w:pPr>
              <w:jc w:val="center"/>
              <w:rPr>
                <w:rFonts w:cs="Times New Roman"/>
              </w:rPr>
            </w:pPr>
            <w:r>
              <w:rPr>
                <w:rFonts w:cs="Times New Roman"/>
              </w:rPr>
              <w:t>178</w:t>
            </w:r>
          </w:p>
        </w:tc>
        <w:tc>
          <w:tcPr>
            <w:tcW w:w="0" w:type="auto"/>
            <w:vAlign w:val="center"/>
          </w:tcPr>
          <w:p w:rsidR="00E114B5" w:rsidRPr="00A05725" w:rsidRDefault="00A05725" w:rsidP="00A05725">
            <w:pPr>
              <w:jc w:val="center"/>
              <w:rPr>
                <w:rFonts w:cs="Times New Roman"/>
              </w:rPr>
            </w:pPr>
            <w:r>
              <w:rPr>
                <w:rFonts w:cs="Times New Roman"/>
              </w:rPr>
              <w:t>180</w:t>
            </w:r>
          </w:p>
        </w:tc>
      </w:tr>
      <w:tr w:rsidR="00E114B5" w:rsidRPr="00E114B5" w:rsidTr="00A05725">
        <w:trPr>
          <w:jc w:val="center"/>
        </w:trPr>
        <w:tc>
          <w:tcPr>
            <w:tcW w:w="0" w:type="auto"/>
            <w:vAlign w:val="center"/>
          </w:tcPr>
          <w:p w:rsidR="00E114B5" w:rsidRDefault="00E114B5" w:rsidP="00A05725">
            <w:pPr>
              <w:jc w:val="center"/>
              <w:rPr>
                <w:rFonts w:cs="Times New Roman"/>
              </w:rPr>
            </w:pPr>
            <w:r>
              <w:rPr>
                <w:rFonts w:cs="Times New Roman"/>
              </w:rPr>
              <w:t>587.50</w:t>
            </w:r>
          </w:p>
        </w:tc>
        <w:tc>
          <w:tcPr>
            <w:tcW w:w="0" w:type="auto"/>
            <w:vAlign w:val="center"/>
          </w:tcPr>
          <w:p w:rsidR="00E114B5" w:rsidRPr="00E114B5" w:rsidRDefault="00E114B5" w:rsidP="00A05725">
            <w:pPr>
              <w:jc w:val="center"/>
              <w:rPr>
                <w:rFonts w:cs="Times New Roman"/>
              </w:rPr>
            </w:pPr>
            <w:r>
              <w:rPr>
                <w:rFonts w:cs="Times New Roman"/>
              </w:rPr>
              <w:t>23000</w:t>
            </w:r>
          </w:p>
        </w:tc>
        <w:tc>
          <w:tcPr>
            <w:tcW w:w="0" w:type="auto"/>
            <w:vAlign w:val="center"/>
          </w:tcPr>
          <w:p w:rsidR="00E114B5" w:rsidRPr="00E114B5" w:rsidRDefault="00E114B5" w:rsidP="00A05725">
            <w:pPr>
              <w:jc w:val="center"/>
              <w:rPr>
                <w:rFonts w:cs="Times New Roman"/>
              </w:rPr>
            </w:pPr>
            <w:r>
              <w:rPr>
                <w:rFonts w:cs="Times New Roman"/>
              </w:rPr>
              <w:t>215</w:t>
            </w:r>
          </w:p>
        </w:tc>
        <w:tc>
          <w:tcPr>
            <w:tcW w:w="0" w:type="auto"/>
            <w:vAlign w:val="center"/>
          </w:tcPr>
          <w:p w:rsidR="00E114B5" w:rsidRPr="00A05725" w:rsidRDefault="00A05725" w:rsidP="00A05725">
            <w:pPr>
              <w:jc w:val="center"/>
              <w:rPr>
                <w:rFonts w:cs="Times New Roman"/>
              </w:rPr>
            </w:pPr>
            <w:r>
              <w:rPr>
                <w:rFonts w:cs="Times New Roman"/>
              </w:rPr>
              <w:t>225/250</w:t>
            </w:r>
          </w:p>
        </w:tc>
      </w:tr>
    </w:tbl>
    <w:p w:rsidR="00E114B5" w:rsidRDefault="00A05725" w:rsidP="00A05725">
      <w:pPr>
        <w:spacing w:after="0"/>
      </w:pPr>
      <w:r>
        <w:t xml:space="preserve">  </w:t>
      </w:r>
    </w:p>
    <w:p w:rsidR="00E35E5E" w:rsidRPr="00E836B7" w:rsidRDefault="00A05725" w:rsidP="0021647C">
      <w:pPr>
        <w:spacing w:after="0"/>
        <w:jc w:val="both"/>
        <w:rPr>
          <w:rFonts w:cs="Times New Roman"/>
          <w:lang w:val="sr-Cyrl-CS"/>
        </w:rPr>
      </w:pPr>
      <w:r w:rsidRPr="00E836B7">
        <w:rPr>
          <w:lang w:val="sr-Cyrl-CS"/>
        </w:rPr>
        <w:t xml:space="preserve">Према овом поступку димензије карданског преносника бирају се на основу називног момента </w:t>
      </w:r>
      <w:r w:rsidRPr="00E836B7">
        <w:rPr>
          <w:rFonts w:cs="Times New Roman"/>
          <w:lang w:val="sr-Cyrl-CS"/>
        </w:rPr>
        <w:t>M</w:t>
      </w:r>
      <w:r w:rsidRPr="00E836B7">
        <w:rPr>
          <w:rFonts w:cs="Times New Roman"/>
          <w:vertAlign w:val="subscript"/>
          <w:lang w:val="sr-Cyrl-CS"/>
        </w:rPr>
        <w:t>N</w:t>
      </w:r>
      <w:r w:rsidRPr="00E836B7">
        <w:rPr>
          <w:rFonts w:cs="Times New Roman"/>
          <w:lang w:val="sr-Cyrl-CS"/>
        </w:rPr>
        <w:t xml:space="preserve">, који мора бити већи од тзв. </w:t>
      </w:r>
      <w:r w:rsidR="004F7A04" w:rsidRPr="00E836B7">
        <w:rPr>
          <w:rFonts w:cs="Times New Roman"/>
          <w:lang w:val="sr-Cyrl-CS"/>
        </w:rPr>
        <w:t>И</w:t>
      </w:r>
      <w:r w:rsidRPr="00E836B7">
        <w:rPr>
          <w:rFonts w:cs="Times New Roman"/>
          <w:lang w:val="sr-Cyrl-CS"/>
        </w:rPr>
        <w:t>зведеног момента Mi, који обухвата граничне моменте који се јављају у току вожње (Mv).</w:t>
      </w:r>
    </w:p>
    <w:p w:rsidR="005B409B" w:rsidRDefault="005B409B" w:rsidP="00D3210C">
      <w:pPr>
        <w:pStyle w:val="Heading2"/>
        <w:spacing w:before="0"/>
        <w:jc w:val="both"/>
        <w:rPr>
          <w:rFonts w:eastAsiaTheme="minorHAnsi" w:cstheme="minorBidi"/>
          <w:b w:val="0"/>
          <w:bCs w:val="0"/>
          <w:sz w:val="24"/>
          <w:szCs w:val="22"/>
          <w:lang w:val="sr-Cyrl-CS"/>
        </w:rPr>
      </w:pPr>
      <w:bookmarkStart w:id="64" w:name="_Toc7879832"/>
    </w:p>
    <w:p w:rsidR="00482693" w:rsidRDefault="00482693" w:rsidP="00D3210C">
      <w:pPr>
        <w:pStyle w:val="Heading2"/>
        <w:spacing w:before="0"/>
        <w:jc w:val="both"/>
        <w:rPr>
          <w:lang w:val="sr-Cyrl-CS"/>
        </w:rPr>
      </w:pPr>
    </w:p>
    <w:p w:rsidR="00482693" w:rsidRPr="00482693" w:rsidRDefault="00482693" w:rsidP="00482693">
      <w:pPr>
        <w:rPr>
          <w:lang w:val="sr-Cyrl-CS"/>
        </w:rPr>
      </w:pPr>
    </w:p>
    <w:p w:rsidR="00044D52" w:rsidRPr="00E836B7" w:rsidRDefault="00044D52" w:rsidP="00D3210C">
      <w:pPr>
        <w:pStyle w:val="Heading2"/>
        <w:spacing w:before="0"/>
        <w:jc w:val="both"/>
        <w:rPr>
          <w:szCs w:val="24"/>
          <w:lang w:val="sr-Cyrl-CS"/>
        </w:rPr>
      </w:pPr>
      <w:r w:rsidRPr="00E836B7">
        <w:rPr>
          <w:lang w:val="sr-Cyrl-CS"/>
        </w:rPr>
        <w:lastRenderedPageBreak/>
        <w:t>6</w:t>
      </w:r>
      <w:r w:rsidR="00CE0E65" w:rsidRPr="00E836B7">
        <w:rPr>
          <w:lang w:val="sr-Cyrl-CS"/>
        </w:rPr>
        <w:t>.3</w:t>
      </w:r>
      <w:r w:rsidRPr="00E836B7">
        <w:rPr>
          <w:lang w:val="sr-Cyrl-CS"/>
        </w:rPr>
        <w:t>. Систем ослањања и кочења</w:t>
      </w:r>
      <w:bookmarkEnd w:id="64"/>
    </w:p>
    <w:p w:rsidR="00044D52" w:rsidRPr="00E836B7" w:rsidRDefault="00044D52" w:rsidP="00044D52">
      <w:pPr>
        <w:spacing w:after="0"/>
        <w:jc w:val="both"/>
        <w:rPr>
          <w:rFonts w:cs="Times New Roman"/>
          <w:szCs w:val="24"/>
          <w:lang w:val="sr-Cyrl-CS"/>
        </w:rPr>
      </w:pPr>
    </w:p>
    <w:p w:rsidR="00CE0E65" w:rsidRPr="00E836B7" w:rsidRDefault="00044D52" w:rsidP="00CE0E65">
      <w:pPr>
        <w:spacing w:after="120"/>
        <w:jc w:val="both"/>
        <w:rPr>
          <w:rFonts w:cs="Times New Roman"/>
          <w:szCs w:val="24"/>
          <w:lang w:val="sr-Cyrl-CS"/>
        </w:rPr>
      </w:pPr>
      <w:r w:rsidRPr="00E836B7">
        <w:rPr>
          <w:rFonts w:cs="Times New Roman"/>
          <w:b/>
          <w:szCs w:val="24"/>
          <w:lang w:val="sr-Cyrl-CS"/>
        </w:rPr>
        <w:t>Систем еластичног ослањања (СЕО)</w:t>
      </w:r>
      <w:r w:rsidRPr="00E836B7">
        <w:rPr>
          <w:rFonts w:cs="Times New Roman"/>
          <w:szCs w:val="24"/>
          <w:lang w:val="sr-Cyrl-CS"/>
        </w:rPr>
        <w:t xml:space="preserve"> </w:t>
      </w:r>
      <w:r w:rsidR="00382974" w:rsidRPr="00E836B7">
        <w:rPr>
          <w:rFonts w:cs="Times New Roman"/>
          <w:szCs w:val="24"/>
          <w:lang w:val="sr-Cyrl-CS"/>
        </w:rPr>
        <w:t>у великој мери</w:t>
      </w:r>
      <w:r w:rsidRPr="00E836B7">
        <w:rPr>
          <w:rFonts w:cs="Times New Roman"/>
          <w:szCs w:val="24"/>
          <w:lang w:val="sr-Cyrl-CS"/>
        </w:rPr>
        <w:t xml:space="preserve"> </w:t>
      </w:r>
      <w:r w:rsidR="00382974" w:rsidRPr="00E836B7">
        <w:rPr>
          <w:rFonts w:cs="Times New Roman"/>
          <w:szCs w:val="24"/>
          <w:lang w:val="sr-Cyrl-CS"/>
        </w:rPr>
        <w:t>утиче</w:t>
      </w:r>
      <w:r w:rsidRPr="00E836B7">
        <w:rPr>
          <w:rFonts w:cs="Times New Roman"/>
          <w:szCs w:val="24"/>
          <w:lang w:val="sr-Cyrl-CS"/>
        </w:rPr>
        <w:t xml:space="preserve"> </w:t>
      </w:r>
      <w:r w:rsidR="00382974" w:rsidRPr="00E836B7">
        <w:rPr>
          <w:rFonts w:cs="Times New Roman"/>
          <w:szCs w:val="24"/>
          <w:lang w:val="sr-Cyrl-CS"/>
        </w:rPr>
        <w:t>на карактеристике возила, па је</w:t>
      </w:r>
      <w:r w:rsidRPr="00E836B7">
        <w:rPr>
          <w:rFonts w:cs="Times New Roman"/>
          <w:szCs w:val="24"/>
          <w:lang w:val="sr-Cyrl-CS"/>
        </w:rPr>
        <w:t xml:space="preserve"> </w:t>
      </w:r>
      <w:r w:rsidR="00382974" w:rsidRPr="00E836B7">
        <w:rPr>
          <w:rFonts w:cs="Times New Roman"/>
          <w:szCs w:val="24"/>
          <w:lang w:val="sr-Cyrl-CS"/>
        </w:rPr>
        <w:t>неопход</w:t>
      </w:r>
      <w:r w:rsidRPr="00E836B7">
        <w:rPr>
          <w:rFonts w:cs="Times New Roman"/>
          <w:szCs w:val="24"/>
          <w:lang w:val="sr-Cyrl-CS"/>
        </w:rPr>
        <w:t xml:space="preserve">но извршити његову анализу и видети какав систем еластичног ослањања може бити изведен приликом пројектовања </w:t>
      </w:r>
      <w:r w:rsidR="00382974" w:rsidRPr="00E836B7">
        <w:rPr>
          <w:rFonts w:cs="Times New Roman"/>
          <w:szCs w:val="24"/>
          <w:lang w:val="sr-Cyrl-CS"/>
        </w:rPr>
        <w:t>возила М3/СЕ</w:t>
      </w:r>
      <w:r w:rsidRPr="00E836B7">
        <w:rPr>
          <w:rFonts w:cs="Times New Roman"/>
          <w:szCs w:val="24"/>
          <w:lang w:val="sr-Cyrl-CS"/>
        </w:rPr>
        <w:t xml:space="preserve">. </w:t>
      </w:r>
      <w:r w:rsidR="00382974" w:rsidRPr="00E836B7">
        <w:rPr>
          <w:rFonts w:cs="Times New Roman"/>
          <w:szCs w:val="24"/>
          <w:lang w:val="sr-Cyrl-CS"/>
        </w:rPr>
        <w:t>Т</w:t>
      </w:r>
      <w:r w:rsidRPr="00E836B7">
        <w:rPr>
          <w:rFonts w:cs="Times New Roman"/>
          <w:szCs w:val="24"/>
          <w:lang w:val="sr-Cyrl-CS"/>
        </w:rPr>
        <w:t>реба имати у виду да при превозу путника треба обезбедити што је могуће боље перформансе и пригушење динамичких осцилација настал</w:t>
      </w:r>
      <w:r w:rsidR="00382974" w:rsidRPr="00E836B7">
        <w:rPr>
          <w:rFonts w:cs="Times New Roman"/>
          <w:szCs w:val="24"/>
          <w:lang w:val="sr-Cyrl-CS"/>
        </w:rPr>
        <w:t xml:space="preserve">их услед неравнина пута. Ово је, такође, </w:t>
      </w:r>
      <w:r w:rsidRPr="00E836B7">
        <w:rPr>
          <w:rFonts w:cs="Times New Roman"/>
          <w:szCs w:val="24"/>
          <w:lang w:val="sr-Cyrl-CS"/>
        </w:rPr>
        <w:t>компонента која се набавља од коопераната, реномираних произвођача као што су</w:t>
      </w:r>
      <w:r w:rsidR="00382974" w:rsidRPr="00E836B7">
        <w:rPr>
          <w:rFonts w:cs="Times New Roman"/>
          <w:szCs w:val="24"/>
          <w:lang w:val="sr-Cyrl-CS"/>
        </w:rPr>
        <w:t>:</w:t>
      </w:r>
      <w:r w:rsidRPr="00E836B7">
        <w:rPr>
          <w:rFonts w:cs="Times New Roman"/>
          <w:szCs w:val="24"/>
          <w:lang w:val="sr-Cyrl-CS"/>
        </w:rPr>
        <w:t xml:space="preserve"> </w:t>
      </w:r>
      <w:r w:rsidR="00CE0E65" w:rsidRPr="00E836B7">
        <w:rPr>
          <w:rFonts w:cs="Times New Roman"/>
          <w:szCs w:val="24"/>
          <w:lang w:val="sr-Cyrl-CS"/>
        </w:rPr>
        <w:t>Volvo</w:t>
      </w:r>
      <w:r w:rsidRPr="00E836B7">
        <w:rPr>
          <w:rFonts w:cs="Times New Roman"/>
          <w:szCs w:val="24"/>
          <w:lang w:val="sr-Cyrl-CS"/>
        </w:rPr>
        <w:t xml:space="preserve">, ZF, Mercedes – Benz, </w:t>
      </w:r>
      <w:r w:rsidR="00CE0E65" w:rsidRPr="00E836B7">
        <w:rPr>
          <w:rFonts w:cs="Times New Roman"/>
          <w:szCs w:val="24"/>
          <w:lang w:val="sr-Cyrl-CS"/>
        </w:rPr>
        <w:t>MAN</w:t>
      </w:r>
      <w:r w:rsidR="00382974" w:rsidRPr="00E836B7">
        <w:rPr>
          <w:rFonts w:cs="Times New Roman"/>
          <w:szCs w:val="24"/>
          <w:lang w:val="sr-Cyrl-CS"/>
        </w:rPr>
        <w:t xml:space="preserve"> и др. СЕО чине управљајућа и погонска осовина, а код вишеосовинских возила постоје још и централна и пратећа осовина.</w:t>
      </w:r>
      <w:r w:rsidRPr="00E836B7">
        <w:rPr>
          <w:rFonts w:cs="Times New Roman"/>
          <w:szCs w:val="24"/>
          <w:lang w:val="sr-Cyrl-CS"/>
        </w:rPr>
        <w:t xml:space="preserve"> </w:t>
      </w:r>
      <w:r w:rsidR="00382974" w:rsidRPr="00E836B7">
        <w:rPr>
          <w:rFonts w:cs="Times New Roman"/>
          <w:szCs w:val="24"/>
          <w:lang w:val="sr-Cyrl-CS"/>
        </w:rPr>
        <w:t>У зависности од жељених карактеристика на</w:t>
      </w:r>
      <w:r w:rsidRPr="00E836B7">
        <w:rPr>
          <w:rFonts w:cs="Times New Roman"/>
          <w:szCs w:val="24"/>
          <w:lang w:val="sr-Cyrl-CS"/>
        </w:rPr>
        <w:t xml:space="preserve"> њима ће бити изведен и систем ослањања.</w:t>
      </w:r>
      <w:r w:rsidR="00382974" w:rsidRPr="00E836B7">
        <w:rPr>
          <w:rFonts w:cs="Times New Roman"/>
          <w:szCs w:val="24"/>
          <w:lang w:val="sr-Cyrl-CS"/>
        </w:rPr>
        <w:t xml:space="preserve"> На</w:t>
      </w:r>
      <w:r w:rsidR="0021647C" w:rsidRPr="00E836B7">
        <w:rPr>
          <w:rFonts w:cs="Times New Roman"/>
          <w:szCs w:val="24"/>
          <w:lang w:val="sr-Cyrl-CS"/>
        </w:rPr>
        <w:t xml:space="preserve"> слици 6.</w:t>
      </w:r>
      <w:r w:rsidR="00980842" w:rsidRPr="00E836B7">
        <w:rPr>
          <w:rFonts w:cs="Times New Roman"/>
          <w:szCs w:val="24"/>
          <w:lang w:val="sr-Cyrl-CS"/>
        </w:rPr>
        <w:t>9</w:t>
      </w:r>
      <w:r w:rsidR="00382974" w:rsidRPr="00E836B7">
        <w:rPr>
          <w:rFonts w:cs="Times New Roman"/>
          <w:szCs w:val="24"/>
          <w:lang w:val="sr-Cyrl-CS"/>
        </w:rPr>
        <w:t xml:space="preserve">, приказан је рам аутобуса Volvo B10M који се упарен са СЕО са ваздушним  </w:t>
      </w:r>
      <w:r w:rsidR="00E836B7" w:rsidRPr="00E836B7">
        <w:rPr>
          <w:rFonts w:cs="Times New Roman"/>
          <w:szCs w:val="24"/>
          <w:lang w:val="sr-Cyrl-CS"/>
        </w:rPr>
        <w:t>јастуцима</w:t>
      </w:r>
      <w:r w:rsidR="00382974" w:rsidRPr="00E836B7">
        <w:rPr>
          <w:rFonts w:cs="Times New Roman"/>
          <w:szCs w:val="24"/>
          <w:lang w:val="sr-Cyrl-CS"/>
        </w:rPr>
        <w:t>.</w:t>
      </w:r>
    </w:p>
    <w:p w:rsidR="00CE0E65" w:rsidRDefault="00CE0E65" w:rsidP="0021647C">
      <w:pPr>
        <w:spacing w:after="120"/>
        <w:jc w:val="center"/>
        <w:rPr>
          <w:rFonts w:cs="Times New Roman"/>
          <w:szCs w:val="24"/>
        </w:rPr>
      </w:pPr>
      <w:r>
        <w:rPr>
          <w:noProof/>
        </w:rPr>
        <w:drawing>
          <wp:inline distT="0" distB="0" distL="0" distR="0">
            <wp:extent cx="5778419" cy="2088000"/>
            <wp:effectExtent l="19050" t="0" r="0" b="0"/>
            <wp:docPr id="106" name="Слика 67"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Picture"/>
                    <pic:cNvPicPr>
                      <a:picLocks noChangeAspect="1" noChangeArrowheads="1"/>
                    </pic:cNvPicPr>
                  </pic:nvPicPr>
                  <pic:blipFill>
                    <a:blip r:embed="rId92"/>
                    <a:srcRect t="2321" b="26060"/>
                    <a:stretch>
                      <a:fillRect/>
                    </a:stretch>
                  </pic:blipFill>
                  <pic:spPr bwMode="auto">
                    <a:xfrm>
                      <a:off x="0" y="0"/>
                      <a:ext cx="5778419" cy="2088000"/>
                    </a:xfrm>
                    <a:prstGeom prst="rect">
                      <a:avLst/>
                    </a:prstGeom>
                    <a:noFill/>
                    <a:ln w="9525">
                      <a:noFill/>
                      <a:miter lim="800000"/>
                      <a:headEnd/>
                      <a:tailEnd/>
                    </a:ln>
                  </pic:spPr>
                </pic:pic>
              </a:graphicData>
            </a:graphic>
          </wp:inline>
        </w:drawing>
      </w:r>
    </w:p>
    <w:p w:rsidR="00044D52" w:rsidRPr="00E836B7" w:rsidRDefault="00A437DB" w:rsidP="00CE0E65">
      <w:pPr>
        <w:spacing w:after="0"/>
        <w:jc w:val="center"/>
        <w:rPr>
          <w:rFonts w:cs="Times New Roman"/>
          <w:i/>
          <w:sz w:val="22"/>
          <w:lang w:val="sr-Cyrl-CS"/>
        </w:rPr>
      </w:pPr>
      <w:r w:rsidRPr="00E836B7">
        <w:rPr>
          <w:rFonts w:cs="Times New Roman"/>
          <w:b/>
          <w:i/>
          <w:sz w:val="22"/>
          <w:lang w:val="sr-Cyrl-CS"/>
        </w:rPr>
        <w:t>Слика 6.</w:t>
      </w:r>
      <w:r w:rsidR="00980842" w:rsidRPr="00E836B7">
        <w:rPr>
          <w:rFonts w:cs="Times New Roman"/>
          <w:b/>
          <w:i/>
          <w:sz w:val="22"/>
          <w:lang w:val="sr-Cyrl-CS"/>
        </w:rPr>
        <w:t>9</w:t>
      </w:r>
      <w:r w:rsidR="00CE0E65" w:rsidRPr="00E836B7">
        <w:rPr>
          <w:rFonts w:cs="Times New Roman"/>
          <w:b/>
          <w:i/>
          <w:sz w:val="22"/>
          <w:lang w:val="sr-Cyrl-CS"/>
        </w:rPr>
        <w:t>.</w:t>
      </w:r>
      <w:r w:rsidR="00CE0E65" w:rsidRPr="00E836B7">
        <w:rPr>
          <w:rFonts w:cs="Times New Roman"/>
          <w:i/>
          <w:sz w:val="22"/>
          <w:lang w:val="sr-Cyrl-CS"/>
        </w:rPr>
        <w:t xml:space="preserve"> </w:t>
      </w:r>
      <w:r w:rsidR="00E836B7" w:rsidRPr="00E836B7">
        <w:rPr>
          <w:rFonts w:cs="Times New Roman"/>
          <w:i/>
          <w:sz w:val="22"/>
          <w:lang w:val="sr-Cyrl-CS"/>
        </w:rPr>
        <w:t>Систем ваздушног ослањања</w:t>
      </w:r>
      <w:r w:rsidR="00E836B7">
        <w:rPr>
          <w:rFonts w:cs="Times New Roman"/>
          <w:i/>
          <w:sz w:val="22"/>
          <w:lang w:val="sr-Cyrl-CS"/>
        </w:rPr>
        <w:t xml:space="preserve"> код аутобуса</w:t>
      </w:r>
      <w:r w:rsidR="00E836B7" w:rsidRPr="00E836B7">
        <w:rPr>
          <w:rFonts w:cs="Times New Roman"/>
          <w:i/>
          <w:sz w:val="22"/>
          <w:lang w:val="sr-Cyrl-CS"/>
        </w:rPr>
        <w:t xml:space="preserve"> Volvo B10M: 1 – радни цилиндар, 2 – вентил пнеуматског система управљајуће осовине, 3 – ваздушни јастуци управљајуће осовине, 4 – електромагнетни вентил </w:t>
      </w:r>
      <w:r w:rsidR="00E836B7">
        <w:rPr>
          <w:rFonts w:cs="Times New Roman"/>
          <w:i/>
          <w:sz w:val="22"/>
          <w:lang w:val="sr-Cyrl-CS"/>
        </w:rPr>
        <w:t>за контролу система, 5 – заштит</w:t>
      </w:r>
      <w:r w:rsidR="00E836B7" w:rsidRPr="00E836B7">
        <w:rPr>
          <w:rFonts w:cs="Times New Roman"/>
          <w:i/>
          <w:sz w:val="22"/>
          <w:lang w:val="sr-Cyrl-CS"/>
        </w:rPr>
        <w:t>ни вентил, 6 – вентил пнеуматског система погонске осовине, 7 – ваздушни јастуци погонске осовине [28]</w:t>
      </w:r>
    </w:p>
    <w:p w:rsidR="00A437DB" w:rsidRPr="00E836B7" w:rsidRDefault="00A437DB" w:rsidP="00A437DB">
      <w:pPr>
        <w:spacing w:after="0"/>
        <w:jc w:val="both"/>
        <w:rPr>
          <w:rFonts w:cs="Times New Roman"/>
          <w:szCs w:val="24"/>
          <w:lang w:val="sr-Cyrl-CS"/>
        </w:rPr>
      </w:pPr>
    </w:p>
    <w:p w:rsidR="00044D52" w:rsidRPr="00E836B7" w:rsidRDefault="00044D52" w:rsidP="00044D52">
      <w:pPr>
        <w:spacing w:after="120"/>
        <w:jc w:val="both"/>
        <w:rPr>
          <w:rFonts w:cs="Times New Roman"/>
          <w:szCs w:val="24"/>
          <w:lang w:val="sr-Cyrl-CS"/>
        </w:rPr>
      </w:pPr>
      <w:r w:rsidRPr="00E836B7">
        <w:rPr>
          <w:rFonts w:cs="Times New Roman"/>
          <w:szCs w:val="24"/>
          <w:lang w:val="sr-Cyrl-CS"/>
        </w:rPr>
        <w:t>У зависности од начина реаговања на вибрационе побуде, СЕО могу бити:</w:t>
      </w:r>
    </w:p>
    <w:p w:rsidR="00044D52" w:rsidRPr="00E836B7" w:rsidRDefault="00044D52" w:rsidP="001328C8">
      <w:pPr>
        <w:pStyle w:val="ListParagraph"/>
        <w:numPr>
          <w:ilvl w:val="0"/>
          <w:numId w:val="5"/>
        </w:numPr>
        <w:spacing w:after="0"/>
        <w:rPr>
          <w:rFonts w:cs="Times New Roman"/>
          <w:szCs w:val="24"/>
          <w:lang w:val="sr-Cyrl-CS"/>
        </w:rPr>
      </w:pPr>
      <w:r w:rsidRPr="00E836B7">
        <w:rPr>
          <w:rFonts w:cs="Times New Roman"/>
          <w:szCs w:val="24"/>
          <w:lang w:val="sr-Cyrl-CS"/>
        </w:rPr>
        <w:t>пасивни и</w:t>
      </w:r>
    </w:p>
    <w:p w:rsidR="00044D52" w:rsidRPr="00E836B7" w:rsidRDefault="00044D52" w:rsidP="001328C8">
      <w:pPr>
        <w:pStyle w:val="ListParagraph"/>
        <w:numPr>
          <w:ilvl w:val="0"/>
          <w:numId w:val="5"/>
        </w:numPr>
        <w:spacing w:after="0"/>
        <w:rPr>
          <w:rFonts w:cs="Times New Roman"/>
          <w:szCs w:val="24"/>
          <w:lang w:val="sr-Cyrl-CS"/>
        </w:rPr>
      </w:pPr>
      <w:r w:rsidRPr="00E836B7">
        <w:rPr>
          <w:rFonts w:cs="Times New Roman"/>
          <w:szCs w:val="24"/>
          <w:lang w:val="sr-Cyrl-CS"/>
        </w:rPr>
        <w:t>са регулисаним карактеристикама (полуактивни и активни) [1].</w:t>
      </w:r>
    </w:p>
    <w:p w:rsidR="00044D52" w:rsidRPr="00E836B7" w:rsidRDefault="00044D52" w:rsidP="00044D52">
      <w:pPr>
        <w:spacing w:after="0"/>
        <w:rPr>
          <w:rFonts w:cs="Times New Roman"/>
          <w:szCs w:val="24"/>
          <w:lang w:val="sr-Cyrl-CS"/>
        </w:rPr>
      </w:pPr>
    </w:p>
    <w:p w:rsidR="00044D52" w:rsidRPr="00E836B7" w:rsidRDefault="00044D52" w:rsidP="00044D52">
      <w:pPr>
        <w:autoSpaceDE w:val="0"/>
        <w:autoSpaceDN w:val="0"/>
        <w:adjustRightInd w:val="0"/>
        <w:spacing w:after="0"/>
        <w:jc w:val="both"/>
        <w:rPr>
          <w:rFonts w:cs="Times New Roman"/>
          <w:szCs w:val="24"/>
          <w:lang w:val="sr-Cyrl-CS"/>
        </w:rPr>
      </w:pPr>
      <w:r w:rsidRPr="00E836B7">
        <w:rPr>
          <w:rFonts w:cs="Times New Roman"/>
          <w:szCs w:val="24"/>
          <w:lang w:val="sr-Cyrl-CS"/>
        </w:rPr>
        <w:t xml:space="preserve">Код </w:t>
      </w:r>
      <w:r w:rsidR="00AA7387" w:rsidRPr="00E836B7">
        <w:rPr>
          <w:rFonts w:cs="Times New Roman"/>
          <w:szCs w:val="24"/>
          <w:lang w:val="sr-Cyrl-CS"/>
        </w:rPr>
        <w:t>путничких возила категорије М2 и М3</w:t>
      </w:r>
      <w:r w:rsidRPr="00E836B7">
        <w:rPr>
          <w:rFonts w:cs="Times New Roman"/>
          <w:szCs w:val="24"/>
          <w:lang w:val="sr-Cyrl-CS"/>
        </w:rPr>
        <w:t xml:space="preserve"> је велика разлика између маса </w:t>
      </w:r>
      <w:r w:rsidR="00AA7387" w:rsidRPr="00E836B7">
        <w:rPr>
          <w:rFonts w:cs="Times New Roman"/>
          <w:szCs w:val="24"/>
          <w:lang w:val="sr-Cyrl-CS"/>
        </w:rPr>
        <w:t>у</w:t>
      </w:r>
      <w:r w:rsidRPr="00E836B7">
        <w:rPr>
          <w:rFonts w:cs="Times New Roman"/>
          <w:szCs w:val="24"/>
          <w:lang w:val="sr-Cyrl-CS"/>
        </w:rPr>
        <w:t xml:space="preserve"> оптерећеном и неоптерећеном стању. Ово </w:t>
      </w:r>
      <w:r w:rsidR="00E836B7" w:rsidRPr="00E836B7">
        <w:rPr>
          <w:rFonts w:cs="Times New Roman"/>
          <w:szCs w:val="24"/>
          <w:lang w:val="sr-Cyrl-CS"/>
        </w:rPr>
        <w:t>доводи</w:t>
      </w:r>
      <w:r w:rsidRPr="00E836B7">
        <w:rPr>
          <w:rFonts w:cs="Times New Roman"/>
          <w:szCs w:val="24"/>
          <w:lang w:val="sr-Cyrl-CS"/>
        </w:rPr>
        <w:t xml:space="preserve"> до различитог угиба и промене висина висине пода</w:t>
      </w:r>
      <w:r w:rsidR="00AA7387" w:rsidRPr="00E836B7">
        <w:rPr>
          <w:rFonts w:cs="Times New Roman"/>
          <w:szCs w:val="24"/>
          <w:lang w:val="sr-Cyrl-CS"/>
        </w:rPr>
        <w:t>, нарочито код градских нископодних аутобуса</w:t>
      </w:r>
      <w:r w:rsidRPr="00E836B7">
        <w:rPr>
          <w:rFonts w:cs="Times New Roman"/>
          <w:szCs w:val="24"/>
          <w:lang w:val="sr-Cyrl-CS"/>
        </w:rPr>
        <w:t xml:space="preserve">. </w:t>
      </w:r>
      <w:r w:rsidR="00AA7387" w:rsidRPr="00E836B7">
        <w:rPr>
          <w:rFonts w:cs="Times New Roman"/>
          <w:szCs w:val="24"/>
          <w:lang w:val="sr-Cyrl-CS"/>
        </w:rPr>
        <w:t>Још једна од непожељних</w:t>
      </w:r>
      <w:r w:rsidRPr="00E836B7">
        <w:rPr>
          <w:rFonts w:cs="Times New Roman"/>
          <w:szCs w:val="24"/>
          <w:lang w:val="sr-Cyrl-CS"/>
        </w:rPr>
        <w:t xml:space="preserve"> појава је</w:t>
      </w:r>
      <w:r w:rsidR="00AA7387" w:rsidRPr="00E836B7">
        <w:rPr>
          <w:rFonts w:cs="Times New Roman"/>
          <w:szCs w:val="24"/>
          <w:lang w:val="sr-Cyrl-CS"/>
        </w:rPr>
        <w:t>сте сопствена учестаност самог</w:t>
      </w:r>
      <w:r w:rsidRPr="00E836B7">
        <w:rPr>
          <w:rFonts w:cs="Times New Roman"/>
          <w:szCs w:val="24"/>
          <w:lang w:val="sr-Cyrl-CS"/>
        </w:rPr>
        <w:t xml:space="preserve"> система ослањања. </w:t>
      </w:r>
      <w:r w:rsidR="00B7591D" w:rsidRPr="00E836B7">
        <w:rPr>
          <w:rFonts w:cs="Times New Roman"/>
          <w:szCs w:val="24"/>
          <w:lang w:val="sr-Cyrl-CS"/>
        </w:rPr>
        <w:t>Према досадашњим искуствима произвођача градских нископодних аутобуса</w:t>
      </w:r>
      <w:r w:rsidRPr="00E836B7">
        <w:rPr>
          <w:rFonts w:cs="Times New Roman"/>
          <w:szCs w:val="24"/>
          <w:lang w:val="sr-Cyrl-CS"/>
        </w:rPr>
        <w:t xml:space="preserve"> </w:t>
      </w:r>
      <w:r w:rsidR="00B7591D" w:rsidRPr="00E836B7">
        <w:rPr>
          <w:rFonts w:cs="Times New Roman"/>
          <w:szCs w:val="24"/>
          <w:lang w:val="sr-Cyrl-CS"/>
        </w:rPr>
        <w:t>на</w:t>
      </w:r>
      <w:r w:rsidR="0055365B">
        <w:rPr>
          <w:rFonts w:cs="Times New Roman"/>
          <w:szCs w:val="24"/>
          <w:lang w:val="sr-Cyrl-CS"/>
        </w:rPr>
        <w:t>ј</w:t>
      </w:r>
      <w:r w:rsidR="00B7591D" w:rsidRPr="00E836B7">
        <w:rPr>
          <w:rFonts w:cs="Times New Roman"/>
          <w:szCs w:val="24"/>
          <w:lang w:val="sr-Cyrl-CS"/>
        </w:rPr>
        <w:t xml:space="preserve">боље карактеристике има </w:t>
      </w:r>
      <w:r w:rsidRPr="00E836B7">
        <w:rPr>
          <w:rFonts w:cs="Times New Roman"/>
          <w:szCs w:val="24"/>
          <w:lang w:val="sr-Cyrl-CS"/>
        </w:rPr>
        <w:t xml:space="preserve">ваздушни систем ослањања, где се регулација система обавља доводом и одводом ваздуха у ваздушни јастук, </w:t>
      </w:r>
      <w:r w:rsidR="00B7591D" w:rsidRPr="00E836B7">
        <w:rPr>
          <w:rFonts w:cs="Times New Roman"/>
          <w:szCs w:val="24"/>
          <w:lang w:val="sr-Cyrl-CS"/>
        </w:rPr>
        <w:t>чиме се</w:t>
      </w:r>
      <w:r w:rsidRPr="00E836B7">
        <w:rPr>
          <w:rFonts w:cs="Times New Roman"/>
          <w:szCs w:val="24"/>
          <w:lang w:val="sr-Cyrl-CS"/>
        </w:rPr>
        <w:t xml:space="preserve"> р</w:t>
      </w:r>
      <w:r w:rsidR="00B7591D" w:rsidRPr="00E836B7">
        <w:rPr>
          <w:rFonts w:cs="Times New Roman"/>
          <w:szCs w:val="24"/>
          <w:lang w:val="sr-Cyrl-CS"/>
        </w:rPr>
        <w:t xml:space="preserve">егулише </w:t>
      </w:r>
      <w:r w:rsidR="00AA7387" w:rsidRPr="00E836B7">
        <w:rPr>
          <w:rFonts w:cs="Times New Roman"/>
          <w:szCs w:val="24"/>
          <w:lang w:val="sr-Cyrl-CS"/>
        </w:rPr>
        <w:t>крутост</w:t>
      </w:r>
      <w:r w:rsidR="00B7591D" w:rsidRPr="00E836B7">
        <w:rPr>
          <w:rFonts w:cs="Times New Roman"/>
          <w:szCs w:val="24"/>
          <w:lang w:val="sr-Cyrl-CS"/>
        </w:rPr>
        <w:t xml:space="preserve"> система</w:t>
      </w:r>
      <w:r w:rsidR="00AA7387" w:rsidRPr="00E836B7">
        <w:rPr>
          <w:rFonts w:cs="Times New Roman"/>
          <w:szCs w:val="24"/>
          <w:lang w:val="sr-Cyrl-CS"/>
        </w:rPr>
        <w:t>. На слици 6.</w:t>
      </w:r>
      <w:r w:rsidR="00980842" w:rsidRPr="00E836B7">
        <w:rPr>
          <w:rFonts w:cs="Times New Roman"/>
          <w:szCs w:val="24"/>
          <w:lang w:val="sr-Cyrl-CS"/>
        </w:rPr>
        <w:t>10</w:t>
      </w:r>
      <w:r w:rsidRPr="00E836B7">
        <w:rPr>
          <w:rFonts w:cs="Times New Roman"/>
          <w:szCs w:val="24"/>
          <w:lang w:val="sr-Cyrl-CS"/>
        </w:rPr>
        <w:t xml:space="preserve">, приказана је ваздушна </w:t>
      </w:r>
      <w:r w:rsidR="00AA7387" w:rsidRPr="00E836B7">
        <w:rPr>
          <w:rFonts w:cs="Times New Roman"/>
          <w:szCs w:val="24"/>
          <w:lang w:val="sr-Cyrl-CS"/>
        </w:rPr>
        <w:t>опруга која се примењује код возила категорије М2 и М3 са означеним димензијама.</w:t>
      </w:r>
    </w:p>
    <w:p w:rsidR="00AA7387" w:rsidRPr="00E836B7" w:rsidRDefault="00AA7387" w:rsidP="00AA7387">
      <w:pPr>
        <w:autoSpaceDE w:val="0"/>
        <w:autoSpaceDN w:val="0"/>
        <w:adjustRightInd w:val="0"/>
        <w:spacing w:after="120" w:line="240" w:lineRule="auto"/>
        <w:jc w:val="center"/>
        <w:rPr>
          <w:rFonts w:cs="Times New Roman"/>
          <w:szCs w:val="24"/>
          <w:lang w:val="sr-Cyrl-CS"/>
        </w:rPr>
      </w:pPr>
      <w:r w:rsidRPr="00E836B7">
        <w:rPr>
          <w:rFonts w:cs="Times New Roman"/>
          <w:noProof/>
          <w:szCs w:val="24"/>
        </w:rPr>
        <w:lastRenderedPageBreak/>
        <w:drawing>
          <wp:inline distT="0" distB="0" distL="0" distR="0">
            <wp:extent cx="2135294" cy="1980000"/>
            <wp:effectExtent l="19050" t="0" r="0" b="0"/>
            <wp:docPr id="110"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3"/>
                    <a:srcRect/>
                    <a:stretch>
                      <a:fillRect/>
                    </a:stretch>
                  </pic:blipFill>
                  <pic:spPr bwMode="auto">
                    <a:xfrm>
                      <a:off x="0" y="0"/>
                      <a:ext cx="2135294" cy="1980000"/>
                    </a:xfrm>
                    <a:prstGeom prst="rect">
                      <a:avLst/>
                    </a:prstGeom>
                    <a:noFill/>
                    <a:ln w="9525">
                      <a:noFill/>
                      <a:miter lim="800000"/>
                      <a:headEnd/>
                      <a:tailEnd/>
                    </a:ln>
                  </pic:spPr>
                </pic:pic>
              </a:graphicData>
            </a:graphic>
          </wp:inline>
        </w:drawing>
      </w:r>
    </w:p>
    <w:p w:rsidR="00AA7387" w:rsidRPr="00E836B7" w:rsidRDefault="00AA7387" w:rsidP="00AA7387">
      <w:pPr>
        <w:autoSpaceDE w:val="0"/>
        <w:autoSpaceDN w:val="0"/>
        <w:adjustRightInd w:val="0"/>
        <w:spacing w:after="0" w:line="240" w:lineRule="auto"/>
        <w:jc w:val="center"/>
        <w:rPr>
          <w:rFonts w:eastAsiaTheme="minorEastAsia" w:cs="Times New Roman"/>
          <w:i/>
          <w:sz w:val="22"/>
          <w:lang w:val="sr-Cyrl-CS"/>
        </w:rPr>
      </w:pPr>
      <w:r w:rsidRPr="00E836B7">
        <w:rPr>
          <w:rFonts w:eastAsiaTheme="minorEastAsia" w:cs="Times New Roman"/>
          <w:b/>
          <w:i/>
          <w:sz w:val="22"/>
          <w:lang w:val="sr-Cyrl-CS"/>
        </w:rPr>
        <w:t>Слика 6.</w:t>
      </w:r>
      <w:r w:rsidR="00980842" w:rsidRPr="00E836B7">
        <w:rPr>
          <w:rFonts w:eastAsiaTheme="minorEastAsia" w:cs="Times New Roman"/>
          <w:b/>
          <w:i/>
          <w:sz w:val="22"/>
          <w:lang w:val="sr-Cyrl-CS"/>
        </w:rPr>
        <w:t>10</w:t>
      </w:r>
      <w:r w:rsidRPr="00E836B7">
        <w:rPr>
          <w:rFonts w:eastAsiaTheme="minorEastAsia" w:cs="Times New Roman"/>
          <w:b/>
          <w:i/>
          <w:sz w:val="22"/>
          <w:lang w:val="sr-Cyrl-CS"/>
        </w:rPr>
        <w:t>.</w:t>
      </w:r>
      <w:r w:rsidRPr="00E836B7">
        <w:rPr>
          <w:rFonts w:eastAsiaTheme="minorEastAsia" w:cs="Times New Roman"/>
          <w:i/>
          <w:sz w:val="22"/>
          <w:lang w:val="sr-Cyrl-CS"/>
        </w:rPr>
        <w:t xml:space="preserve"> Приказ ваздушне опруге са основним димензијама [1]</w:t>
      </w:r>
    </w:p>
    <w:p w:rsidR="00AA7387" w:rsidRPr="00E836B7" w:rsidRDefault="00AA7387" w:rsidP="00AA7387">
      <w:pPr>
        <w:autoSpaceDE w:val="0"/>
        <w:autoSpaceDN w:val="0"/>
        <w:adjustRightInd w:val="0"/>
        <w:spacing w:after="0" w:line="240" w:lineRule="auto"/>
        <w:jc w:val="both"/>
        <w:rPr>
          <w:rFonts w:cs="Times New Roman"/>
          <w:szCs w:val="24"/>
          <w:lang w:val="sr-Cyrl-CS"/>
        </w:rPr>
      </w:pPr>
    </w:p>
    <w:p w:rsidR="00044D52" w:rsidRPr="00E836B7" w:rsidRDefault="00044D52" w:rsidP="00044D52">
      <w:pPr>
        <w:autoSpaceDE w:val="0"/>
        <w:autoSpaceDN w:val="0"/>
        <w:adjustRightInd w:val="0"/>
        <w:spacing w:after="120" w:line="240" w:lineRule="auto"/>
        <w:jc w:val="both"/>
        <w:rPr>
          <w:rFonts w:cs="Times New Roman"/>
          <w:szCs w:val="24"/>
          <w:lang w:val="sr-Cyrl-CS"/>
        </w:rPr>
      </w:pPr>
      <w:r w:rsidRPr="00E836B7">
        <w:rPr>
          <w:rFonts w:cs="Times New Roman"/>
          <w:szCs w:val="24"/>
          <w:lang w:val="sr-Cyrl-CS"/>
        </w:rPr>
        <w:t>Крутост ваздушне опруге може се израчунати из израза [1]:</w:t>
      </w:r>
    </w:p>
    <w:p w:rsidR="00AA7387" w:rsidRPr="00E836B7" w:rsidRDefault="00044D52" w:rsidP="00AA7387">
      <w:pPr>
        <w:autoSpaceDE w:val="0"/>
        <w:autoSpaceDN w:val="0"/>
        <w:adjustRightInd w:val="0"/>
        <w:spacing w:after="0" w:line="240" w:lineRule="auto"/>
        <w:jc w:val="both"/>
        <w:rPr>
          <w:rFonts w:eastAsiaTheme="minorEastAsia" w:cs="Times New Roman"/>
          <w:szCs w:val="24"/>
          <w:lang w:val="sr-Cyrl-CS"/>
        </w:rPr>
      </w:pPr>
      <m:oMathPara>
        <m:oMath>
          <m:r>
            <w:rPr>
              <w:rFonts w:ascii="Cambria Math" w:hAnsi="Cambria Math" w:cs="Times New Roman"/>
              <w:szCs w:val="24"/>
              <w:lang w:val="sr-Cyrl-CS"/>
            </w:rPr>
            <m:t>C=k·</m:t>
          </m:r>
          <m:f>
            <m:fPr>
              <m:ctrlPr>
                <w:rPr>
                  <w:rFonts w:ascii="Cambria Math" w:hAnsi="Cambria Math" w:cs="Times New Roman"/>
                  <w:i/>
                  <w:szCs w:val="24"/>
                  <w:lang w:val="sr-Cyrl-CS"/>
                </w:rPr>
              </m:ctrlPr>
            </m:fPr>
            <m:num>
              <m:r>
                <w:rPr>
                  <w:rFonts w:ascii="Cambria Math" w:hAnsi="Cambria Math" w:cs="Times New Roman"/>
                  <w:szCs w:val="24"/>
                  <w:lang w:val="sr-Cyrl-CS"/>
                </w:rPr>
                <m:t>p+1</m:t>
              </m:r>
            </m:num>
            <m:den>
              <m:r>
                <w:rPr>
                  <w:rFonts w:ascii="Cambria Math" w:hAnsi="Cambria Math" w:cs="Times New Roman"/>
                  <w:szCs w:val="24"/>
                  <w:lang w:val="sr-Cyrl-CS"/>
                </w:rPr>
                <m:t>V+</m:t>
              </m:r>
              <m:sSub>
                <m:sSubPr>
                  <m:ctrlPr>
                    <w:rPr>
                      <w:rFonts w:ascii="Cambria Math" w:hAnsi="Cambria Math" w:cs="Times New Roman"/>
                      <w:i/>
                      <w:szCs w:val="24"/>
                      <w:lang w:val="sr-Cyrl-CS"/>
                    </w:rPr>
                  </m:ctrlPr>
                </m:sSubPr>
                <m:e>
                  <m:r>
                    <w:rPr>
                      <w:rFonts w:ascii="Cambria Math" w:hAnsi="Cambria Math" w:cs="Times New Roman"/>
                      <w:szCs w:val="24"/>
                      <w:lang w:val="sr-Cyrl-CS"/>
                    </w:rPr>
                    <m:t>V</m:t>
                  </m:r>
                </m:e>
                <m:sub>
                  <m:r>
                    <w:rPr>
                      <w:rFonts w:ascii="Cambria Math" w:hAnsi="Cambria Math" w:cs="Times New Roman"/>
                      <w:szCs w:val="24"/>
                      <w:lang w:val="sr-Cyrl-CS"/>
                    </w:rPr>
                    <m:t>p</m:t>
                  </m:r>
                </m:sub>
              </m:sSub>
            </m:den>
          </m:f>
          <m:sSup>
            <m:sSupPr>
              <m:ctrlPr>
                <w:rPr>
                  <w:rFonts w:ascii="Cambria Math" w:hAnsi="Cambria Math" w:cs="Times New Roman"/>
                  <w:i/>
                  <w:szCs w:val="24"/>
                  <w:lang w:val="sr-Cyrl-CS"/>
                </w:rPr>
              </m:ctrlPr>
            </m:sSupPr>
            <m:e>
              <m:sSub>
                <m:sSubPr>
                  <m:ctrlPr>
                    <w:rPr>
                      <w:rFonts w:ascii="Cambria Math" w:hAnsi="Cambria Math" w:cs="Times New Roman"/>
                      <w:i/>
                      <w:szCs w:val="24"/>
                      <w:lang w:val="sr-Cyrl-CS"/>
                    </w:rPr>
                  </m:ctrlPr>
                </m:sSubPr>
                <m:e>
                  <m:r>
                    <w:rPr>
                      <w:rFonts w:ascii="Cambria Math" w:hAnsi="Cambria Math" w:cs="Times New Roman"/>
                      <w:szCs w:val="24"/>
                      <w:lang w:val="sr-Cyrl-CS"/>
                    </w:rPr>
                    <m:t>·A</m:t>
                  </m:r>
                </m:e>
                <m:sub>
                  <m:r>
                    <w:rPr>
                      <w:rFonts w:ascii="Cambria Math" w:hAnsi="Cambria Math" w:cs="Times New Roman"/>
                      <w:szCs w:val="24"/>
                      <w:lang w:val="sr-Cyrl-CS"/>
                    </w:rPr>
                    <m:t>e</m:t>
                  </m:r>
                </m:sub>
              </m:sSub>
            </m:e>
            <m:sup>
              <m:r>
                <w:rPr>
                  <w:rFonts w:ascii="Cambria Math" w:hAnsi="Cambria Math" w:cs="Times New Roman"/>
                  <w:szCs w:val="24"/>
                  <w:lang w:val="sr-Cyrl-CS"/>
                </w:rPr>
                <m:t>2</m:t>
              </m:r>
            </m:sup>
          </m:sSup>
          <m:r>
            <w:rPr>
              <w:rFonts w:ascii="Cambria Math" w:hAnsi="Cambria Math" w:cs="Times New Roman"/>
              <w:szCs w:val="24"/>
              <w:lang w:val="sr-Cyrl-CS"/>
            </w:rPr>
            <m:t>+p·</m:t>
          </m:r>
          <m:f>
            <m:fPr>
              <m:ctrlPr>
                <w:rPr>
                  <w:rFonts w:ascii="Cambria Math" w:hAnsi="Cambria Math" w:cs="Times New Roman"/>
                  <w:i/>
                  <w:szCs w:val="24"/>
                  <w:lang w:val="sr-Cyrl-CS"/>
                </w:rPr>
              </m:ctrlPr>
            </m:fPr>
            <m:num>
              <m:r>
                <w:rPr>
                  <w:rFonts w:ascii="Cambria Math" w:hAnsi="Cambria Math" w:cs="Times New Roman"/>
                  <w:szCs w:val="24"/>
                  <w:lang w:val="sr-Cyrl-CS"/>
                </w:rPr>
                <m:t>d</m:t>
              </m:r>
              <m:sSub>
                <m:sSubPr>
                  <m:ctrlPr>
                    <w:rPr>
                      <w:rFonts w:ascii="Cambria Math" w:hAnsi="Cambria Math" w:cs="Times New Roman"/>
                      <w:i/>
                      <w:szCs w:val="24"/>
                      <w:lang w:val="sr-Cyrl-CS"/>
                    </w:rPr>
                  </m:ctrlPr>
                </m:sSubPr>
                <m:e>
                  <m:r>
                    <w:rPr>
                      <w:rFonts w:ascii="Cambria Math" w:hAnsi="Cambria Math" w:cs="Times New Roman"/>
                      <w:szCs w:val="24"/>
                      <w:lang w:val="sr-Cyrl-CS"/>
                    </w:rPr>
                    <m:t>A</m:t>
                  </m:r>
                </m:e>
                <m:sub>
                  <m:r>
                    <w:rPr>
                      <w:rFonts w:ascii="Cambria Math" w:hAnsi="Cambria Math" w:cs="Times New Roman"/>
                      <w:szCs w:val="24"/>
                      <w:lang w:val="sr-Cyrl-CS"/>
                    </w:rPr>
                    <m:t>e</m:t>
                  </m:r>
                </m:sub>
              </m:sSub>
            </m:num>
            <m:den>
              <m:r>
                <w:rPr>
                  <w:rFonts w:ascii="Cambria Math" w:hAnsi="Cambria Math" w:cs="Times New Roman"/>
                  <w:szCs w:val="24"/>
                  <w:lang w:val="sr-Cyrl-CS"/>
                </w:rPr>
                <m:t>df</m:t>
              </m:r>
            </m:den>
          </m:f>
          <m:r>
            <w:rPr>
              <w:rFonts w:ascii="Cambria Math" w:hAnsi="Cambria Math" w:cs="Times New Roman"/>
              <w:szCs w:val="24"/>
              <w:lang w:val="sr-Cyrl-CS"/>
            </w:rPr>
            <m:t xml:space="preserve">                                                                                                       (6.2)</m:t>
          </m:r>
        </m:oMath>
      </m:oMathPara>
    </w:p>
    <w:p w:rsidR="00AA7387" w:rsidRPr="00E836B7" w:rsidRDefault="00AA7387" w:rsidP="00AA7387">
      <w:pPr>
        <w:autoSpaceDE w:val="0"/>
        <w:autoSpaceDN w:val="0"/>
        <w:adjustRightInd w:val="0"/>
        <w:spacing w:after="0" w:line="240" w:lineRule="auto"/>
        <w:jc w:val="both"/>
        <w:rPr>
          <w:rFonts w:eastAsiaTheme="minorEastAsia" w:cs="Times New Roman"/>
          <w:szCs w:val="24"/>
          <w:lang w:val="sr-Cyrl-CS"/>
        </w:rPr>
      </w:pPr>
    </w:p>
    <w:p w:rsidR="00044D52" w:rsidRPr="00E836B7" w:rsidRDefault="00044D52" w:rsidP="00D238CB">
      <w:pPr>
        <w:autoSpaceDE w:val="0"/>
        <w:autoSpaceDN w:val="0"/>
        <w:adjustRightInd w:val="0"/>
        <w:spacing w:after="120"/>
        <w:jc w:val="both"/>
        <w:rPr>
          <w:rFonts w:eastAsiaTheme="minorEastAsia" w:cs="Times New Roman"/>
          <w:szCs w:val="24"/>
          <w:lang w:val="sr-Cyrl-CS"/>
        </w:rPr>
      </w:pPr>
      <w:r w:rsidRPr="00E836B7">
        <w:rPr>
          <w:rFonts w:eastAsiaTheme="minorEastAsia" w:cs="Times New Roman"/>
          <w:szCs w:val="24"/>
          <w:lang w:val="sr-Cyrl-CS"/>
        </w:rPr>
        <w:t>где је:</w:t>
      </w:r>
    </w:p>
    <w:p w:rsidR="00044D52" w:rsidRPr="00E836B7" w:rsidRDefault="00044D52" w:rsidP="00D238CB">
      <w:pPr>
        <w:autoSpaceDE w:val="0"/>
        <w:autoSpaceDN w:val="0"/>
        <w:adjustRightInd w:val="0"/>
        <w:spacing w:after="0"/>
        <w:jc w:val="both"/>
        <w:rPr>
          <w:rFonts w:eastAsiaTheme="minorEastAsia" w:cs="Times New Roman"/>
          <w:szCs w:val="24"/>
          <w:lang w:val="sr-Cyrl-CS"/>
        </w:rPr>
      </w:pPr>
      <m:oMath>
        <m:r>
          <w:rPr>
            <w:rFonts w:ascii="Cambria Math" w:hAnsi="Cambria Math" w:cs="Times New Roman"/>
            <w:szCs w:val="24"/>
            <w:lang w:val="sr-Cyrl-CS"/>
          </w:rPr>
          <m:t>k</m:t>
        </m:r>
      </m:oMath>
      <w:r w:rsidRPr="00E836B7">
        <w:rPr>
          <w:rFonts w:eastAsiaTheme="minorEastAsia" w:cs="Times New Roman"/>
          <w:szCs w:val="24"/>
          <w:lang w:val="sr-Cyrl-CS"/>
        </w:rPr>
        <w:t xml:space="preserve"> – коефицијент политропе,</w:t>
      </w:r>
    </w:p>
    <w:p w:rsidR="00044D52" w:rsidRPr="00E836B7" w:rsidRDefault="00044D52" w:rsidP="00D238CB">
      <w:pPr>
        <w:autoSpaceDE w:val="0"/>
        <w:autoSpaceDN w:val="0"/>
        <w:adjustRightInd w:val="0"/>
        <w:spacing w:after="0"/>
        <w:jc w:val="both"/>
        <w:rPr>
          <w:rFonts w:eastAsiaTheme="minorEastAsia" w:cs="Times New Roman"/>
          <w:szCs w:val="24"/>
          <w:lang w:val="sr-Cyrl-CS"/>
        </w:rPr>
      </w:pPr>
      <m:oMath>
        <m:r>
          <w:rPr>
            <w:rFonts w:ascii="Cambria Math" w:hAnsi="Cambria Math" w:cs="Times New Roman"/>
            <w:szCs w:val="24"/>
            <w:lang w:val="sr-Cyrl-CS"/>
          </w:rPr>
          <m:t>V</m:t>
        </m:r>
      </m:oMath>
      <w:r w:rsidRPr="00E836B7">
        <w:rPr>
          <w:rFonts w:eastAsiaTheme="minorEastAsia" w:cs="Times New Roman"/>
          <w:szCs w:val="24"/>
          <w:lang w:val="sr-Cyrl-CS"/>
        </w:rPr>
        <w:t xml:space="preserve"> – запремина ваздушног јастука, </w:t>
      </w:r>
    </w:p>
    <w:p w:rsidR="00044D52" w:rsidRPr="00E836B7" w:rsidRDefault="00C759F5" w:rsidP="00D238CB">
      <w:pPr>
        <w:autoSpaceDE w:val="0"/>
        <w:autoSpaceDN w:val="0"/>
        <w:adjustRightInd w:val="0"/>
        <w:spacing w:after="0"/>
        <w:jc w:val="both"/>
        <w:rPr>
          <w:rFonts w:eastAsiaTheme="minorEastAsia" w:cs="Times New Roman"/>
          <w:szCs w:val="24"/>
          <w:lang w:val="sr-Cyrl-CS"/>
        </w:rPr>
      </w:pPr>
      <m:oMath>
        <m:sSub>
          <m:sSubPr>
            <m:ctrlPr>
              <w:rPr>
                <w:rFonts w:ascii="Cambria Math" w:hAnsi="Cambria Math" w:cs="Times New Roman"/>
                <w:i/>
                <w:szCs w:val="24"/>
                <w:lang w:val="sr-Cyrl-CS"/>
              </w:rPr>
            </m:ctrlPr>
          </m:sSubPr>
          <m:e>
            <m:r>
              <w:rPr>
                <w:rFonts w:ascii="Cambria Math" w:hAnsi="Cambria Math" w:cs="Times New Roman"/>
                <w:szCs w:val="24"/>
                <w:lang w:val="sr-Cyrl-CS"/>
              </w:rPr>
              <m:t>V</m:t>
            </m:r>
          </m:e>
          <m:sub>
            <m:r>
              <w:rPr>
                <w:rFonts w:ascii="Cambria Math" w:hAnsi="Cambria Math" w:cs="Times New Roman"/>
                <w:szCs w:val="24"/>
                <w:lang w:val="sr-Cyrl-CS"/>
              </w:rPr>
              <m:t>p</m:t>
            </m:r>
          </m:sub>
        </m:sSub>
      </m:oMath>
      <w:r w:rsidR="00044D52" w:rsidRPr="00E836B7">
        <w:rPr>
          <w:rFonts w:eastAsiaTheme="minorEastAsia" w:cs="Times New Roman"/>
          <w:szCs w:val="24"/>
          <w:lang w:val="sr-Cyrl-CS"/>
        </w:rPr>
        <w:t xml:space="preserve"> – запремина дидатног резервоара, </w:t>
      </w:r>
    </w:p>
    <w:p w:rsidR="00044D52" w:rsidRPr="00E836B7" w:rsidRDefault="00044D52" w:rsidP="00D238CB">
      <w:pPr>
        <w:autoSpaceDE w:val="0"/>
        <w:autoSpaceDN w:val="0"/>
        <w:adjustRightInd w:val="0"/>
        <w:spacing w:after="0"/>
        <w:jc w:val="both"/>
        <w:rPr>
          <w:rFonts w:eastAsiaTheme="minorEastAsia" w:cs="Times New Roman"/>
          <w:szCs w:val="24"/>
          <w:lang w:val="sr-Cyrl-CS"/>
        </w:rPr>
      </w:pPr>
      <m:oMath>
        <m:r>
          <w:rPr>
            <w:rFonts w:ascii="Cambria Math" w:hAnsi="Cambria Math" w:cs="Times New Roman"/>
            <w:szCs w:val="24"/>
            <w:lang w:val="sr-Cyrl-CS"/>
          </w:rPr>
          <m:t>p</m:t>
        </m:r>
      </m:oMath>
      <w:r w:rsidRPr="00E836B7">
        <w:rPr>
          <w:rFonts w:eastAsiaTheme="minorEastAsia" w:cs="Times New Roman"/>
          <w:szCs w:val="24"/>
          <w:lang w:val="sr-Cyrl-CS"/>
        </w:rPr>
        <w:t xml:space="preserve"> – надпритисак у инсталацији,</w:t>
      </w:r>
    </w:p>
    <w:p w:rsidR="00044D52" w:rsidRPr="00E836B7" w:rsidRDefault="00C759F5" w:rsidP="00D238CB">
      <w:pPr>
        <w:autoSpaceDE w:val="0"/>
        <w:autoSpaceDN w:val="0"/>
        <w:adjustRightInd w:val="0"/>
        <w:spacing w:after="0"/>
        <w:jc w:val="both"/>
        <w:rPr>
          <w:rFonts w:eastAsiaTheme="minorEastAsia" w:cs="Times New Roman"/>
          <w:szCs w:val="24"/>
          <w:lang w:val="sr-Cyrl-CS"/>
        </w:rPr>
      </w:pPr>
      <m:oMath>
        <m:sSub>
          <m:sSubPr>
            <m:ctrlPr>
              <w:rPr>
                <w:rFonts w:ascii="Cambria Math" w:hAnsi="Cambria Math" w:cs="Times New Roman"/>
                <w:i/>
                <w:szCs w:val="24"/>
                <w:lang w:val="sr-Cyrl-CS"/>
              </w:rPr>
            </m:ctrlPr>
          </m:sSubPr>
          <m:e>
            <m:r>
              <w:rPr>
                <w:rFonts w:ascii="Cambria Math" w:hAnsi="Cambria Math" w:cs="Times New Roman"/>
                <w:szCs w:val="24"/>
                <w:lang w:val="sr-Cyrl-CS"/>
              </w:rPr>
              <m:t>A</m:t>
            </m:r>
          </m:e>
          <m:sub>
            <m:r>
              <w:rPr>
                <w:rFonts w:ascii="Cambria Math" w:hAnsi="Cambria Math" w:cs="Times New Roman"/>
                <w:szCs w:val="24"/>
                <w:lang w:val="sr-Cyrl-CS"/>
              </w:rPr>
              <m:t>e</m:t>
            </m:r>
          </m:sub>
        </m:sSub>
      </m:oMath>
      <w:r w:rsidR="00044D52" w:rsidRPr="00E836B7">
        <w:rPr>
          <w:rFonts w:eastAsiaTheme="minorEastAsia" w:cs="Times New Roman"/>
          <w:szCs w:val="24"/>
          <w:lang w:val="sr-Cyrl-CS"/>
        </w:rPr>
        <w:t xml:space="preserve"> – ефективна површина,</w:t>
      </w:r>
    </w:p>
    <w:p w:rsidR="00044D52" w:rsidRPr="00E836B7" w:rsidRDefault="00044D52" w:rsidP="00D238CB">
      <w:pPr>
        <w:autoSpaceDE w:val="0"/>
        <w:autoSpaceDN w:val="0"/>
        <w:adjustRightInd w:val="0"/>
        <w:spacing w:after="0"/>
        <w:jc w:val="both"/>
        <w:rPr>
          <w:rFonts w:eastAsiaTheme="minorEastAsia" w:cs="Times New Roman"/>
          <w:szCs w:val="24"/>
          <w:lang w:val="sr-Cyrl-CS"/>
        </w:rPr>
      </w:pPr>
      <m:oMath>
        <m:r>
          <w:rPr>
            <w:rFonts w:ascii="Cambria Math" w:hAnsi="Cambria Math" w:cs="Times New Roman"/>
            <w:szCs w:val="24"/>
            <w:lang w:val="sr-Cyrl-CS"/>
          </w:rPr>
          <m:t>f</m:t>
        </m:r>
      </m:oMath>
      <w:r w:rsidRPr="00E836B7">
        <w:rPr>
          <w:rFonts w:eastAsiaTheme="minorEastAsia" w:cs="Times New Roman"/>
          <w:szCs w:val="24"/>
          <w:lang w:val="sr-Cyrl-CS"/>
        </w:rPr>
        <w:t xml:space="preserve"> – угиб ваздушне опруге.</w:t>
      </w:r>
    </w:p>
    <w:p w:rsidR="00044D52" w:rsidRPr="00E836B7" w:rsidRDefault="00044D52" w:rsidP="00044D52">
      <w:pPr>
        <w:spacing w:after="0"/>
        <w:rPr>
          <w:rFonts w:cs="Times New Roman"/>
          <w:szCs w:val="24"/>
          <w:lang w:val="sr-Cyrl-CS"/>
        </w:rPr>
      </w:pPr>
    </w:p>
    <w:p w:rsidR="00044D52" w:rsidRPr="00E836B7" w:rsidRDefault="00044D52" w:rsidP="00044D52">
      <w:pPr>
        <w:spacing w:after="120"/>
        <w:jc w:val="both"/>
        <w:rPr>
          <w:rFonts w:cs="Times New Roman"/>
          <w:szCs w:val="24"/>
          <w:lang w:val="sr-Cyrl-CS"/>
        </w:rPr>
      </w:pPr>
      <w:r w:rsidRPr="00E836B7">
        <w:rPr>
          <w:rFonts w:cs="Times New Roman"/>
          <w:szCs w:val="24"/>
          <w:lang w:val="sr-Cyrl-CS"/>
        </w:rPr>
        <w:t>Карактеристике ваздушних јастука се најчешће одређуј</w:t>
      </w:r>
      <w:r w:rsidR="0021647C" w:rsidRPr="00E836B7">
        <w:rPr>
          <w:rFonts w:cs="Times New Roman"/>
          <w:szCs w:val="24"/>
          <w:lang w:val="sr-Cyrl-CS"/>
        </w:rPr>
        <w:t>у експериментално, на слици 6.1</w:t>
      </w:r>
      <w:r w:rsidR="00980842" w:rsidRPr="00E836B7">
        <w:rPr>
          <w:rFonts w:cs="Times New Roman"/>
          <w:szCs w:val="24"/>
          <w:lang w:val="sr-Cyrl-CS"/>
        </w:rPr>
        <w:t>1</w:t>
      </w:r>
      <w:r w:rsidR="0021647C" w:rsidRPr="00E836B7">
        <w:rPr>
          <w:rFonts w:cs="Times New Roman"/>
          <w:szCs w:val="24"/>
          <w:lang w:val="sr-Cyrl-CS"/>
        </w:rPr>
        <w:t>,</w:t>
      </w:r>
      <w:r w:rsidRPr="00E836B7">
        <w:rPr>
          <w:rFonts w:cs="Times New Roman"/>
          <w:szCs w:val="24"/>
          <w:lang w:val="sr-Cyrl-CS"/>
        </w:rPr>
        <w:t xml:space="preserve"> приказане су карактеристике једне ваздушне опруге. Препорука је да се из каталога произвођача, у фази пројектовања, на основу познатих статичких оптерећења изабере одговарајућа опруга</w:t>
      </w:r>
      <w:r w:rsidR="00B7591D" w:rsidRPr="00E836B7">
        <w:rPr>
          <w:rFonts w:cs="Times New Roman"/>
          <w:szCs w:val="24"/>
          <w:lang w:val="sr-Cyrl-CS"/>
        </w:rPr>
        <w:t xml:space="preserve"> [1]</w:t>
      </w:r>
      <w:r w:rsidR="00AA7387" w:rsidRPr="00E836B7">
        <w:rPr>
          <w:rFonts w:cs="Times New Roman"/>
          <w:szCs w:val="24"/>
          <w:lang w:val="sr-Cyrl-CS"/>
        </w:rPr>
        <w:t>.</w:t>
      </w:r>
    </w:p>
    <w:p w:rsidR="00044D52" w:rsidRPr="00E836B7" w:rsidRDefault="00B7591D" w:rsidP="00044D52">
      <w:pPr>
        <w:spacing w:after="120"/>
        <w:jc w:val="center"/>
        <w:rPr>
          <w:rFonts w:cs="Times New Roman"/>
          <w:szCs w:val="24"/>
          <w:lang w:val="sr-Cyrl-CS"/>
        </w:rPr>
      </w:pPr>
      <w:r w:rsidRPr="00E836B7">
        <w:rPr>
          <w:rFonts w:cs="Times New Roman"/>
          <w:noProof/>
          <w:szCs w:val="24"/>
        </w:rPr>
        <w:drawing>
          <wp:inline distT="0" distB="0" distL="0" distR="0">
            <wp:extent cx="3305175" cy="2924175"/>
            <wp:effectExtent l="19050" t="0" r="9525" b="0"/>
            <wp:docPr id="111" name="Слика 70" descr="C:\Users\Nikola\Desktop\CNG Autobus  - Literatura\Untitled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Nikola\Desktop\CNG Autobus  - Literatura\Untitled 4.png"/>
                    <pic:cNvPicPr>
                      <a:picLocks noChangeAspect="1" noChangeArrowheads="1"/>
                    </pic:cNvPicPr>
                  </pic:nvPicPr>
                  <pic:blipFill>
                    <a:blip r:embed="rId94"/>
                    <a:srcRect/>
                    <a:stretch>
                      <a:fillRect/>
                    </a:stretch>
                  </pic:blipFill>
                  <pic:spPr bwMode="auto">
                    <a:xfrm>
                      <a:off x="0" y="0"/>
                      <a:ext cx="3305175" cy="2924175"/>
                    </a:xfrm>
                    <a:prstGeom prst="rect">
                      <a:avLst/>
                    </a:prstGeom>
                    <a:noFill/>
                    <a:ln w="9525">
                      <a:noFill/>
                      <a:miter lim="800000"/>
                      <a:headEnd/>
                      <a:tailEnd/>
                    </a:ln>
                  </pic:spPr>
                </pic:pic>
              </a:graphicData>
            </a:graphic>
          </wp:inline>
        </w:drawing>
      </w:r>
    </w:p>
    <w:p w:rsidR="00044D52" w:rsidRPr="00E836B7" w:rsidRDefault="0021647C" w:rsidP="00044D52">
      <w:pPr>
        <w:spacing w:after="0"/>
        <w:jc w:val="center"/>
        <w:rPr>
          <w:rFonts w:cs="Times New Roman"/>
          <w:i/>
          <w:sz w:val="22"/>
          <w:lang w:val="sr-Cyrl-CS"/>
        </w:rPr>
      </w:pPr>
      <w:r w:rsidRPr="00E836B7">
        <w:rPr>
          <w:rFonts w:cs="Times New Roman"/>
          <w:b/>
          <w:i/>
          <w:sz w:val="22"/>
          <w:lang w:val="sr-Cyrl-CS"/>
        </w:rPr>
        <w:t>Слика 6.1</w:t>
      </w:r>
      <w:r w:rsidR="00980842" w:rsidRPr="00E836B7">
        <w:rPr>
          <w:rFonts w:cs="Times New Roman"/>
          <w:b/>
          <w:i/>
          <w:sz w:val="22"/>
          <w:lang w:val="sr-Cyrl-CS"/>
        </w:rPr>
        <w:t>1</w:t>
      </w:r>
      <w:r w:rsidR="00044D52" w:rsidRPr="00E836B7">
        <w:rPr>
          <w:rFonts w:cs="Times New Roman"/>
          <w:b/>
          <w:i/>
          <w:sz w:val="22"/>
          <w:lang w:val="sr-Cyrl-CS"/>
        </w:rPr>
        <w:t>.</w:t>
      </w:r>
      <w:r w:rsidR="00044D52" w:rsidRPr="00E836B7">
        <w:rPr>
          <w:rFonts w:cs="Times New Roman"/>
          <w:i/>
          <w:sz w:val="22"/>
          <w:lang w:val="sr-Cyrl-CS"/>
        </w:rPr>
        <w:t xml:space="preserve"> </w:t>
      </w:r>
      <w:r w:rsidR="00E836B7" w:rsidRPr="00E836B7">
        <w:rPr>
          <w:rFonts w:cs="Times New Roman"/>
          <w:i/>
          <w:sz w:val="22"/>
          <w:lang w:val="sr-Cyrl-CS"/>
        </w:rPr>
        <w:t>Зависнос</w:t>
      </w:r>
      <w:r w:rsidR="00E836B7">
        <w:rPr>
          <w:rFonts w:cs="Times New Roman"/>
          <w:i/>
          <w:sz w:val="22"/>
          <w:lang w:val="sr-Cyrl-CS"/>
        </w:rPr>
        <w:t>т</w:t>
      </w:r>
      <w:r w:rsidR="00044D52" w:rsidRPr="00E836B7">
        <w:rPr>
          <w:rFonts w:cs="Times New Roman"/>
          <w:i/>
          <w:sz w:val="22"/>
          <w:lang w:val="sr-Cyrl-CS"/>
        </w:rPr>
        <w:t xml:space="preserve"> силе од угиба ваздушне опруге [1]</w:t>
      </w:r>
    </w:p>
    <w:p w:rsidR="0021647C" w:rsidRDefault="0021647C" w:rsidP="00044D52">
      <w:pPr>
        <w:spacing w:after="0"/>
        <w:jc w:val="both"/>
        <w:rPr>
          <w:rFonts w:cs="Times New Roman"/>
          <w:szCs w:val="24"/>
          <w:lang w:val="sr-Cyrl-CS"/>
        </w:rPr>
      </w:pPr>
    </w:p>
    <w:p w:rsidR="0055365B" w:rsidRPr="00E836B7" w:rsidRDefault="0055365B" w:rsidP="0055365B">
      <w:pPr>
        <w:spacing w:after="0"/>
        <w:jc w:val="center"/>
        <w:rPr>
          <w:rFonts w:cs="Times New Roman"/>
          <w:i/>
          <w:sz w:val="22"/>
          <w:lang w:val="sr-Cyrl-CS"/>
        </w:rPr>
      </w:pPr>
      <w:r w:rsidRPr="00E836B7">
        <w:rPr>
          <w:rFonts w:cs="Times New Roman"/>
          <w:b/>
          <w:i/>
          <w:sz w:val="22"/>
          <w:lang w:val="sr-Cyrl-CS"/>
        </w:rPr>
        <w:t>Слика 6.12.</w:t>
      </w:r>
      <w:r w:rsidRPr="00E836B7">
        <w:rPr>
          <w:rFonts w:cs="Times New Roman"/>
          <w:i/>
          <w:sz w:val="22"/>
          <w:lang w:val="sr-Cyrl-CS"/>
        </w:rPr>
        <w:t xml:space="preserve"> Шема ограничавача брзине возила у комбинацији са ABS системом [1]</w:t>
      </w:r>
    </w:p>
    <w:p w:rsidR="0055365B" w:rsidRPr="00E836B7" w:rsidRDefault="0055365B" w:rsidP="00044D52">
      <w:pPr>
        <w:spacing w:after="0"/>
        <w:jc w:val="both"/>
        <w:rPr>
          <w:rFonts w:cs="Times New Roman"/>
          <w:szCs w:val="24"/>
          <w:lang w:val="sr-Cyrl-CS"/>
        </w:rPr>
      </w:pPr>
    </w:p>
    <w:p w:rsidR="00044D52" w:rsidRPr="00E836B7" w:rsidRDefault="00044D52" w:rsidP="00044D52">
      <w:pPr>
        <w:spacing w:after="0"/>
        <w:jc w:val="both"/>
        <w:rPr>
          <w:rFonts w:cs="Times New Roman"/>
          <w:szCs w:val="24"/>
          <w:lang w:val="sr-Cyrl-CS"/>
        </w:rPr>
      </w:pPr>
      <w:r w:rsidRPr="00E836B7">
        <w:rPr>
          <w:rFonts w:cs="Times New Roman"/>
          <w:szCs w:val="24"/>
          <w:lang w:val="sr-Cyrl-CS"/>
        </w:rPr>
        <w:t xml:space="preserve">Када је у питању систем кочења, параметри при избору система су веома сложени и обично се у овој фази идејног пројекта иде на избор сличних решења која су примењена на другим возилима ове категорије. Према </w:t>
      </w:r>
      <w:r w:rsidR="00E836B7" w:rsidRPr="00E836B7">
        <w:rPr>
          <w:rFonts w:cs="Times New Roman"/>
          <w:szCs w:val="24"/>
          <w:lang w:val="sr-Cyrl-CS"/>
        </w:rPr>
        <w:t>досадашњим</w:t>
      </w:r>
      <w:r w:rsidRPr="00E836B7">
        <w:rPr>
          <w:rFonts w:cs="Times New Roman"/>
          <w:szCs w:val="24"/>
          <w:lang w:val="sr-Cyrl-CS"/>
        </w:rPr>
        <w:t xml:space="preserve"> искуствима, резултатима испитивања и анализи, диск кочнице су повољније за примену на возилима, па им треба дати предност у односу на добош кочнице. Када је у питању инсталација система кочења предност дати хидрауличким системима, пре свега због мање инертности, данас се пнеуматски скоро и не користе код путничких возила. Како би смањили замора возача, код свих возила ове категорије користите се серво уређаји, који повећавају потребну силу којом возач делује на команду кочница. При избору параметара кочионог система, треба поштовати све захтеве ЕСЕ 13 [1].</w:t>
      </w:r>
    </w:p>
    <w:p w:rsidR="008A208E" w:rsidRPr="00E836B7" w:rsidRDefault="008A208E" w:rsidP="00044D52">
      <w:pPr>
        <w:spacing w:after="0"/>
        <w:jc w:val="both"/>
        <w:rPr>
          <w:rFonts w:cs="Times New Roman"/>
          <w:szCs w:val="24"/>
          <w:lang w:val="sr-Cyrl-CS"/>
        </w:rPr>
      </w:pPr>
    </w:p>
    <w:p w:rsidR="00DE5600" w:rsidRPr="00E836B7" w:rsidRDefault="00DE5600" w:rsidP="00D20E7B">
      <w:pPr>
        <w:spacing w:after="0"/>
        <w:jc w:val="both"/>
        <w:rPr>
          <w:lang w:val="sr-Cyrl-CS"/>
        </w:rPr>
      </w:pPr>
      <w:r w:rsidRPr="00E836B7">
        <w:rPr>
          <w:rFonts w:cs="Times New Roman"/>
          <w:szCs w:val="24"/>
          <w:lang w:val="sr-Cyrl-CS"/>
        </w:rPr>
        <w:t xml:space="preserve">При изради идејног пројекта возила уводи се тзв. </w:t>
      </w:r>
      <w:r w:rsidR="004F7A04" w:rsidRPr="00E836B7">
        <w:rPr>
          <w:rFonts w:cs="Times New Roman"/>
          <w:szCs w:val="24"/>
          <w:lang w:val="sr-Cyrl-CS"/>
        </w:rPr>
        <w:t>П</w:t>
      </w:r>
      <w:r w:rsidRPr="00E836B7">
        <w:rPr>
          <w:rFonts w:cs="Times New Roman"/>
          <w:szCs w:val="24"/>
          <w:lang w:val="sr-Cyrl-CS"/>
        </w:rPr>
        <w:t xml:space="preserve">ројектни прорачун који има за циљ да се дефинишу параметри система кочења који ће обезбедити добре кочионе особине и стабилност возила током кочења. На слици </w:t>
      </w:r>
      <w:r w:rsidR="00A437DB" w:rsidRPr="00E836B7">
        <w:rPr>
          <w:rFonts w:cs="Times New Roman"/>
          <w:szCs w:val="24"/>
          <w:lang w:val="sr-Cyrl-CS"/>
        </w:rPr>
        <w:t>6.1</w:t>
      </w:r>
      <w:r w:rsidR="00980842" w:rsidRPr="00E836B7">
        <w:rPr>
          <w:rFonts w:cs="Times New Roman"/>
          <w:szCs w:val="24"/>
          <w:lang w:val="sr-Cyrl-CS"/>
        </w:rPr>
        <w:t>2</w:t>
      </w:r>
      <w:r w:rsidRPr="00E836B7">
        <w:rPr>
          <w:rFonts w:cs="Times New Roman"/>
          <w:szCs w:val="24"/>
          <w:lang w:val="sr-Cyrl-CS"/>
        </w:rPr>
        <w:t xml:space="preserve">, приказана је шема </w:t>
      </w:r>
      <w:r w:rsidR="00E836B7">
        <w:rPr>
          <w:rFonts w:cs="Times New Roman"/>
          <w:szCs w:val="24"/>
          <w:lang w:val="sr-Cyrl-CS"/>
        </w:rPr>
        <w:t>огранич</w:t>
      </w:r>
      <w:r w:rsidR="00E836B7" w:rsidRPr="00E836B7">
        <w:rPr>
          <w:rFonts w:cs="Times New Roman"/>
          <w:szCs w:val="24"/>
          <w:lang w:val="sr-Cyrl-CS"/>
        </w:rPr>
        <w:t>а</w:t>
      </w:r>
      <w:r w:rsidR="00E836B7">
        <w:rPr>
          <w:rFonts w:cs="Times New Roman"/>
          <w:szCs w:val="24"/>
          <w:lang w:val="sr-Cyrl-CS"/>
        </w:rPr>
        <w:t>ва</w:t>
      </w:r>
      <w:r w:rsidR="00E836B7" w:rsidRPr="00E836B7">
        <w:rPr>
          <w:rFonts w:cs="Times New Roman"/>
          <w:szCs w:val="24"/>
          <w:lang w:val="sr-Cyrl-CS"/>
        </w:rPr>
        <w:t>ча</w:t>
      </w:r>
      <w:r w:rsidRPr="00E836B7">
        <w:rPr>
          <w:rFonts w:cs="Times New Roman"/>
          <w:szCs w:val="24"/>
          <w:lang w:val="sr-Cyrl-CS"/>
        </w:rPr>
        <w:t xml:space="preserve"> брзине возила у комбинацији са ABS системом </w:t>
      </w:r>
      <w:r w:rsidRPr="00E836B7">
        <w:rPr>
          <w:lang w:val="sr-Cyrl-CS"/>
        </w:rPr>
        <w:t>(Anti-lock braking system).</w:t>
      </w:r>
    </w:p>
    <w:p w:rsidR="00D238CB" w:rsidRPr="00E836B7" w:rsidRDefault="00D20E7B" w:rsidP="00044D52">
      <w:pPr>
        <w:spacing w:after="0"/>
        <w:jc w:val="both"/>
        <w:rPr>
          <w:rFonts w:cs="Times New Roman"/>
          <w:szCs w:val="24"/>
          <w:lang w:val="sr-Cyrl-CS"/>
        </w:rPr>
      </w:pPr>
      <w:r w:rsidRPr="00E836B7">
        <w:rPr>
          <w:rFonts w:cs="Times New Roman"/>
          <w:noProof/>
          <w:szCs w:val="24"/>
        </w:rPr>
        <w:drawing>
          <wp:anchor distT="0" distB="0" distL="114300" distR="114300" simplePos="0" relativeHeight="251678720" behindDoc="0" locked="0" layoutInCell="1" allowOverlap="1">
            <wp:simplePos x="0" y="0"/>
            <wp:positionH relativeFrom="margin">
              <wp:align>center</wp:align>
            </wp:positionH>
            <wp:positionV relativeFrom="margin">
              <wp:align>top</wp:align>
            </wp:positionV>
            <wp:extent cx="6296660" cy="3952875"/>
            <wp:effectExtent l="19050" t="0" r="8890" b="0"/>
            <wp:wrapSquare wrapText="bothSides"/>
            <wp:docPr id="93" name="Слика 3" descr="C:\Users\Nikola\Desktop\CNG Autobus  - Literatura\Untitled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ikola\Desktop\CNG Autobus  - Literatura\Untitled 6.png"/>
                    <pic:cNvPicPr>
                      <a:picLocks noChangeAspect="1" noChangeArrowheads="1"/>
                    </pic:cNvPicPr>
                  </pic:nvPicPr>
                  <pic:blipFill>
                    <a:blip r:embed="rId95"/>
                    <a:srcRect/>
                    <a:stretch>
                      <a:fillRect/>
                    </a:stretch>
                  </pic:blipFill>
                  <pic:spPr bwMode="auto">
                    <a:xfrm>
                      <a:off x="0" y="0"/>
                      <a:ext cx="6296660" cy="3952875"/>
                    </a:xfrm>
                    <a:prstGeom prst="rect">
                      <a:avLst/>
                    </a:prstGeom>
                    <a:noFill/>
                    <a:ln w="9525">
                      <a:noFill/>
                      <a:miter lim="800000"/>
                      <a:headEnd/>
                      <a:tailEnd/>
                    </a:ln>
                  </pic:spPr>
                </pic:pic>
              </a:graphicData>
            </a:graphic>
          </wp:anchor>
        </w:drawing>
      </w:r>
    </w:p>
    <w:p w:rsidR="000F2570" w:rsidRPr="00E836B7" w:rsidRDefault="00D238CB" w:rsidP="00D238CB">
      <w:pPr>
        <w:spacing w:after="120"/>
        <w:jc w:val="both"/>
        <w:rPr>
          <w:rFonts w:cs="Times New Roman"/>
          <w:szCs w:val="24"/>
          <w:lang w:val="sr-Cyrl-CS"/>
        </w:rPr>
      </w:pPr>
      <w:r w:rsidRPr="00E836B7">
        <w:rPr>
          <w:rFonts w:cs="Times New Roman"/>
          <w:szCs w:val="24"/>
          <w:lang w:val="sr-Cyrl-CS"/>
        </w:rPr>
        <w:t>Приликом прорачуна који треба да дефинише параметре система кочења полази се од диференцијалне једначине кретања тежишта коченог возила</w:t>
      </w:r>
      <w:r w:rsidR="003D1190" w:rsidRPr="00E836B7">
        <w:rPr>
          <w:rFonts w:cs="Times New Roman"/>
          <w:szCs w:val="24"/>
          <w:lang w:val="sr-Cyrl-CS"/>
        </w:rPr>
        <w:t xml:space="preserve"> [1]</w:t>
      </w:r>
      <w:r w:rsidRPr="00E836B7">
        <w:rPr>
          <w:rFonts w:cs="Times New Roman"/>
          <w:szCs w:val="24"/>
          <w:lang w:val="sr-Cyrl-CS"/>
        </w:rPr>
        <w:t>:</w:t>
      </w:r>
    </w:p>
    <w:p w:rsidR="00D238CB" w:rsidRPr="00E836B7" w:rsidRDefault="00D238CB" w:rsidP="00D20E7B">
      <w:pPr>
        <w:spacing w:after="0"/>
        <w:jc w:val="both"/>
        <w:rPr>
          <w:rFonts w:cs="Times New Roman"/>
          <w:szCs w:val="24"/>
          <w:lang w:val="sr-Cyrl-CS"/>
        </w:rPr>
      </w:pPr>
      <m:oMathPara>
        <m:oMathParaPr>
          <m:jc m:val="left"/>
        </m:oMathParaPr>
        <m:oMath>
          <m:r>
            <w:rPr>
              <w:rFonts w:ascii="Cambria Math" w:hAnsi="Cambria Math" w:cs="Times New Roman"/>
              <w:szCs w:val="24"/>
              <w:lang w:val="sr-Cyrl-CS"/>
            </w:rPr>
            <m:t>δ</m:t>
          </m:r>
          <m:f>
            <m:fPr>
              <m:ctrlPr>
                <w:rPr>
                  <w:rFonts w:ascii="Cambria Math" w:hAnsi="Cambria Math" w:cs="Times New Roman"/>
                  <w:i/>
                  <w:szCs w:val="24"/>
                  <w:lang w:val="sr-Cyrl-CS"/>
                </w:rPr>
              </m:ctrlPr>
            </m:fPr>
            <m:num>
              <m:r>
                <w:rPr>
                  <w:rFonts w:ascii="Cambria Math" w:hAnsi="Cambria Math" w:cs="Times New Roman"/>
                  <w:szCs w:val="24"/>
                  <w:lang w:val="sr-Cyrl-CS"/>
                </w:rPr>
                <m:t>G</m:t>
              </m:r>
            </m:num>
            <m:den>
              <m:r>
                <w:rPr>
                  <w:rFonts w:ascii="Cambria Math" w:hAnsi="Cambria Math" w:cs="Times New Roman"/>
                  <w:szCs w:val="24"/>
                  <w:lang w:val="sr-Cyrl-CS"/>
                </w:rPr>
                <m:t>g</m:t>
              </m:r>
            </m:den>
          </m:f>
          <m:acc>
            <m:accPr>
              <m:chr m:val="̈"/>
              <m:ctrlPr>
                <w:rPr>
                  <w:rFonts w:ascii="Cambria Math" w:hAnsi="Cambria Math" w:cs="Times New Roman"/>
                  <w:i/>
                  <w:szCs w:val="24"/>
                  <w:lang w:val="sr-Cyrl-CS"/>
                </w:rPr>
              </m:ctrlPr>
            </m:accPr>
            <m:e>
              <m:r>
                <w:rPr>
                  <w:rFonts w:ascii="Cambria Math" w:hAnsi="Cambria Math" w:cs="Times New Roman"/>
                  <w:szCs w:val="24"/>
                  <w:lang w:val="sr-Cyrl-CS"/>
                </w:rPr>
                <m:t xml:space="preserve">x </m:t>
              </m:r>
            </m:e>
          </m:acc>
          <m:r>
            <w:rPr>
              <w:rFonts w:ascii="Cambria Math" w:hAnsi="Cambria Math" w:cs="Times New Roman"/>
              <w:szCs w:val="24"/>
              <w:lang w:val="sr-Cyrl-CS"/>
            </w:rPr>
            <m:t>=</m:t>
          </m:r>
          <m:sSub>
            <m:sSubPr>
              <m:ctrlPr>
                <w:rPr>
                  <w:rFonts w:ascii="Cambria Math" w:hAnsi="Cambria Math" w:cs="Times New Roman"/>
                  <w:i/>
                  <w:szCs w:val="24"/>
                  <w:lang w:val="sr-Cyrl-CS"/>
                </w:rPr>
              </m:ctrlPr>
            </m:sSubPr>
            <m:e>
              <m:r>
                <w:rPr>
                  <w:rFonts w:ascii="Cambria Math" w:hAnsi="Cambria Math" w:cs="Times New Roman"/>
                  <w:szCs w:val="24"/>
                  <w:lang w:val="sr-Cyrl-CS"/>
                </w:rPr>
                <m:t>F</m:t>
              </m:r>
            </m:e>
            <m:sub>
              <m:r>
                <w:rPr>
                  <w:rFonts w:ascii="Cambria Math" w:hAnsi="Cambria Math" w:cs="Times New Roman"/>
                  <w:szCs w:val="24"/>
                  <w:lang w:val="sr-Cyrl-CS"/>
                </w:rPr>
                <m:t>k</m:t>
              </m:r>
            </m:sub>
          </m:sSub>
          <m:r>
            <w:rPr>
              <w:rFonts w:ascii="Cambria Math" w:hAnsi="Cambria Math" w:cs="Times New Roman"/>
              <w:szCs w:val="24"/>
              <w:lang w:val="sr-Cyrl-CS"/>
            </w:rPr>
            <m:t>+kA</m:t>
          </m:r>
          <m:sSup>
            <m:sSupPr>
              <m:ctrlPr>
                <w:rPr>
                  <w:rFonts w:ascii="Cambria Math" w:hAnsi="Cambria Math" w:cs="Times New Roman"/>
                  <w:i/>
                  <w:szCs w:val="24"/>
                  <w:lang w:val="sr-Cyrl-CS"/>
                </w:rPr>
              </m:ctrlPr>
            </m:sSupPr>
            <m:e>
              <m:acc>
                <m:accPr>
                  <m:chr m:val="̇"/>
                  <m:ctrlPr>
                    <w:rPr>
                      <w:rFonts w:ascii="Cambria Math" w:hAnsi="Cambria Math" w:cs="Times New Roman"/>
                      <w:i/>
                      <w:szCs w:val="24"/>
                      <w:lang w:val="sr-Cyrl-CS"/>
                    </w:rPr>
                  </m:ctrlPr>
                </m:accPr>
                <m:e>
                  <m:r>
                    <w:rPr>
                      <w:rFonts w:ascii="Cambria Math" w:hAnsi="Cambria Math" w:cs="Times New Roman"/>
                      <w:szCs w:val="24"/>
                      <w:lang w:val="sr-Cyrl-CS"/>
                    </w:rPr>
                    <m:t>x</m:t>
                  </m:r>
                </m:e>
              </m:acc>
            </m:e>
            <m:sup>
              <m:r>
                <w:rPr>
                  <w:rFonts w:ascii="Cambria Math" w:hAnsi="Cambria Math" w:cs="Times New Roman"/>
                  <w:szCs w:val="24"/>
                  <w:lang w:val="sr-Cyrl-CS"/>
                </w:rPr>
                <m:t>2</m:t>
              </m:r>
            </m:sup>
          </m:sSup>
          <m:r>
            <w:rPr>
              <w:rFonts w:ascii="Cambria Math" w:hAnsi="Cambria Math" w:cs="Times New Roman"/>
              <w:szCs w:val="24"/>
              <w:lang w:val="sr-Cyrl-CS"/>
            </w:rPr>
            <m:t xml:space="preserve">                                                                                                                            (6.3)</m:t>
          </m:r>
        </m:oMath>
      </m:oMathPara>
    </w:p>
    <w:p w:rsidR="00D20E7B" w:rsidRPr="00E836B7" w:rsidRDefault="00D20E7B" w:rsidP="00D20E7B">
      <w:pPr>
        <w:spacing w:after="0"/>
        <w:jc w:val="both"/>
        <w:rPr>
          <w:rFonts w:cs="Times New Roman"/>
          <w:szCs w:val="24"/>
          <w:lang w:val="sr-Cyrl-CS"/>
        </w:rPr>
      </w:pPr>
    </w:p>
    <w:p w:rsidR="000F2570" w:rsidRPr="00E836B7" w:rsidRDefault="00D238CB" w:rsidP="00D238CB">
      <w:pPr>
        <w:spacing w:after="120"/>
        <w:jc w:val="both"/>
        <w:rPr>
          <w:rFonts w:cs="Times New Roman"/>
          <w:szCs w:val="24"/>
          <w:lang w:val="sr-Cyrl-CS"/>
        </w:rPr>
      </w:pPr>
      <w:r w:rsidRPr="00E836B7">
        <w:rPr>
          <w:rFonts w:cs="Times New Roman"/>
          <w:szCs w:val="24"/>
          <w:lang w:val="sr-Cyrl-CS"/>
        </w:rPr>
        <w:t>где је:</w:t>
      </w:r>
    </w:p>
    <w:p w:rsidR="00D20E7B" w:rsidRPr="00E836B7" w:rsidRDefault="00D238CB" w:rsidP="00D20E7B">
      <w:pPr>
        <w:spacing w:after="0"/>
        <w:rPr>
          <w:rFonts w:eastAsiaTheme="minorEastAsia" w:cs="Times New Roman"/>
          <w:szCs w:val="24"/>
          <w:lang w:val="sr-Cyrl-CS"/>
        </w:rPr>
      </w:pPr>
      <m:oMath>
        <m:r>
          <w:rPr>
            <w:rFonts w:ascii="Cambria Math" w:hAnsi="Cambria Math" w:cs="Times New Roman"/>
            <w:szCs w:val="24"/>
            <w:lang w:val="sr-Cyrl-CS"/>
          </w:rPr>
          <w:lastRenderedPageBreak/>
          <m:t>G</m:t>
        </m:r>
      </m:oMath>
      <w:r w:rsidRPr="00E836B7">
        <w:rPr>
          <w:rFonts w:eastAsiaTheme="minorEastAsia" w:cs="Times New Roman"/>
          <w:szCs w:val="24"/>
          <w:lang w:val="sr-Cyrl-CS"/>
        </w:rPr>
        <w:t xml:space="preserve"> – тежина аутобуса,</w:t>
      </w:r>
    </w:p>
    <w:p w:rsidR="00D20E7B" w:rsidRPr="00E836B7" w:rsidRDefault="00D238CB" w:rsidP="00D20E7B">
      <w:pPr>
        <w:spacing w:after="0"/>
        <w:rPr>
          <w:rFonts w:eastAsiaTheme="minorEastAsia" w:cs="Times New Roman"/>
          <w:szCs w:val="24"/>
          <w:lang w:val="sr-Cyrl-CS"/>
        </w:rPr>
      </w:pPr>
      <m:oMath>
        <m:r>
          <w:rPr>
            <w:rFonts w:ascii="Cambria Math" w:hAnsi="Cambria Math" w:cs="Times New Roman"/>
            <w:szCs w:val="24"/>
            <w:lang w:val="sr-Cyrl-CS"/>
          </w:rPr>
          <m:t>δ</m:t>
        </m:r>
      </m:oMath>
      <w:r w:rsidRPr="00E836B7">
        <w:rPr>
          <w:rFonts w:eastAsiaTheme="minorEastAsia" w:cs="Times New Roman"/>
          <w:szCs w:val="24"/>
          <w:lang w:val="sr-Cyrl-CS"/>
        </w:rPr>
        <w:t xml:space="preserve"> – коефицијент учешћа обртних маса аутобу</w:t>
      </w:r>
      <w:r w:rsidR="00D20E7B" w:rsidRPr="00E836B7">
        <w:rPr>
          <w:rFonts w:eastAsiaTheme="minorEastAsia" w:cs="Times New Roman"/>
          <w:szCs w:val="24"/>
          <w:lang w:val="sr-Cyrl-CS"/>
        </w:rPr>
        <w:t xml:space="preserve">са у фази кочења (при кочењу са </w:t>
      </w:r>
      <w:r w:rsidRPr="00E836B7">
        <w:rPr>
          <w:rFonts w:eastAsiaTheme="minorEastAsia" w:cs="Times New Roman"/>
          <w:szCs w:val="24"/>
          <w:lang w:val="sr-Cyrl-CS"/>
        </w:rPr>
        <w:t>искљученом спојницом његова величина је 1,02÷1,04),</w:t>
      </w:r>
    </w:p>
    <w:p w:rsidR="003D1190" w:rsidRPr="00E836B7" w:rsidRDefault="00C759F5" w:rsidP="00D20E7B">
      <w:pPr>
        <w:spacing w:after="0"/>
        <w:rPr>
          <w:rFonts w:eastAsiaTheme="minorEastAsia" w:cs="Times New Roman"/>
          <w:szCs w:val="24"/>
          <w:lang w:val="sr-Cyrl-CS"/>
        </w:rPr>
      </w:pPr>
      <m:oMath>
        <m:sSub>
          <m:sSubPr>
            <m:ctrlPr>
              <w:rPr>
                <w:rFonts w:ascii="Cambria Math" w:hAnsi="Cambria Math" w:cs="Times New Roman"/>
                <w:i/>
                <w:szCs w:val="24"/>
                <w:lang w:val="sr-Cyrl-CS"/>
              </w:rPr>
            </m:ctrlPr>
          </m:sSubPr>
          <m:e>
            <m:r>
              <w:rPr>
                <w:rFonts w:ascii="Cambria Math" w:hAnsi="Cambria Math" w:cs="Times New Roman"/>
                <w:szCs w:val="24"/>
                <w:lang w:val="sr-Cyrl-CS"/>
              </w:rPr>
              <m:t>F</m:t>
            </m:r>
          </m:e>
          <m:sub>
            <m:r>
              <w:rPr>
                <w:rFonts w:ascii="Cambria Math" w:hAnsi="Cambria Math" w:cs="Times New Roman"/>
                <w:szCs w:val="24"/>
                <w:lang w:val="sr-Cyrl-CS"/>
              </w:rPr>
              <m:t>k</m:t>
            </m:r>
          </m:sub>
        </m:sSub>
      </m:oMath>
      <w:r w:rsidR="003D1190" w:rsidRPr="00E836B7">
        <w:rPr>
          <w:rFonts w:eastAsiaTheme="minorEastAsia" w:cs="Times New Roman"/>
          <w:szCs w:val="24"/>
          <w:lang w:val="sr-Cyrl-CS"/>
        </w:rPr>
        <w:t xml:space="preserve"> – резултујућа кочиона сила (збир свих сила по точковима),</w:t>
      </w:r>
    </w:p>
    <w:p w:rsidR="00D238CB" w:rsidRPr="00E836B7" w:rsidRDefault="003D1190" w:rsidP="00D20E7B">
      <w:pPr>
        <w:spacing w:after="0"/>
        <w:rPr>
          <w:rFonts w:eastAsiaTheme="minorEastAsia" w:cs="Times New Roman"/>
          <w:szCs w:val="24"/>
          <w:lang w:val="sr-Cyrl-CS"/>
        </w:rPr>
      </w:pPr>
      <m:oMath>
        <m:r>
          <w:rPr>
            <w:rFonts w:ascii="Cambria Math" w:hAnsi="Cambria Math" w:cs="Times New Roman"/>
            <w:szCs w:val="24"/>
            <w:lang w:val="sr-Cyrl-CS"/>
          </w:rPr>
          <m:t>kA</m:t>
        </m:r>
      </m:oMath>
      <w:r w:rsidRPr="00E836B7">
        <w:rPr>
          <w:rFonts w:eastAsiaTheme="minorEastAsia" w:cs="Times New Roman"/>
          <w:szCs w:val="24"/>
          <w:lang w:val="sr-Cyrl-CS"/>
        </w:rPr>
        <w:t xml:space="preserve"> – коефицијент отпора ваздуха и пројекција чеоне површине, </w:t>
      </w:r>
    </w:p>
    <w:p w:rsidR="003D1190" w:rsidRPr="00E836B7" w:rsidRDefault="003D1190" w:rsidP="00D20E7B">
      <w:pPr>
        <w:spacing w:after="0"/>
        <w:rPr>
          <w:rFonts w:eastAsiaTheme="minorEastAsia" w:cs="Times New Roman"/>
          <w:szCs w:val="24"/>
          <w:lang w:val="sr-Cyrl-CS"/>
        </w:rPr>
      </w:pPr>
      <m:oMath>
        <m:r>
          <w:rPr>
            <w:rFonts w:ascii="Cambria Math" w:hAnsi="Cambria Math" w:cs="Times New Roman"/>
            <w:szCs w:val="24"/>
            <w:lang w:val="sr-Cyrl-CS"/>
          </w:rPr>
          <m:t>x</m:t>
        </m:r>
      </m:oMath>
      <w:r w:rsidRPr="00E836B7">
        <w:rPr>
          <w:rFonts w:eastAsiaTheme="minorEastAsia" w:cs="Times New Roman"/>
          <w:szCs w:val="24"/>
          <w:lang w:val="sr-Cyrl-CS"/>
        </w:rPr>
        <w:t xml:space="preserve"> </w:t>
      </w:r>
      <w:r w:rsidR="004F7A04" w:rsidRPr="00E836B7">
        <w:rPr>
          <w:rFonts w:eastAsiaTheme="minorEastAsia" w:cs="Times New Roman"/>
          <w:szCs w:val="24"/>
          <w:lang w:val="sr-Cyrl-CS"/>
        </w:rPr>
        <w:t>–</w:t>
      </w:r>
      <w:r w:rsidRPr="00E836B7">
        <w:rPr>
          <w:rFonts w:eastAsiaTheme="minorEastAsia" w:cs="Times New Roman"/>
          <w:szCs w:val="24"/>
          <w:lang w:val="sr-Cyrl-CS"/>
        </w:rPr>
        <w:t xml:space="preserve"> пређени пут у току процеса кочења.</w:t>
      </w:r>
    </w:p>
    <w:p w:rsidR="003D1190" w:rsidRPr="00E836B7" w:rsidRDefault="003D1190" w:rsidP="003D1190">
      <w:pPr>
        <w:spacing w:after="0"/>
        <w:jc w:val="both"/>
        <w:rPr>
          <w:rFonts w:eastAsiaTheme="minorEastAsia" w:cs="Times New Roman"/>
          <w:szCs w:val="24"/>
          <w:lang w:val="sr-Cyrl-CS"/>
        </w:rPr>
      </w:pPr>
    </w:p>
    <w:p w:rsidR="003D1190" w:rsidRPr="00E836B7" w:rsidRDefault="003D1190" w:rsidP="00AB6469">
      <w:pPr>
        <w:spacing w:after="120"/>
        <w:jc w:val="both"/>
        <w:rPr>
          <w:rFonts w:eastAsiaTheme="minorEastAsia" w:cs="Times New Roman"/>
          <w:szCs w:val="24"/>
          <w:lang w:val="sr-Cyrl-CS"/>
        </w:rPr>
      </w:pPr>
      <w:r w:rsidRPr="00E836B7">
        <w:rPr>
          <w:rFonts w:eastAsiaTheme="minorEastAsia" w:cs="Times New Roman"/>
          <w:szCs w:val="24"/>
          <w:lang w:val="sr-Cyrl-CS"/>
        </w:rPr>
        <w:t xml:space="preserve">Код анализе процеса </w:t>
      </w:r>
      <w:r w:rsidR="00AB6469" w:rsidRPr="00E836B7">
        <w:rPr>
          <w:rFonts w:eastAsiaTheme="minorEastAsia" w:cs="Times New Roman"/>
          <w:szCs w:val="24"/>
          <w:lang w:val="sr-Cyrl-CS"/>
        </w:rPr>
        <w:t>кочења као битни фактори често се уводе и:</w:t>
      </w:r>
    </w:p>
    <w:p w:rsidR="00AB6469" w:rsidRPr="00E836B7" w:rsidRDefault="00AB6469" w:rsidP="00AB6469">
      <w:pPr>
        <w:spacing w:after="0"/>
        <w:jc w:val="both"/>
        <w:rPr>
          <w:rFonts w:eastAsiaTheme="minorEastAsia" w:cs="Times New Roman"/>
          <w:szCs w:val="24"/>
          <w:lang w:val="sr-Cyrl-CS"/>
        </w:rPr>
      </w:pPr>
      <m:oMath>
        <m:r>
          <w:rPr>
            <w:rFonts w:ascii="Cambria Math" w:hAnsi="Cambria Math" w:cs="Times New Roman"/>
            <w:szCs w:val="24"/>
            <w:lang w:val="sr-Cyrl-CS"/>
          </w:rPr>
          <m:t>f</m:t>
        </m:r>
      </m:oMath>
      <w:r w:rsidRPr="00E836B7">
        <w:rPr>
          <w:rFonts w:eastAsiaTheme="minorEastAsia" w:cs="Times New Roman"/>
          <w:szCs w:val="24"/>
          <w:lang w:val="sr-Cyrl-CS"/>
        </w:rPr>
        <w:t xml:space="preserve"> – коефицијент </w:t>
      </w:r>
      <w:r w:rsidR="00E836B7" w:rsidRPr="00E836B7">
        <w:rPr>
          <w:rFonts w:eastAsiaTheme="minorEastAsia" w:cs="Times New Roman"/>
          <w:szCs w:val="24"/>
          <w:lang w:val="sr-Cyrl-CS"/>
        </w:rPr>
        <w:t>котрљања</w:t>
      </w:r>
      <w:r w:rsidRPr="00E836B7">
        <w:rPr>
          <w:rFonts w:eastAsiaTheme="minorEastAsia" w:cs="Times New Roman"/>
          <w:szCs w:val="24"/>
          <w:lang w:val="sr-Cyrl-CS"/>
        </w:rPr>
        <w:t xml:space="preserve"> пнеуматика и</w:t>
      </w:r>
    </w:p>
    <w:p w:rsidR="000F2570" w:rsidRPr="00E836B7" w:rsidRDefault="00AB6469" w:rsidP="00044D52">
      <w:pPr>
        <w:spacing w:after="0"/>
        <w:jc w:val="both"/>
        <w:rPr>
          <w:rFonts w:eastAsiaTheme="minorEastAsia" w:cs="Times New Roman"/>
          <w:szCs w:val="24"/>
          <w:lang w:val="sr-Cyrl-CS"/>
        </w:rPr>
      </w:pPr>
      <m:oMath>
        <m:r>
          <w:rPr>
            <w:rFonts w:ascii="Cambria Math" w:eastAsiaTheme="minorEastAsia" w:hAnsi="Cambria Math" w:cs="Times New Roman"/>
            <w:szCs w:val="24"/>
            <w:lang w:val="sr-Cyrl-CS"/>
          </w:rPr>
          <m:t>t</m:t>
        </m:r>
      </m:oMath>
      <w:r w:rsidRPr="00E836B7">
        <w:rPr>
          <w:rFonts w:eastAsiaTheme="minorEastAsia" w:cs="Times New Roman"/>
          <w:szCs w:val="24"/>
          <w:lang w:val="sr-Cyrl-CS"/>
        </w:rPr>
        <w:t xml:space="preserve"> – време кочења.</w:t>
      </w:r>
    </w:p>
    <w:p w:rsidR="00D20E7B" w:rsidRPr="00E836B7" w:rsidRDefault="00D20E7B" w:rsidP="00044D52">
      <w:pPr>
        <w:spacing w:after="0"/>
        <w:jc w:val="both"/>
        <w:rPr>
          <w:rFonts w:eastAsiaTheme="minorEastAsia" w:cs="Times New Roman"/>
          <w:szCs w:val="24"/>
          <w:lang w:val="sr-Cyrl-CS"/>
        </w:rPr>
      </w:pPr>
    </w:p>
    <w:p w:rsidR="00044D52" w:rsidRPr="00E836B7" w:rsidRDefault="00044D52" w:rsidP="00D3210C">
      <w:pPr>
        <w:pStyle w:val="Heading2"/>
        <w:spacing w:before="0"/>
        <w:jc w:val="both"/>
        <w:rPr>
          <w:lang w:val="sr-Cyrl-CS"/>
        </w:rPr>
      </w:pPr>
      <w:bookmarkStart w:id="65" w:name="_Toc7879833"/>
      <w:r w:rsidRPr="00E836B7">
        <w:rPr>
          <w:lang w:val="sr-Cyrl-CS"/>
        </w:rPr>
        <w:t>6</w:t>
      </w:r>
      <w:r w:rsidR="00AB6469" w:rsidRPr="00E836B7">
        <w:rPr>
          <w:lang w:val="sr-Cyrl-CS"/>
        </w:rPr>
        <w:t>.4</w:t>
      </w:r>
      <w:r w:rsidRPr="00E836B7">
        <w:rPr>
          <w:lang w:val="sr-Cyrl-CS"/>
        </w:rPr>
        <w:t xml:space="preserve">. </w:t>
      </w:r>
      <w:r w:rsidR="00D3210C" w:rsidRPr="00E836B7">
        <w:rPr>
          <w:lang w:val="sr-Cyrl-CS"/>
        </w:rPr>
        <w:t>Управљачки механизам</w:t>
      </w:r>
      <w:bookmarkEnd w:id="65"/>
    </w:p>
    <w:p w:rsidR="00044D52" w:rsidRPr="00E836B7" w:rsidRDefault="00044D52" w:rsidP="00044D52">
      <w:pPr>
        <w:spacing w:after="0"/>
        <w:jc w:val="both"/>
        <w:rPr>
          <w:rFonts w:cs="Times New Roman"/>
          <w:lang w:val="sr-Cyrl-CS"/>
        </w:rPr>
      </w:pPr>
    </w:p>
    <w:p w:rsidR="00044D52" w:rsidRPr="00E836B7" w:rsidRDefault="00AB6469" w:rsidP="00044D52">
      <w:pPr>
        <w:spacing w:after="120"/>
        <w:jc w:val="both"/>
        <w:rPr>
          <w:rFonts w:cs="Times New Roman"/>
          <w:szCs w:val="24"/>
          <w:lang w:val="sr-Cyrl-CS"/>
        </w:rPr>
      </w:pPr>
      <w:r w:rsidRPr="00E836B7">
        <w:rPr>
          <w:rFonts w:cs="Times New Roman"/>
          <w:szCs w:val="24"/>
          <w:lang w:val="sr-Cyrl-CS"/>
        </w:rPr>
        <w:t>Код возила категорије М3</w:t>
      </w:r>
      <w:r w:rsidR="00044D52" w:rsidRPr="00E836B7">
        <w:rPr>
          <w:rFonts w:cs="Times New Roman"/>
          <w:szCs w:val="24"/>
          <w:lang w:val="sr-Cyrl-CS"/>
        </w:rPr>
        <w:t xml:space="preserve"> углавном </w:t>
      </w:r>
      <w:r w:rsidRPr="00E836B7">
        <w:rPr>
          <w:rFonts w:cs="Times New Roman"/>
          <w:szCs w:val="24"/>
          <w:lang w:val="sr-Cyrl-CS"/>
        </w:rPr>
        <w:t>се примењује</w:t>
      </w:r>
      <w:r w:rsidR="00044D52" w:rsidRPr="00E836B7">
        <w:rPr>
          <w:rFonts w:cs="Times New Roman"/>
          <w:szCs w:val="24"/>
          <w:lang w:val="sr-Cyrl-CS"/>
        </w:rPr>
        <w:t xml:space="preserve"> систем </w:t>
      </w:r>
      <w:r w:rsidR="00E836B7" w:rsidRPr="00E836B7">
        <w:rPr>
          <w:rFonts w:cs="Times New Roman"/>
          <w:szCs w:val="24"/>
          <w:lang w:val="sr-Cyrl-CS"/>
        </w:rPr>
        <w:t>упр</w:t>
      </w:r>
      <w:r w:rsidR="00E836B7">
        <w:rPr>
          <w:rFonts w:cs="Times New Roman"/>
          <w:szCs w:val="24"/>
          <w:lang w:val="sr-Cyrl-CS"/>
        </w:rPr>
        <w:t>ављ</w:t>
      </w:r>
      <w:r w:rsidR="00E836B7" w:rsidRPr="00E836B7">
        <w:rPr>
          <w:rFonts w:cs="Times New Roman"/>
          <w:szCs w:val="24"/>
          <w:lang w:val="sr-Cyrl-CS"/>
        </w:rPr>
        <w:t>а</w:t>
      </w:r>
      <w:r w:rsidR="00E836B7">
        <w:rPr>
          <w:rFonts w:cs="Times New Roman"/>
          <w:szCs w:val="24"/>
          <w:lang w:val="sr-Cyrl-CS"/>
        </w:rPr>
        <w:t>ња</w:t>
      </w:r>
      <w:r w:rsidR="00044D52" w:rsidRPr="00E836B7">
        <w:rPr>
          <w:rFonts w:cs="Times New Roman"/>
          <w:szCs w:val="24"/>
          <w:lang w:val="sr-Cyrl-CS"/>
        </w:rPr>
        <w:t xml:space="preserve"> предњим точковима. </w:t>
      </w:r>
      <w:r w:rsidRPr="00E836B7">
        <w:rPr>
          <w:rFonts w:cs="Times New Roman"/>
          <w:szCs w:val="24"/>
          <w:lang w:val="sr-Cyrl-CS"/>
        </w:rPr>
        <w:t>У савремене аутобусе</w:t>
      </w:r>
      <w:r w:rsidR="00044D52" w:rsidRPr="00E836B7">
        <w:rPr>
          <w:rFonts w:cs="Times New Roman"/>
          <w:szCs w:val="24"/>
          <w:lang w:val="sr-Cyrl-CS"/>
        </w:rPr>
        <w:t xml:space="preserve"> уграђује се низ различитих системa управљања, различитих конструктивних решења, зависно од типа и намене возила. Ово је такође компонента која се набавља од реномираних </w:t>
      </w:r>
      <w:r w:rsidR="00E836B7" w:rsidRPr="00E836B7">
        <w:rPr>
          <w:rFonts w:cs="Times New Roman"/>
          <w:szCs w:val="24"/>
          <w:lang w:val="sr-Cyrl-CS"/>
        </w:rPr>
        <w:t>произвођача</w:t>
      </w:r>
      <w:r w:rsidR="00044D52" w:rsidRPr="00E836B7">
        <w:rPr>
          <w:rFonts w:cs="Times New Roman"/>
          <w:szCs w:val="24"/>
          <w:lang w:val="sr-Cyrl-CS"/>
        </w:rPr>
        <w:t xml:space="preserve">, попут </w:t>
      </w:r>
      <w:r w:rsidR="00625A5C" w:rsidRPr="00E836B7">
        <w:rPr>
          <w:rFonts w:cs="Times New Roman"/>
          <w:szCs w:val="24"/>
          <w:lang w:val="sr-Cyrl-CS"/>
        </w:rPr>
        <w:t>MAN-a, ZF-a и Volvo-</w:t>
      </w:r>
      <w:r w:rsidR="00044D52" w:rsidRPr="00E836B7">
        <w:rPr>
          <w:rFonts w:cs="Times New Roman"/>
          <w:szCs w:val="24"/>
          <w:lang w:val="sr-Cyrl-CS"/>
        </w:rPr>
        <w:t>a</w:t>
      </w:r>
      <w:r w:rsidR="00625A5C" w:rsidRPr="00E836B7">
        <w:rPr>
          <w:rFonts w:cs="Times New Roman"/>
          <w:szCs w:val="24"/>
          <w:lang w:val="sr-Cyrl-CS"/>
        </w:rPr>
        <w:t xml:space="preserve"> и др</w:t>
      </w:r>
      <w:r w:rsidR="00044D52" w:rsidRPr="00E836B7">
        <w:rPr>
          <w:rFonts w:cs="Times New Roman"/>
          <w:szCs w:val="24"/>
          <w:lang w:val="sr-Cyrl-CS"/>
        </w:rPr>
        <w:t xml:space="preserve">. </w:t>
      </w:r>
      <w:r w:rsidR="00044D52" w:rsidRPr="00E836B7">
        <w:rPr>
          <w:rFonts w:cs="Times New Roman"/>
          <w:color w:val="000000"/>
          <w:szCs w:val="24"/>
          <w:lang w:val="sr-Cyrl-CS"/>
        </w:rPr>
        <w:t xml:space="preserve">Код возила са точковима систем за управљање се састоји из два основна механизма: </w:t>
      </w:r>
    </w:p>
    <w:p w:rsidR="00044D52" w:rsidRPr="00E836B7" w:rsidRDefault="00044D52" w:rsidP="001328C8">
      <w:pPr>
        <w:pStyle w:val="ListParagraph"/>
        <w:numPr>
          <w:ilvl w:val="0"/>
          <w:numId w:val="18"/>
        </w:numPr>
        <w:suppressAutoHyphens/>
        <w:autoSpaceDE w:val="0"/>
        <w:autoSpaceDN w:val="0"/>
        <w:adjustRightInd w:val="0"/>
        <w:spacing w:after="0"/>
        <w:rPr>
          <w:rFonts w:cs="Times New Roman"/>
          <w:color w:val="000000"/>
          <w:szCs w:val="24"/>
          <w:lang w:val="sr-Cyrl-CS"/>
        </w:rPr>
      </w:pPr>
      <w:r w:rsidRPr="00E836B7">
        <w:rPr>
          <w:rFonts w:cs="Times New Roman"/>
          <w:color w:val="000000"/>
          <w:szCs w:val="24"/>
          <w:lang w:val="sr-Cyrl-CS"/>
        </w:rPr>
        <w:t xml:space="preserve">механизма за управљање и </w:t>
      </w:r>
    </w:p>
    <w:p w:rsidR="00044D52" w:rsidRPr="00E836B7" w:rsidRDefault="00044D52" w:rsidP="001328C8">
      <w:pPr>
        <w:pStyle w:val="ListParagraph"/>
        <w:numPr>
          <w:ilvl w:val="0"/>
          <w:numId w:val="15"/>
        </w:numPr>
        <w:suppressAutoHyphens/>
        <w:autoSpaceDE w:val="0"/>
        <w:autoSpaceDN w:val="0"/>
        <w:adjustRightInd w:val="0"/>
        <w:spacing w:after="0"/>
        <w:rPr>
          <w:rFonts w:cs="Times New Roman"/>
          <w:color w:val="000000"/>
          <w:szCs w:val="24"/>
          <w:lang w:val="sr-Cyrl-CS"/>
        </w:rPr>
      </w:pPr>
      <w:r w:rsidRPr="00E836B7">
        <w:rPr>
          <w:rFonts w:cs="Times New Roman"/>
          <w:color w:val="000000"/>
          <w:szCs w:val="24"/>
          <w:lang w:val="sr-Cyrl-CS"/>
        </w:rPr>
        <w:t>преносног механизма.</w:t>
      </w:r>
    </w:p>
    <w:p w:rsidR="00044D52" w:rsidRPr="00E836B7" w:rsidRDefault="00044D52" w:rsidP="00044D52">
      <w:pPr>
        <w:autoSpaceDE w:val="0"/>
        <w:autoSpaceDN w:val="0"/>
        <w:adjustRightInd w:val="0"/>
        <w:spacing w:after="0" w:line="240" w:lineRule="auto"/>
        <w:rPr>
          <w:color w:val="000000"/>
          <w:szCs w:val="24"/>
          <w:lang w:val="sr-Cyrl-CS"/>
        </w:rPr>
      </w:pPr>
    </w:p>
    <w:p w:rsidR="00625A5C" w:rsidRPr="00E836B7" w:rsidRDefault="00E836B7" w:rsidP="00985471">
      <w:pPr>
        <w:autoSpaceDE w:val="0"/>
        <w:autoSpaceDN w:val="0"/>
        <w:adjustRightInd w:val="0"/>
        <w:spacing w:after="120"/>
        <w:jc w:val="both"/>
        <w:rPr>
          <w:rFonts w:cs="Times New Roman"/>
          <w:color w:val="000000"/>
          <w:szCs w:val="24"/>
          <w:lang w:val="sr-Cyrl-CS"/>
        </w:rPr>
      </w:pPr>
      <w:r w:rsidRPr="00E836B7">
        <w:rPr>
          <w:rFonts w:cs="Times New Roman"/>
          <w:color w:val="000000"/>
          <w:szCs w:val="24"/>
          <w:lang w:val="sr-Cyrl-CS"/>
        </w:rPr>
        <w:t>Према изабраној концепцији аутобуса (шеме погона, броја и распореда управљајућих осовина, оптерећења осовина, димензија точкова, осног растојања, трагова точкова и параметара система ослањања), могуће се изабрати приближно одговарајући систем управљања, односно његових параметара.</w:t>
      </w:r>
      <w:r>
        <w:rPr>
          <w:rFonts w:cs="Times New Roman"/>
          <w:color w:val="000000"/>
          <w:szCs w:val="24"/>
          <w:lang w:val="sr-Cyrl-CS"/>
        </w:rPr>
        <w:t xml:space="preserve"> П</w:t>
      </w:r>
      <w:r w:rsidRPr="00E836B7">
        <w:rPr>
          <w:rFonts w:cs="Times New Roman"/>
          <w:color w:val="000000"/>
          <w:szCs w:val="24"/>
          <w:lang w:val="sr-Cyrl-CS"/>
        </w:rPr>
        <w:t xml:space="preserve">ри постављању осовинског кинематског захтева који систем за заустављање мора да задовољи полази се, поред бројних фактора, и од минималног, односно максималног пречника заокретања аутобуса. </w:t>
      </w:r>
      <w:r w:rsidR="00D20E7B" w:rsidRPr="00E836B7">
        <w:rPr>
          <w:rFonts w:cs="Times New Roman"/>
          <w:color w:val="000000"/>
          <w:szCs w:val="24"/>
          <w:lang w:val="sr-Cyrl-CS"/>
        </w:rPr>
        <w:t xml:space="preserve">Као </w:t>
      </w:r>
      <w:r w:rsidRPr="00E836B7">
        <w:rPr>
          <w:rFonts w:cs="Times New Roman"/>
          <w:color w:val="000000"/>
          <w:szCs w:val="24"/>
          <w:lang w:val="sr-Cyrl-CS"/>
        </w:rPr>
        <w:t>илустрација</w:t>
      </w:r>
      <w:r w:rsidR="00D20E7B" w:rsidRPr="00E836B7">
        <w:rPr>
          <w:rFonts w:cs="Times New Roman"/>
          <w:color w:val="000000"/>
          <w:szCs w:val="24"/>
          <w:lang w:val="sr-Cyrl-CS"/>
        </w:rPr>
        <w:t xml:space="preserve"> на слици 6.1</w:t>
      </w:r>
      <w:r w:rsidR="00980842" w:rsidRPr="00E836B7">
        <w:rPr>
          <w:rFonts w:cs="Times New Roman"/>
          <w:color w:val="000000"/>
          <w:szCs w:val="24"/>
          <w:lang w:val="sr-Cyrl-CS"/>
        </w:rPr>
        <w:t>3</w:t>
      </w:r>
      <w:r w:rsidR="00CA26BF" w:rsidRPr="00E836B7">
        <w:rPr>
          <w:rFonts w:cs="Times New Roman"/>
          <w:color w:val="000000"/>
          <w:szCs w:val="24"/>
          <w:lang w:val="sr-Cyrl-CS"/>
        </w:rPr>
        <w:t>, приказана кинематска шема захтева при заокретању двоосовинског аутобуса.</w:t>
      </w:r>
    </w:p>
    <w:p w:rsidR="00FF4BFA" w:rsidRPr="00E836B7" w:rsidRDefault="00985471" w:rsidP="00985471">
      <w:pPr>
        <w:autoSpaceDE w:val="0"/>
        <w:autoSpaceDN w:val="0"/>
        <w:adjustRightInd w:val="0"/>
        <w:spacing w:after="120"/>
        <w:jc w:val="center"/>
        <w:rPr>
          <w:rFonts w:cs="Times New Roman"/>
          <w:color w:val="000000"/>
          <w:szCs w:val="24"/>
          <w:lang w:val="sr-Cyrl-CS"/>
        </w:rPr>
      </w:pPr>
      <w:r w:rsidRPr="00E836B7">
        <w:rPr>
          <w:rFonts w:cs="Times New Roman"/>
          <w:noProof/>
          <w:color w:val="000000"/>
          <w:szCs w:val="24"/>
        </w:rPr>
        <w:lastRenderedPageBreak/>
        <w:drawing>
          <wp:inline distT="0" distB="0" distL="0" distR="0">
            <wp:extent cx="4648200" cy="3267075"/>
            <wp:effectExtent l="19050" t="0" r="0" b="0"/>
            <wp:docPr id="122" name="Слика 90" descr="C:\Users\Nikola\Desktop\CNG Autobus  - Literatura\Untitled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Nikola\Desktop\CNG Autobus  - Literatura\Untitled 7.png"/>
                    <pic:cNvPicPr>
                      <a:picLocks noChangeAspect="1" noChangeArrowheads="1"/>
                    </pic:cNvPicPr>
                  </pic:nvPicPr>
                  <pic:blipFill>
                    <a:blip r:embed="rId96"/>
                    <a:srcRect/>
                    <a:stretch>
                      <a:fillRect/>
                    </a:stretch>
                  </pic:blipFill>
                  <pic:spPr bwMode="auto">
                    <a:xfrm>
                      <a:off x="0" y="0"/>
                      <a:ext cx="4648200" cy="3267075"/>
                    </a:xfrm>
                    <a:prstGeom prst="rect">
                      <a:avLst/>
                    </a:prstGeom>
                    <a:noFill/>
                    <a:ln w="9525">
                      <a:noFill/>
                      <a:miter lim="800000"/>
                      <a:headEnd/>
                      <a:tailEnd/>
                    </a:ln>
                  </pic:spPr>
                </pic:pic>
              </a:graphicData>
            </a:graphic>
          </wp:inline>
        </w:drawing>
      </w:r>
    </w:p>
    <w:p w:rsidR="00985471" w:rsidRPr="00E836B7" w:rsidRDefault="00D20E7B" w:rsidP="00FC6C6E">
      <w:pPr>
        <w:autoSpaceDE w:val="0"/>
        <w:autoSpaceDN w:val="0"/>
        <w:adjustRightInd w:val="0"/>
        <w:spacing w:after="0"/>
        <w:jc w:val="center"/>
        <w:rPr>
          <w:rFonts w:cs="Times New Roman"/>
          <w:i/>
          <w:color w:val="000000"/>
          <w:sz w:val="22"/>
          <w:lang w:val="sr-Cyrl-CS"/>
        </w:rPr>
      </w:pPr>
      <w:r w:rsidRPr="00E836B7">
        <w:rPr>
          <w:rFonts w:cs="Times New Roman"/>
          <w:b/>
          <w:i/>
          <w:color w:val="000000"/>
          <w:sz w:val="22"/>
          <w:lang w:val="sr-Cyrl-CS"/>
        </w:rPr>
        <w:t>Слика 6.1</w:t>
      </w:r>
      <w:r w:rsidR="00980842" w:rsidRPr="00E836B7">
        <w:rPr>
          <w:rFonts w:cs="Times New Roman"/>
          <w:b/>
          <w:i/>
          <w:color w:val="000000"/>
          <w:sz w:val="22"/>
          <w:lang w:val="sr-Cyrl-CS"/>
        </w:rPr>
        <w:t>3</w:t>
      </w:r>
      <w:r w:rsidR="00985471" w:rsidRPr="00E836B7">
        <w:rPr>
          <w:rFonts w:cs="Times New Roman"/>
          <w:b/>
          <w:i/>
          <w:color w:val="000000"/>
          <w:sz w:val="22"/>
          <w:lang w:val="sr-Cyrl-CS"/>
        </w:rPr>
        <w:t>.</w:t>
      </w:r>
      <w:r w:rsidR="00985471" w:rsidRPr="00E836B7">
        <w:rPr>
          <w:rFonts w:cs="Times New Roman"/>
          <w:i/>
          <w:color w:val="000000"/>
          <w:sz w:val="22"/>
          <w:lang w:val="sr-Cyrl-CS"/>
        </w:rPr>
        <w:t xml:space="preserve"> Кинематска шема заокретања двоосовинског аутобуса [1]</w:t>
      </w:r>
    </w:p>
    <w:p w:rsidR="00D20E7B" w:rsidRPr="00E836B7" w:rsidRDefault="00D20E7B" w:rsidP="00D20E7B">
      <w:pPr>
        <w:autoSpaceDE w:val="0"/>
        <w:autoSpaceDN w:val="0"/>
        <w:adjustRightInd w:val="0"/>
        <w:spacing w:after="0"/>
        <w:jc w:val="both"/>
        <w:rPr>
          <w:rFonts w:cs="Times New Roman"/>
          <w:color w:val="000000"/>
          <w:szCs w:val="24"/>
          <w:lang w:val="sr-Cyrl-CS"/>
        </w:rPr>
      </w:pPr>
    </w:p>
    <w:p w:rsidR="00FC6C6E" w:rsidRPr="00E836B7" w:rsidRDefault="004E7A50" w:rsidP="004E7A50">
      <w:pPr>
        <w:autoSpaceDE w:val="0"/>
        <w:autoSpaceDN w:val="0"/>
        <w:adjustRightInd w:val="0"/>
        <w:spacing w:after="120"/>
        <w:jc w:val="both"/>
        <w:rPr>
          <w:rFonts w:cs="Times New Roman"/>
          <w:color w:val="000000"/>
          <w:szCs w:val="24"/>
          <w:lang w:val="sr-Cyrl-CS"/>
        </w:rPr>
      </w:pPr>
      <w:r w:rsidRPr="00E836B7">
        <w:rPr>
          <w:rFonts w:cs="Times New Roman"/>
          <w:color w:val="000000"/>
          <w:szCs w:val="24"/>
          <w:lang w:val="sr-Cyrl-CS"/>
        </w:rPr>
        <w:t>Кинематски захтев за заокретање двоосовинског и троосовинског аутобуса дат је изразом [1]:</w:t>
      </w:r>
    </w:p>
    <w:p w:rsidR="004E7A50" w:rsidRPr="00E836B7" w:rsidRDefault="004E7A50" w:rsidP="004E7A50">
      <w:pPr>
        <w:autoSpaceDE w:val="0"/>
        <w:autoSpaceDN w:val="0"/>
        <w:adjustRightInd w:val="0"/>
        <w:spacing w:after="0"/>
        <w:jc w:val="both"/>
        <w:rPr>
          <w:rFonts w:eastAsiaTheme="minorEastAsia" w:cs="Times New Roman"/>
          <w:color w:val="000000"/>
          <w:szCs w:val="24"/>
          <w:lang w:val="sr-Cyrl-CS"/>
        </w:rPr>
      </w:pPr>
      <m:oMathPara>
        <m:oMath>
          <m:r>
            <w:rPr>
              <w:rFonts w:ascii="Cambria Math" w:hAnsi="Cambria Math" w:cs="Times New Roman"/>
              <w:color w:val="000000"/>
              <w:szCs w:val="24"/>
              <w:lang w:val="sr-Cyrl-CS"/>
            </w:rPr>
            <m:t>ctgα-ctgβ=</m:t>
          </m:r>
          <m:f>
            <m:fPr>
              <m:ctrlPr>
                <w:rPr>
                  <w:rFonts w:ascii="Cambria Math" w:hAnsi="Cambria Math" w:cs="Times New Roman"/>
                  <w:i/>
                  <w:color w:val="000000"/>
                  <w:szCs w:val="24"/>
                  <w:lang w:val="sr-Cyrl-CS"/>
                </w:rPr>
              </m:ctrlPr>
            </m:fPr>
            <m:num>
              <m:r>
                <w:rPr>
                  <w:rFonts w:ascii="Cambria Math" w:hAnsi="Cambria Math" w:cs="Times New Roman"/>
                  <w:color w:val="000000"/>
                  <w:szCs w:val="24"/>
                  <w:lang w:val="sr-Cyrl-CS"/>
                </w:rPr>
                <m:t>e</m:t>
              </m:r>
            </m:num>
            <m:den>
              <m:r>
                <w:rPr>
                  <w:rFonts w:ascii="Cambria Math" w:hAnsi="Cambria Math" w:cs="Times New Roman"/>
                  <w:color w:val="000000"/>
                  <w:szCs w:val="24"/>
                  <w:lang w:val="sr-Cyrl-CS"/>
                </w:rPr>
                <m:t>L</m:t>
              </m:r>
            </m:den>
          </m:f>
          <m:r>
            <w:rPr>
              <w:rFonts w:ascii="Cambria Math" w:hAnsi="Cambria Math" w:cs="Times New Roman"/>
              <w:color w:val="000000"/>
              <w:szCs w:val="24"/>
              <w:lang w:val="sr-Cyrl-CS"/>
            </w:rPr>
            <m:t xml:space="preserve">                                                                                                                               (6.4)</m:t>
          </m:r>
        </m:oMath>
      </m:oMathPara>
    </w:p>
    <w:p w:rsidR="004E7A50" w:rsidRPr="00E836B7" w:rsidRDefault="004E7A50" w:rsidP="004E7A50">
      <w:pPr>
        <w:autoSpaceDE w:val="0"/>
        <w:autoSpaceDN w:val="0"/>
        <w:adjustRightInd w:val="0"/>
        <w:spacing w:after="120"/>
        <w:jc w:val="both"/>
        <w:rPr>
          <w:rFonts w:eastAsiaTheme="minorEastAsia" w:cs="Times New Roman"/>
          <w:color w:val="000000"/>
          <w:szCs w:val="24"/>
          <w:lang w:val="sr-Cyrl-CS"/>
        </w:rPr>
      </w:pPr>
      <w:r w:rsidRPr="00E836B7">
        <w:rPr>
          <w:rFonts w:eastAsiaTheme="minorEastAsia" w:cs="Times New Roman"/>
          <w:color w:val="000000"/>
          <w:szCs w:val="24"/>
          <w:lang w:val="sr-Cyrl-CS"/>
        </w:rPr>
        <w:t>где је:</w:t>
      </w:r>
    </w:p>
    <w:p w:rsidR="004E7A50" w:rsidRPr="00E836B7" w:rsidRDefault="004E7A50" w:rsidP="004E7A50">
      <w:pPr>
        <w:autoSpaceDE w:val="0"/>
        <w:autoSpaceDN w:val="0"/>
        <w:adjustRightInd w:val="0"/>
        <w:spacing w:after="0"/>
        <w:jc w:val="both"/>
        <w:rPr>
          <w:rFonts w:eastAsiaTheme="minorEastAsia" w:cs="Times New Roman"/>
          <w:color w:val="000000"/>
          <w:szCs w:val="24"/>
          <w:lang w:val="sr-Cyrl-CS"/>
        </w:rPr>
      </w:pPr>
      <m:oMath>
        <m:r>
          <w:rPr>
            <w:rFonts w:ascii="Cambria Math" w:hAnsi="Cambria Math" w:cs="Times New Roman"/>
            <w:color w:val="000000"/>
            <w:szCs w:val="24"/>
            <w:lang w:val="sr-Cyrl-CS"/>
          </w:rPr>
          <m:t>L</m:t>
        </m:r>
      </m:oMath>
      <w:r w:rsidRPr="00E836B7">
        <w:rPr>
          <w:rFonts w:eastAsiaTheme="minorEastAsia" w:cs="Times New Roman"/>
          <w:color w:val="000000"/>
          <w:szCs w:val="24"/>
          <w:lang w:val="sr-Cyrl-CS"/>
        </w:rPr>
        <w:t xml:space="preserve"> – међуосовинско растојање аутобуса,</w:t>
      </w:r>
    </w:p>
    <w:p w:rsidR="004E7A50" w:rsidRPr="00E836B7" w:rsidRDefault="004E7A50" w:rsidP="004E7A50">
      <w:pPr>
        <w:autoSpaceDE w:val="0"/>
        <w:autoSpaceDN w:val="0"/>
        <w:adjustRightInd w:val="0"/>
        <w:spacing w:after="0"/>
        <w:jc w:val="both"/>
        <w:rPr>
          <w:rFonts w:eastAsiaTheme="minorEastAsia" w:cs="Times New Roman"/>
          <w:color w:val="000000"/>
          <w:szCs w:val="24"/>
          <w:lang w:val="sr-Cyrl-CS"/>
        </w:rPr>
      </w:pPr>
      <m:oMath>
        <m:r>
          <w:rPr>
            <w:rFonts w:ascii="Cambria Math" w:hAnsi="Cambria Math" w:cs="Times New Roman"/>
            <w:color w:val="000000"/>
            <w:szCs w:val="24"/>
            <w:lang w:val="sr-Cyrl-CS"/>
          </w:rPr>
          <m:t>e</m:t>
        </m:r>
      </m:oMath>
      <w:r w:rsidRPr="00E836B7">
        <w:rPr>
          <w:rFonts w:eastAsiaTheme="minorEastAsia" w:cs="Times New Roman"/>
          <w:color w:val="000000"/>
          <w:szCs w:val="24"/>
          <w:lang w:val="sr-Cyrl-CS"/>
        </w:rPr>
        <w:t xml:space="preserve"> – растојање од осе предње управљачке осовине до чела аутобуса.</w:t>
      </w:r>
    </w:p>
    <w:p w:rsidR="004E7A50" w:rsidRPr="00E836B7" w:rsidRDefault="004E7A50" w:rsidP="004E7A50">
      <w:pPr>
        <w:autoSpaceDE w:val="0"/>
        <w:autoSpaceDN w:val="0"/>
        <w:adjustRightInd w:val="0"/>
        <w:spacing w:after="0"/>
        <w:jc w:val="both"/>
        <w:rPr>
          <w:rFonts w:eastAsiaTheme="minorEastAsia" w:cs="Times New Roman"/>
          <w:color w:val="000000"/>
          <w:szCs w:val="24"/>
          <w:lang w:val="sr-Cyrl-CS"/>
        </w:rPr>
      </w:pPr>
    </w:p>
    <w:p w:rsidR="0091260C" w:rsidRPr="00E836B7" w:rsidRDefault="0091260C" w:rsidP="0091260C">
      <w:pPr>
        <w:autoSpaceDE w:val="0"/>
        <w:autoSpaceDN w:val="0"/>
        <w:adjustRightInd w:val="0"/>
        <w:spacing w:after="120"/>
        <w:jc w:val="both"/>
        <w:rPr>
          <w:rFonts w:eastAsiaTheme="minorEastAsia" w:cs="Times New Roman"/>
          <w:color w:val="000000"/>
          <w:szCs w:val="24"/>
          <w:lang w:val="sr-Cyrl-CS"/>
        </w:rPr>
      </w:pPr>
      <w:r w:rsidRPr="00E836B7">
        <w:rPr>
          <w:rFonts w:eastAsiaTheme="minorEastAsia" w:cs="Times New Roman"/>
          <w:color w:val="000000"/>
          <w:szCs w:val="24"/>
          <w:lang w:val="sr-Cyrl-CS"/>
        </w:rPr>
        <w:t>Имајући у виду и кинематику заокретања аутобуса уз предпоставку да тичкови бочно крути, може се ирачунати минимални и максимали радијус заокретања аутобуса, као и ширина коридора</w:t>
      </w:r>
      <w:r w:rsidR="006909D9" w:rsidRPr="00E836B7">
        <w:rPr>
          <w:rFonts w:eastAsiaTheme="minorEastAsia" w:cs="Times New Roman"/>
          <w:color w:val="000000"/>
          <w:szCs w:val="24"/>
          <w:lang w:val="sr-Cyrl-CS"/>
        </w:rPr>
        <w:t xml:space="preserve"> [1]</w:t>
      </w:r>
      <w:r w:rsidRPr="00E836B7">
        <w:rPr>
          <w:rFonts w:eastAsiaTheme="minorEastAsia" w:cs="Times New Roman"/>
          <w:color w:val="000000"/>
          <w:szCs w:val="24"/>
          <w:lang w:val="sr-Cyrl-CS"/>
        </w:rPr>
        <w:t>:</w:t>
      </w:r>
    </w:p>
    <w:p w:rsidR="0091260C" w:rsidRPr="00E836B7" w:rsidRDefault="00C759F5" w:rsidP="007D0E3E">
      <w:pPr>
        <w:autoSpaceDE w:val="0"/>
        <w:autoSpaceDN w:val="0"/>
        <w:adjustRightInd w:val="0"/>
        <w:spacing w:after="0"/>
        <w:jc w:val="both"/>
        <w:rPr>
          <w:rFonts w:eastAsiaTheme="minorEastAsia" w:cs="Times New Roman"/>
          <w:color w:val="000000"/>
          <w:szCs w:val="24"/>
          <w:lang w:val="sr-Cyrl-CS"/>
        </w:rPr>
      </w:pPr>
      <m:oMathPara>
        <m:oMathParaPr>
          <m:jc m:val="left"/>
        </m:oMathParaPr>
        <m:oMath>
          <m:sSub>
            <m:sSubPr>
              <m:ctrlPr>
                <w:rPr>
                  <w:rFonts w:ascii="Cambria Math" w:eastAsiaTheme="minorEastAsia" w:hAnsi="Cambria Math" w:cs="Times New Roman"/>
                  <w:i/>
                  <w:color w:val="000000"/>
                  <w:szCs w:val="24"/>
                  <w:lang w:val="sr-Cyrl-CS"/>
                </w:rPr>
              </m:ctrlPr>
            </m:sSubPr>
            <m:e>
              <m:r>
                <w:rPr>
                  <w:rFonts w:ascii="Cambria Math" w:eastAsiaTheme="minorEastAsia" w:hAnsi="Cambria Math" w:cs="Times New Roman"/>
                  <w:color w:val="000000"/>
                  <w:szCs w:val="24"/>
                  <w:lang w:val="sr-Cyrl-CS"/>
                </w:rPr>
                <m:t>R</m:t>
              </m:r>
            </m:e>
            <m:sub>
              <m:r>
                <w:rPr>
                  <w:rFonts w:ascii="Cambria Math" w:eastAsiaTheme="minorEastAsia" w:hAnsi="Cambria Math" w:cs="Times New Roman"/>
                  <w:color w:val="000000"/>
                  <w:szCs w:val="24"/>
                  <w:lang w:val="sr-Cyrl-CS"/>
                </w:rPr>
                <m:t>min</m:t>
              </m:r>
            </m:sub>
          </m:sSub>
          <m:r>
            <w:rPr>
              <w:rFonts w:ascii="Cambria Math" w:eastAsiaTheme="minorEastAsia" w:hAnsi="Cambria Math" w:cs="Times New Roman"/>
              <w:color w:val="000000"/>
              <w:szCs w:val="24"/>
              <w:lang w:val="sr-Cyrl-CS"/>
            </w:rPr>
            <m:t>=</m:t>
          </m:r>
          <m:f>
            <m:fPr>
              <m:ctrlPr>
                <w:rPr>
                  <w:rFonts w:ascii="Cambria Math" w:eastAsiaTheme="minorEastAsia" w:hAnsi="Cambria Math" w:cs="Times New Roman"/>
                  <w:i/>
                  <w:color w:val="000000"/>
                  <w:szCs w:val="24"/>
                  <w:lang w:val="sr-Cyrl-CS"/>
                </w:rPr>
              </m:ctrlPr>
            </m:fPr>
            <m:num>
              <m:r>
                <w:rPr>
                  <w:rFonts w:ascii="Cambria Math" w:eastAsiaTheme="minorEastAsia" w:hAnsi="Cambria Math" w:cs="Times New Roman"/>
                  <w:color w:val="000000"/>
                  <w:szCs w:val="24"/>
                  <w:lang w:val="sr-Cyrl-CS"/>
                </w:rPr>
                <m:t>L</m:t>
              </m:r>
            </m:num>
            <m:den>
              <m:r>
                <w:rPr>
                  <w:rFonts w:ascii="Cambria Math" w:eastAsiaTheme="minorEastAsia" w:hAnsi="Cambria Math" w:cs="Times New Roman"/>
                  <w:color w:val="000000"/>
                  <w:szCs w:val="24"/>
                  <w:lang w:val="sr-Cyrl-CS"/>
                </w:rPr>
                <m:t>tgα</m:t>
              </m:r>
            </m:den>
          </m:f>
          <m:r>
            <w:rPr>
              <w:rFonts w:ascii="Cambria Math" w:eastAsiaTheme="minorEastAsia" w:hAnsi="Cambria Math" w:cs="Times New Roman"/>
              <w:color w:val="000000"/>
              <w:szCs w:val="24"/>
              <w:lang w:val="sr-Cyrl-CS"/>
            </w:rPr>
            <m:t>-</m:t>
          </m:r>
          <m:f>
            <m:fPr>
              <m:ctrlPr>
                <w:rPr>
                  <w:rFonts w:ascii="Cambria Math" w:eastAsiaTheme="minorEastAsia" w:hAnsi="Cambria Math" w:cs="Times New Roman"/>
                  <w:i/>
                  <w:color w:val="000000"/>
                  <w:szCs w:val="24"/>
                  <w:lang w:val="sr-Cyrl-CS"/>
                </w:rPr>
              </m:ctrlPr>
            </m:fPr>
            <m:num>
              <m:r>
                <w:rPr>
                  <w:rFonts w:ascii="Cambria Math" w:eastAsiaTheme="minorEastAsia" w:hAnsi="Cambria Math" w:cs="Times New Roman"/>
                  <w:color w:val="000000"/>
                  <w:szCs w:val="24"/>
                  <w:lang w:val="sr-Cyrl-CS"/>
                </w:rPr>
                <m:t>e</m:t>
              </m:r>
            </m:num>
            <m:den>
              <m:r>
                <w:rPr>
                  <w:rFonts w:ascii="Cambria Math" w:eastAsiaTheme="minorEastAsia" w:hAnsi="Cambria Math" w:cs="Times New Roman"/>
                  <w:color w:val="000000"/>
                  <w:szCs w:val="24"/>
                  <w:lang w:val="sr-Cyrl-CS"/>
                </w:rPr>
                <m:t>2</m:t>
              </m:r>
            </m:den>
          </m:f>
          <m:r>
            <w:rPr>
              <w:rFonts w:ascii="Cambria Math" w:eastAsiaTheme="minorEastAsia" w:hAnsi="Cambria Math" w:cs="Times New Roman"/>
              <w:color w:val="000000"/>
              <w:szCs w:val="24"/>
              <w:lang w:val="sr-Cyrl-CS"/>
            </w:rPr>
            <m:t>-</m:t>
          </m:r>
          <m:f>
            <m:fPr>
              <m:ctrlPr>
                <w:rPr>
                  <w:rFonts w:ascii="Cambria Math" w:eastAsiaTheme="minorEastAsia" w:hAnsi="Cambria Math" w:cs="Times New Roman"/>
                  <w:i/>
                  <w:color w:val="000000"/>
                  <w:szCs w:val="24"/>
                  <w:lang w:val="sr-Cyrl-CS"/>
                </w:rPr>
              </m:ctrlPr>
            </m:fPr>
            <m:num>
              <m:sSub>
                <m:sSubPr>
                  <m:ctrlPr>
                    <w:rPr>
                      <w:rFonts w:ascii="Cambria Math" w:eastAsiaTheme="minorEastAsia" w:hAnsi="Cambria Math" w:cs="Times New Roman"/>
                      <w:i/>
                      <w:color w:val="000000"/>
                      <w:szCs w:val="24"/>
                      <w:lang w:val="sr-Cyrl-CS"/>
                    </w:rPr>
                  </m:ctrlPr>
                </m:sSubPr>
                <m:e>
                  <m:r>
                    <w:rPr>
                      <w:rFonts w:ascii="Cambria Math" w:eastAsiaTheme="minorEastAsia" w:hAnsi="Cambria Math" w:cs="Times New Roman"/>
                      <w:color w:val="000000"/>
                      <w:szCs w:val="24"/>
                      <w:lang w:val="sr-Cyrl-CS"/>
                    </w:rPr>
                    <m:t>B</m:t>
                  </m:r>
                </m:e>
                <m:sub>
                  <m:r>
                    <w:rPr>
                      <w:rFonts w:ascii="Cambria Math" w:eastAsiaTheme="minorEastAsia" w:hAnsi="Cambria Math" w:cs="Times New Roman"/>
                      <w:color w:val="000000"/>
                      <w:szCs w:val="24"/>
                      <w:lang w:val="sr-Cyrl-CS"/>
                    </w:rPr>
                    <m:t>max</m:t>
                  </m:r>
                </m:sub>
              </m:sSub>
            </m:num>
            <m:den>
              <m:r>
                <w:rPr>
                  <w:rFonts w:ascii="Cambria Math" w:eastAsiaTheme="minorEastAsia" w:hAnsi="Cambria Math" w:cs="Times New Roman"/>
                  <w:color w:val="000000"/>
                  <w:szCs w:val="24"/>
                  <w:lang w:val="sr-Cyrl-CS"/>
                </w:rPr>
                <m:t>2</m:t>
              </m:r>
            </m:den>
          </m:f>
          <m:r>
            <w:rPr>
              <w:rFonts w:ascii="Cambria Math" w:eastAsiaTheme="minorEastAsia" w:hAnsi="Cambria Math" w:cs="Times New Roman"/>
              <w:color w:val="000000"/>
              <w:szCs w:val="24"/>
              <w:lang w:val="sr-Cyrl-CS"/>
            </w:rPr>
            <m:t xml:space="preserve">                                                                                                                  (6.5)</m:t>
          </m:r>
        </m:oMath>
      </m:oMathPara>
    </w:p>
    <w:p w:rsidR="007D0E3E" w:rsidRPr="00E836B7" w:rsidRDefault="00C759F5" w:rsidP="007D0E3E">
      <w:pPr>
        <w:autoSpaceDE w:val="0"/>
        <w:autoSpaceDN w:val="0"/>
        <w:adjustRightInd w:val="0"/>
        <w:spacing w:after="120"/>
        <w:jc w:val="both"/>
        <w:rPr>
          <w:rFonts w:eastAsiaTheme="minorEastAsia" w:cs="Times New Roman"/>
          <w:color w:val="000000"/>
          <w:szCs w:val="24"/>
          <w:lang w:val="sr-Cyrl-CS"/>
        </w:rPr>
      </w:pPr>
      <m:oMathPara>
        <m:oMathParaPr>
          <m:jc m:val="left"/>
        </m:oMathParaPr>
        <m:oMath>
          <m:sSub>
            <m:sSubPr>
              <m:ctrlPr>
                <w:rPr>
                  <w:rFonts w:ascii="Cambria Math" w:eastAsiaTheme="minorEastAsia" w:hAnsi="Cambria Math" w:cs="Times New Roman"/>
                  <w:i/>
                  <w:color w:val="000000"/>
                  <w:szCs w:val="24"/>
                  <w:lang w:val="sr-Cyrl-CS"/>
                </w:rPr>
              </m:ctrlPr>
            </m:sSubPr>
            <m:e>
              <m:r>
                <w:rPr>
                  <w:rFonts w:ascii="Cambria Math" w:eastAsiaTheme="minorEastAsia" w:hAnsi="Cambria Math" w:cs="Times New Roman"/>
                  <w:color w:val="000000"/>
                  <w:szCs w:val="24"/>
                  <w:lang w:val="sr-Cyrl-CS"/>
                </w:rPr>
                <m:t>R</m:t>
              </m:r>
            </m:e>
            <m:sub>
              <m:r>
                <w:rPr>
                  <w:rFonts w:ascii="Cambria Math" w:eastAsiaTheme="minorEastAsia" w:hAnsi="Cambria Math" w:cs="Times New Roman"/>
                  <w:color w:val="000000"/>
                  <w:szCs w:val="24"/>
                  <w:lang w:val="sr-Cyrl-CS"/>
                </w:rPr>
                <m:t>max</m:t>
              </m:r>
            </m:sub>
          </m:sSub>
          <m:r>
            <w:rPr>
              <w:rFonts w:ascii="Cambria Math" w:eastAsiaTheme="minorEastAsia" w:hAnsi="Cambria Math" w:cs="Times New Roman"/>
              <w:color w:val="000000"/>
              <w:szCs w:val="24"/>
              <w:lang w:val="sr-Cyrl-CS"/>
            </w:rPr>
            <m:t>=</m:t>
          </m:r>
          <m:rad>
            <m:radPr>
              <m:degHide m:val="on"/>
              <m:ctrlPr>
                <w:rPr>
                  <w:rFonts w:ascii="Cambria Math" w:eastAsiaTheme="minorEastAsia" w:hAnsi="Cambria Math" w:cs="Times New Roman"/>
                  <w:i/>
                  <w:color w:val="000000"/>
                  <w:szCs w:val="24"/>
                  <w:lang w:val="sr-Cyrl-CS"/>
                </w:rPr>
              </m:ctrlPr>
            </m:radPr>
            <m:deg/>
            <m:e>
              <m:sSup>
                <m:sSupPr>
                  <m:ctrlPr>
                    <w:rPr>
                      <w:rFonts w:ascii="Cambria Math" w:eastAsiaTheme="minorEastAsia" w:hAnsi="Cambria Math" w:cs="Times New Roman"/>
                      <w:i/>
                      <w:color w:val="000000"/>
                      <w:szCs w:val="24"/>
                      <w:lang w:val="sr-Cyrl-CS"/>
                    </w:rPr>
                  </m:ctrlPr>
                </m:sSupPr>
                <m:e>
                  <m:d>
                    <m:dPr>
                      <m:ctrlPr>
                        <w:rPr>
                          <w:rFonts w:ascii="Cambria Math" w:eastAsiaTheme="minorEastAsia" w:hAnsi="Cambria Math" w:cs="Times New Roman"/>
                          <w:i/>
                          <w:color w:val="000000"/>
                          <w:szCs w:val="24"/>
                          <w:lang w:val="sr-Cyrl-CS"/>
                        </w:rPr>
                      </m:ctrlPr>
                    </m:dPr>
                    <m:e>
                      <m:r>
                        <w:rPr>
                          <w:rFonts w:ascii="Cambria Math" w:eastAsiaTheme="minorEastAsia" w:hAnsi="Cambria Math" w:cs="Times New Roman"/>
                          <w:color w:val="000000"/>
                          <w:szCs w:val="24"/>
                          <w:lang w:val="sr-Cyrl-CS"/>
                        </w:rPr>
                        <m:t>L+</m:t>
                      </m:r>
                      <m:sSub>
                        <m:sSubPr>
                          <m:ctrlPr>
                            <w:rPr>
                              <w:rFonts w:ascii="Cambria Math" w:eastAsiaTheme="minorEastAsia" w:hAnsi="Cambria Math" w:cs="Times New Roman"/>
                              <w:i/>
                              <w:color w:val="000000"/>
                              <w:szCs w:val="24"/>
                              <w:lang w:val="sr-Cyrl-CS"/>
                            </w:rPr>
                          </m:ctrlPr>
                        </m:sSubPr>
                        <m:e>
                          <m:r>
                            <w:rPr>
                              <w:rFonts w:ascii="Cambria Math" w:eastAsiaTheme="minorEastAsia" w:hAnsi="Cambria Math" w:cs="Times New Roman"/>
                              <w:color w:val="000000"/>
                              <w:szCs w:val="24"/>
                              <w:lang w:val="sr-Cyrl-CS"/>
                            </w:rPr>
                            <m:t>e</m:t>
                          </m:r>
                        </m:e>
                        <m:sub>
                          <m:r>
                            <w:rPr>
                              <w:rFonts w:ascii="Cambria Math" w:eastAsiaTheme="minorEastAsia" w:hAnsi="Cambria Math" w:cs="Times New Roman"/>
                              <w:color w:val="000000"/>
                              <w:szCs w:val="24"/>
                              <w:lang w:val="sr-Cyrl-CS"/>
                            </w:rPr>
                            <m:t>1</m:t>
                          </m:r>
                        </m:sub>
                      </m:sSub>
                    </m:e>
                  </m:d>
                </m:e>
                <m:sup>
                  <m:r>
                    <w:rPr>
                      <w:rFonts w:ascii="Cambria Math" w:eastAsiaTheme="minorEastAsia" w:hAnsi="Cambria Math" w:cs="Times New Roman"/>
                      <w:color w:val="000000"/>
                      <w:szCs w:val="24"/>
                      <w:lang w:val="sr-Cyrl-CS"/>
                    </w:rPr>
                    <m:t>2</m:t>
                  </m:r>
                </m:sup>
              </m:sSup>
              <m:r>
                <w:rPr>
                  <w:rFonts w:ascii="Cambria Math" w:eastAsiaTheme="minorEastAsia" w:hAnsi="Cambria Math" w:cs="Times New Roman"/>
                  <w:color w:val="000000"/>
                  <w:szCs w:val="24"/>
                  <w:lang w:val="sr-Cyrl-CS"/>
                </w:rPr>
                <m:t>+</m:t>
              </m:r>
              <m:d>
                <m:dPr>
                  <m:ctrlPr>
                    <w:rPr>
                      <w:rFonts w:ascii="Cambria Math" w:eastAsiaTheme="minorEastAsia" w:hAnsi="Cambria Math" w:cs="Times New Roman"/>
                      <w:i/>
                      <w:color w:val="000000"/>
                      <w:szCs w:val="24"/>
                      <w:lang w:val="sr-Cyrl-CS"/>
                    </w:rPr>
                  </m:ctrlPr>
                </m:dPr>
                <m:e>
                  <m:sSub>
                    <m:sSubPr>
                      <m:ctrlPr>
                        <w:rPr>
                          <w:rFonts w:ascii="Cambria Math" w:eastAsiaTheme="minorEastAsia" w:hAnsi="Cambria Math" w:cs="Times New Roman"/>
                          <w:i/>
                          <w:color w:val="000000"/>
                          <w:szCs w:val="24"/>
                          <w:lang w:val="sr-Cyrl-CS"/>
                        </w:rPr>
                      </m:ctrlPr>
                    </m:sSubPr>
                    <m:e>
                      <m:r>
                        <w:rPr>
                          <w:rFonts w:ascii="Cambria Math" w:eastAsiaTheme="minorEastAsia" w:hAnsi="Cambria Math" w:cs="Times New Roman"/>
                          <w:color w:val="000000"/>
                          <w:szCs w:val="24"/>
                          <w:lang w:val="sr-Cyrl-CS"/>
                        </w:rPr>
                        <m:t>R</m:t>
                      </m:r>
                    </m:e>
                    <m:sub>
                      <m:r>
                        <w:rPr>
                          <w:rFonts w:ascii="Cambria Math" w:eastAsiaTheme="minorEastAsia" w:hAnsi="Cambria Math" w:cs="Times New Roman"/>
                          <w:color w:val="000000"/>
                          <w:szCs w:val="24"/>
                          <w:lang w:val="sr-Cyrl-CS"/>
                        </w:rPr>
                        <m:t>min</m:t>
                      </m:r>
                    </m:sub>
                  </m:sSub>
                  <m:r>
                    <w:rPr>
                      <w:rFonts w:ascii="Cambria Math" w:eastAsiaTheme="minorEastAsia" w:hAnsi="Cambria Math" w:cs="Times New Roman"/>
                      <w:color w:val="000000"/>
                      <w:szCs w:val="24"/>
                      <w:lang w:val="sr-Cyrl-CS"/>
                    </w:rPr>
                    <m:t>+</m:t>
                  </m:r>
                  <m:sSub>
                    <m:sSubPr>
                      <m:ctrlPr>
                        <w:rPr>
                          <w:rFonts w:ascii="Cambria Math" w:eastAsiaTheme="minorEastAsia" w:hAnsi="Cambria Math" w:cs="Times New Roman"/>
                          <w:i/>
                          <w:color w:val="000000"/>
                          <w:szCs w:val="24"/>
                          <w:lang w:val="sr-Cyrl-CS"/>
                        </w:rPr>
                      </m:ctrlPr>
                    </m:sSubPr>
                    <m:e>
                      <m:r>
                        <w:rPr>
                          <w:rFonts w:ascii="Cambria Math" w:eastAsiaTheme="minorEastAsia" w:hAnsi="Cambria Math" w:cs="Times New Roman"/>
                          <w:color w:val="000000"/>
                          <w:szCs w:val="24"/>
                          <w:lang w:val="sr-Cyrl-CS"/>
                        </w:rPr>
                        <m:t>B</m:t>
                      </m:r>
                    </m:e>
                    <m:sub>
                      <m:r>
                        <w:rPr>
                          <w:rFonts w:ascii="Cambria Math" w:eastAsiaTheme="minorEastAsia" w:hAnsi="Cambria Math" w:cs="Times New Roman"/>
                          <w:color w:val="000000"/>
                          <w:szCs w:val="24"/>
                          <w:lang w:val="sr-Cyrl-CS"/>
                        </w:rPr>
                        <m:t>max</m:t>
                      </m:r>
                    </m:sub>
                  </m:sSub>
                </m:e>
              </m:d>
            </m:e>
          </m:rad>
          <m:r>
            <w:rPr>
              <w:rFonts w:ascii="Cambria Math" w:eastAsiaTheme="minorEastAsia" w:hAnsi="Cambria Math" w:cs="Times New Roman"/>
              <w:color w:val="000000"/>
              <w:szCs w:val="24"/>
              <w:lang w:val="sr-Cyrl-CS"/>
            </w:rPr>
            <m:t xml:space="preserve">                                                                                          (6.6)</m:t>
          </m:r>
        </m:oMath>
      </m:oMathPara>
    </w:p>
    <w:p w:rsidR="007D0E3E" w:rsidRPr="00E836B7" w:rsidRDefault="007D0E3E" w:rsidP="007D0E3E">
      <w:pPr>
        <w:autoSpaceDE w:val="0"/>
        <w:autoSpaceDN w:val="0"/>
        <w:adjustRightInd w:val="0"/>
        <w:spacing w:after="0"/>
        <w:jc w:val="both"/>
        <w:rPr>
          <w:rFonts w:eastAsiaTheme="minorEastAsia" w:cs="Times New Roman"/>
          <w:color w:val="000000"/>
          <w:szCs w:val="24"/>
          <w:lang w:val="sr-Cyrl-CS"/>
        </w:rPr>
      </w:pPr>
    </w:p>
    <w:p w:rsidR="007D0E3E" w:rsidRPr="00E836B7" w:rsidRDefault="007D0E3E" w:rsidP="007D0E3E">
      <w:pPr>
        <w:autoSpaceDE w:val="0"/>
        <w:autoSpaceDN w:val="0"/>
        <w:adjustRightInd w:val="0"/>
        <w:spacing w:after="120"/>
        <w:jc w:val="both"/>
        <w:rPr>
          <w:rFonts w:eastAsiaTheme="minorEastAsia" w:cs="Times New Roman"/>
          <w:color w:val="000000"/>
          <w:szCs w:val="24"/>
          <w:lang w:val="sr-Cyrl-CS"/>
        </w:rPr>
      </w:pPr>
      <w:r w:rsidRPr="00E836B7">
        <w:rPr>
          <w:rFonts w:eastAsiaTheme="minorEastAsia" w:cs="Times New Roman"/>
          <w:color w:val="000000"/>
          <w:szCs w:val="24"/>
          <w:lang w:val="sr-Cyrl-CS"/>
        </w:rPr>
        <w:t>где је:</w:t>
      </w:r>
    </w:p>
    <w:p w:rsidR="007D0E3E" w:rsidRPr="00E836B7" w:rsidRDefault="00C759F5" w:rsidP="007D0E3E">
      <w:pPr>
        <w:autoSpaceDE w:val="0"/>
        <w:autoSpaceDN w:val="0"/>
        <w:adjustRightInd w:val="0"/>
        <w:spacing w:after="0"/>
        <w:jc w:val="both"/>
        <w:rPr>
          <w:rFonts w:eastAsiaTheme="minorEastAsia" w:cs="Times New Roman"/>
          <w:color w:val="000000"/>
          <w:szCs w:val="24"/>
          <w:lang w:val="sr-Cyrl-CS"/>
        </w:rPr>
      </w:pPr>
      <m:oMath>
        <m:sSub>
          <m:sSubPr>
            <m:ctrlPr>
              <w:rPr>
                <w:rFonts w:ascii="Cambria Math" w:eastAsiaTheme="minorEastAsia" w:hAnsi="Cambria Math" w:cs="Times New Roman"/>
                <w:i/>
                <w:color w:val="000000"/>
                <w:szCs w:val="24"/>
                <w:lang w:val="sr-Cyrl-CS"/>
              </w:rPr>
            </m:ctrlPr>
          </m:sSubPr>
          <m:e>
            <m:r>
              <w:rPr>
                <w:rFonts w:ascii="Cambria Math" w:eastAsiaTheme="minorEastAsia" w:hAnsi="Cambria Math" w:cs="Times New Roman"/>
                <w:color w:val="000000"/>
                <w:szCs w:val="24"/>
                <w:lang w:val="sr-Cyrl-CS"/>
              </w:rPr>
              <m:t>R</m:t>
            </m:r>
          </m:e>
          <m:sub>
            <m:r>
              <w:rPr>
                <w:rFonts w:ascii="Cambria Math" w:eastAsiaTheme="minorEastAsia" w:hAnsi="Cambria Math" w:cs="Times New Roman"/>
                <w:color w:val="000000"/>
                <w:szCs w:val="24"/>
                <w:lang w:val="sr-Cyrl-CS"/>
              </w:rPr>
              <m:t>min</m:t>
            </m:r>
          </m:sub>
        </m:sSub>
      </m:oMath>
      <w:r w:rsidR="007D0E3E" w:rsidRPr="00E836B7">
        <w:rPr>
          <w:rFonts w:eastAsiaTheme="minorEastAsia" w:cs="Times New Roman"/>
          <w:color w:val="000000"/>
          <w:szCs w:val="24"/>
          <w:lang w:val="sr-Cyrl-CS"/>
        </w:rPr>
        <w:t xml:space="preserve"> – минимални радијус заокретања аутобуса,</w:t>
      </w:r>
    </w:p>
    <w:p w:rsidR="007D0E3E" w:rsidRPr="00E836B7" w:rsidRDefault="00C759F5" w:rsidP="007D0E3E">
      <w:pPr>
        <w:autoSpaceDE w:val="0"/>
        <w:autoSpaceDN w:val="0"/>
        <w:adjustRightInd w:val="0"/>
        <w:spacing w:after="0"/>
        <w:jc w:val="both"/>
        <w:rPr>
          <w:rFonts w:eastAsiaTheme="minorEastAsia" w:cs="Times New Roman"/>
          <w:color w:val="000000"/>
          <w:szCs w:val="24"/>
          <w:lang w:val="sr-Cyrl-CS"/>
        </w:rPr>
      </w:pPr>
      <m:oMath>
        <m:sSub>
          <m:sSubPr>
            <m:ctrlPr>
              <w:rPr>
                <w:rFonts w:ascii="Cambria Math" w:eastAsiaTheme="minorEastAsia" w:hAnsi="Cambria Math" w:cs="Times New Roman"/>
                <w:i/>
                <w:color w:val="000000"/>
                <w:szCs w:val="24"/>
                <w:lang w:val="sr-Cyrl-CS"/>
              </w:rPr>
            </m:ctrlPr>
          </m:sSubPr>
          <m:e>
            <m:r>
              <w:rPr>
                <w:rFonts w:ascii="Cambria Math" w:eastAsiaTheme="minorEastAsia" w:hAnsi="Cambria Math" w:cs="Times New Roman"/>
                <w:color w:val="000000"/>
                <w:szCs w:val="24"/>
                <w:lang w:val="sr-Cyrl-CS"/>
              </w:rPr>
              <m:t>R</m:t>
            </m:r>
          </m:e>
          <m:sub>
            <m:r>
              <w:rPr>
                <w:rFonts w:ascii="Cambria Math" w:eastAsiaTheme="minorEastAsia" w:hAnsi="Cambria Math" w:cs="Times New Roman"/>
                <w:color w:val="000000"/>
                <w:szCs w:val="24"/>
                <w:lang w:val="sr-Cyrl-CS"/>
              </w:rPr>
              <m:t>max</m:t>
            </m:r>
          </m:sub>
        </m:sSub>
      </m:oMath>
      <w:r w:rsidR="007D0E3E" w:rsidRPr="00E836B7">
        <w:rPr>
          <w:rFonts w:eastAsiaTheme="minorEastAsia" w:cs="Times New Roman"/>
          <w:color w:val="000000"/>
          <w:szCs w:val="24"/>
          <w:lang w:val="sr-Cyrl-CS"/>
        </w:rPr>
        <w:t xml:space="preserve"> – максимални радијус заокретања,</w:t>
      </w:r>
    </w:p>
    <w:p w:rsidR="007D0E3E" w:rsidRPr="00E836B7" w:rsidRDefault="00C759F5" w:rsidP="007D0E3E">
      <w:pPr>
        <w:autoSpaceDE w:val="0"/>
        <w:autoSpaceDN w:val="0"/>
        <w:adjustRightInd w:val="0"/>
        <w:spacing w:after="0"/>
        <w:jc w:val="both"/>
        <w:rPr>
          <w:rFonts w:eastAsiaTheme="minorEastAsia" w:cs="Times New Roman"/>
          <w:color w:val="000000"/>
          <w:szCs w:val="24"/>
          <w:lang w:val="sr-Cyrl-CS"/>
        </w:rPr>
      </w:pPr>
      <m:oMath>
        <m:sSub>
          <m:sSubPr>
            <m:ctrlPr>
              <w:rPr>
                <w:rFonts w:ascii="Cambria Math" w:eastAsiaTheme="minorEastAsia" w:hAnsi="Cambria Math" w:cs="Times New Roman"/>
                <w:i/>
                <w:color w:val="000000"/>
                <w:szCs w:val="24"/>
                <w:lang w:val="sr-Cyrl-CS"/>
              </w:rPr>
            </m:ctrlPr>
          </m:sSubPr>
          <m:e>
            <m:r>
              <w:rPr>
                <w:rFonts w:ascii="Cambria Math" w:eastAsiaTheme="minorEastAsia" w:hAnsi="Cambria Math" w:cs="Times New Roman"/>
                <w:color w:val="000000"/>
                <w:szCs w:val="24"/>
                <w:lang w:val="sr-Cyrl-CS"/>
              </w:rPr>
              <m:t>B</m:t>
            </m:r>
          </m:e>
          <m:sub>
            <m:r>
              <w:rPr>
                <w:rFonts w:ascii="Cambria Math" w:eastAsiaTheme="minorEastAsia" w:hAnsi="Cambria Math" w:cs="Times New Roman"/>
                <w:color w:val="000000"/>
                <w:szCs w:val="24"/>
                <w:lang w:val="sr-Cyrl-CS"/>
              </w:rPr>
              <m:t>max</m:t>
            </m:r>
          </m:sub>
        </m:sSub>
      </m:oMath>
      <w:r w:rsidR="007D0E3E" w:rsidRPr="00E836B7">
        <w:rPr>
          <w:rFonts w:eastAsiaTheme="minorEastAsia" w:cs="Times New Roman"/>
          <w:color w:val="000000"/>
          <w:szCs w:val="24"/>
          <w:lang w:val="sr-Cyrl-CS"/>
        </w:rPr>
        <w:t xml:space="preserve"> – максимална ширина аутобуса.</w:t>
      </w:r>
    </w:p>
    <w:p w:rsidR="006909D9" w:rsidRPr="00E836B7" w:rsidRDefault="006909D9" w:rsidP="007D0E3E">
      <w:pPr>
        <w:autoSpaceDE w:val="0"/>
        <w:autoSpaceDN w:val="0"/>
        <w:adjustRightInd w:val="0"/>
        <w:spacing w:after="0"/>
        <w:jc w:val="both"/>
        <w:rPr>
          <w:rFonts w:eastAsiaTheme="minorEastAsia" w:cs="Times New Roman"/>
          <w:color w:val="000000"/>
          <w:szCs w:val="24"/>
          <w:lang w:val="sr-Cyrl-CS"/>
        </w:rPr>
      </w:pPr>
    </w:p>
    <w:p w:rsidR="006909D9" w:rsidRPr="00E836B7" w:rsidRDefault="006909D9" w:rsidP="006909D9">
      <w:pPr>
        <w:autoSpaceDE w:val="0"/>
        <w:autoSpaceDN w:val="0"/>
        <w:adjustRightInd w:val="0"/>
        <w:spacing w:after="120"/>
        <w:jc w:val="both"/>
        <w:rPr>
          <w:rFonts w:eastAsiaTheme="minorEastAsia" w:cs="Times New Roman"/>
          <w:color w:val="000000"/>
          <w:szCs w:val="24"/>
          <w:lang w:val="sr-Cyrl-CS"/>
        </w:rPr>
      </w:pPr>
      <w:r w:rsidRPr="00E836B7">
        <w:rPr>
          <w:rFonts w:eastAsiaTheme="minorEastAsia" w:cs="Times New Roman"/>
          <w:color w:val="000000"/>
          <w:szCs w:val="24"/>
          <w:lang w:val="sr-Cyrl-CS"/>
        </w:rPr>
        <w:t xml:space="preserve">Ширина коридора </w:t>
      </w:r>
      <w:r w:rsidR="00115720" w:rsidRPr="00E836B7">
        <w:rPr>
          <w:rFonts w:eastAsiaTheme="minorEastAsia" w:cs="Times New Roman"/>
          <w:color w:val="000000"/>
          <w:szCs w:val="24"/>
          <w:lang w:val="sr-Cyrl-CS"/>
        </w:rPr>
        <w:t>је разлика</w:t>
      </w:r>
      <w:r w:rsidRPr="00E836B7">
        <w:rPr>
          <w:rFonts w:eastAsiaTheme="minorEastAsia" w:cs="Times New Roman"/>
          <w:color w:val="000000"/>
          <w:szCs w:val="24"/>
          <w:lang w:val="sr-Cyrl-CS"/>
        </w:rPr>
        <w:t xml:space="preserve"> максималног и минималног радијуса заокретања [1]:</w:t>
      </w:r>
    </w:p>
    <w:p w:rsidR="006909D9" w:rsidRPr="00E836B7" w:rsidRDefault="006909D9" w:rsidP="006909D9">
      <w:pPr>
        <w:autoSpaceDE w:val="0"/>
        <w:autoSpaceDN w:val="0"/>
        <w:adjustRightInd w:val="0"/>
        <w:spacing w:after="0"/>
        <w:jc w:val="both"/>
        <w:rPr>
          <w:rFonts w:eastAsiaTheme="minorEastAsia" w:cs="Times New Roman"/>
          <w:color w:val="000000"/>
          <w:szCs w:val="24"/>
          <w:lang w:val="sr-Cyrl-CS"/>
        </w:rPr>
      </w:pPr>
      <m:oMathPara>
        <m:oMathParaPr>
          <m:jc m:val="left"/>
        </m:oMathParaPr>
        <m:oMath>
          <m:r>
            <w:rPr>
              <w:rFonts w:ascii="Cambria Math" w:eastAsiaTheme="minorEastAsia" w:hAnsi="Cambria Math" w:cs="Times New Roman"/>
              <w:color w:val="000000"/>
              <w:szCs w:val="24"/>
              <w:lang w:val="sr-Cyrl-CS"/>
            </w:rPr>
            <m:t>p=</m:t>
          </m:r>
          <m:sSub>
            <m:sSubPr>
              <m:ctrlPr>
                <w:rPr>
                  <w:rFonts w:ascii="Cambria Math" w:eastAsiaTheme="minorEastAsia" w:hAnsi="Cambria Math" w:cs="Times New Roman"/>
                  <w:i/>
                  <w:color w:val="000000"/>
                  <w:szCs w:val="24"/>
                  <w:lang w:val="sr-Cyrl-CS"/>
                </w:rPr>
              </m:ctrlPr>
            </m:sSubPr>
            <m:e>
              <m:r>
                <w:rPr>
                  <w:rFonts w:ascii="Cambria Math" w:eastAsiaTheme="minorEastAsia" w:hAnsi="Cambria Math" w:cs="Times New Roman"/>
                  <w:color w:val="000000"/>
                  <w:szCs w:val="24"/>
                  <w:lang w:val="sr-Cyrl-CS"/>
                </w:rPr>
                <m:t>R</m:t>
              </m:r>
            </m:e>
            <m:sub>
              <m:r>
                <w:rPr>
                  <w:rFonts w:ascii="Cambria Math" w:eastAsiaTheme="minorEastAsia" w:hAnsi="Cambria Math" w:cs="Times New Roman"/>
                  <w:color w:val="000000"/>
                  <w:szCs w:val="24"/>
                  <w:lang w:val="sr-Cyrl-CS"/>
                </w:rPr>
                <m:t>max</m:t>
              </m:r>
            </m:sub>
          </m:sSub>
          <m:r>
            <w:rPr>
              <w:rFonts w:ascii="Cambria Math" w:eastAsiaTheme="minorEastAsia" w:hAnsi="Cambria Math" w:cs="Times New Roman"/>
              <w:color w:val="000000"/>
              <w:szCs w:val="24"/>
              <w:lang w:val="sr-Cyrl-CS"/>
            </w:rPr>
            <m:t>-</m:t>
          </m:r>
          <m:sSub>
            <m:sSubPr>
              <m:ctrlPr>
                <w:rPr>
                  <w:rFonts w:ascii="Cambria Math" w:eastAsiaTheme="minorEastAsia" w:hAnsi="Cambria Math" w:cs="Times New Roman"/>
                  <w:i/>
                  <w:color w:val="000000"/>
                  <w:szCs w:val="24"/>
                  <w:lang w:val="sr-Cyrl-CS"/>
                </w:rPr>
              </m:ctrlPr>
            </m:sSubPr>
            <m:e>
              <m:r>
                <w:rPr>
                  <w:rFonts w:ascii="Cambria Math" w:eastAsiaTheme="minorEastAsia" w:hAnsi="Cambria Math" w:cs="Times New Roman"/>
                  <w:color w:val="000000"/>
                  <w:szCs w:val="24"/>
                  <w:lang w:val="sr-Cyrl-CS"/>
                </w:rPr>
                <m:t>R</m:t>
              </m:r>
            </m:e>
            <m:sub>
              <m:r>
                <w:rPr>
                  <w:rFonts w:ascii="Cambria Math" w:eastAsiaTheme="minorEastAsia" w:hAnsi="Cambria Math" w:cs="Times New Roman"/>
                  <w:color w:val="000000"/>
                  <w:szCs w:val="24"/>
                  <w:lang w:val="sr-Cyrl-CS"/>
                </w:rPr>
                <m:t>min</m:t>
              </m:r>
            </m:sub>
          </m:sSub>
          <m:r>
            <w:rPr>
              <w:rFonts w:ascii="Cambria Math" w:eastAsiaTheme="minorEastAsia" w:hAnsi="Cambria Math" w:cs="Times New Roman"/>
              <w:color w:val="000000"/>
              <w:szCs w:val="24"/>
              <w:lang w:val="sr-Cyrl-CS"/>
            </w:rPr>
            <m:t xml:space="preserve">                                                                                                                               (6.7)</m:t>
          </m:r>
        </m:oMath>
      </m:oMathPara>
    </w:p>
    <w:p w:rsidR="00FC6C6E" w:rsidRPr="00E836B7" w:rsidRDefault="00FC6C6E" w:rsidP="00FC6C6E">
      <w:pPr>
        <w:autoSpaceDE w:val="0"/>
        <w:autoSpaceDN w:val="0"/>
        <w:adjustRightInd w:val="0"/>
        <w:spacing w:after="0"/>
        <w:jc w:val="both"/>
        <w:rPr>
          <w:rFonts w:cs="Times New Roman"/>
          <w:color w:val="000000"/>
          <w:szCs w:val="24"/>
          <w:lang w:val="sr-Cyrl-CS"/>
        </w:rPr>
      </w:pPr>
    </w:p>
    <w:p w:rsidR="00044D52" w:rsidRPr="00E836B7" w:rsidRDefault="006909D9" w:rsidP="00044D52">
      <w:pPr>
        <w:autoSpaceDE w:val="0"/>
        <w:autoSpaceDN w:val="0"/>
        <w:adjustRightInd w:val="0"/>
        <w:spacing w:after="120"/>
        <w:jc w:val="both"/>
        <w:rPr>
          <w:rFonts w:cs="Times New Roman"/>
          <w:color w:val="000000"/>
          <w:szCs w:val="24"/>
          <w:lang w:val="sr-Cyrl-CS"/>
        </w:rPr>
      </w:pPr>
      <w:r w:rsidRPr="00E836B7">
        <w:rPr>
          <w:rFonts w:cs="Times New Roman"/>
          <w:color w:val="000000"/>
          <w:szCs w:val="24"/>
          <w:lang w:val="sr-Cyrl-CS"/>
        </w:rPr>
        <w:lastRenderedPageBreak/>
        <w:t>Да</w:t>
      </w:r>
      <w:r w:rsidR="00044D52" w:rsidRPr="00E836B7">
        <w:rPr>
          <w:rFonts w:cs="Times New Roman"/>
          <w:color w:val="000000"/>
          <w:szCs w:val="24"/>
          <w:lang w:val="sr-Cyrl-CS"/>
        </w:rPr>
        <w:t xml:space="preserve"> </w:t>
      </w:r>
      <w:r w:rsidR="00115720" w:rsidRPr="00E836B7">
        <w:rPr>
          <w:rFonts w:cs="Times New Roman"/>
          <w:color w:val="000000"/>
          <w:szCs w:val="24"/>
          <w:lang w:val="sr-Cyrl-CS"/>
        </w:rPr>
        <w:t>би се ост</w:t>
      </w:r>
      <w:r w:rsidR="00E836B7">
        <w:rPr>
          <w:rFonts w:cs="Times New Roman"/>
          <w:color w:val="000000"/>
          <w:szCs w:val="24"/>
          <w:lang w:val="sr-Cyrl-CS"/>
        </w:rPr>
        <w:t>в</w:t>
      </w:r>
      <w:r w:rsidR="00115720" w:rsidRPr="00E836B7">
        <w:rPr>
          <w:rFonts w:cs="Times New Roman"/>
          <w:color w:val="000000"/>
          <w:szCs w:val="24"/>
          <w:lang w:val="sr-Cyrl-CS"/>
        </w:rPr>
        <w:t>арио</w:t>
      </w:r>
      <w:r w:rsidR="00044D52" w:rsidRPr="00E836B7">
        <w:rPr>
          <w:rFonts w:cs="Times New Roman"/>
          <w:color w:val="000000"/>
          <w:szCs w:val="24"/>
          <w:lang w:val="sr-Cyrl-CS"/>
        </w:rPr>
        <w:t xml:space="preserve"> пренос обр</w:t>
      </w:r>
      <w:r w:rsidR="00115720" w:rsidRPr="00E836B7">
        <w:rPr>
          <w:rFonts w:cs="Times New Roman"/>
          <w:color w:val="000000"/>
          <w:szCs w:val="24"/>
          <w:lang w:val="sr-Cyrl-CS"/>
        </w:rPr>
        <w:t>тног момента са точка управљача на управљачке точкове</w:t>
      </w:r>
      <w:r w:rsidR="00044D52" w:rsidRPr="00E836B7">
        <w:rPr>
          <w:rFonts w:cs="Times New Roman"/>
          <w:color w:val="000000"/>
          <w:szCs w:val="24"/>
          <w:lang w:val="sr-Cyrl-CS"/>
        </w:rPr>
        <w:t xml:space="preserve"> управљачки механизма и управљани точкови повезани су преко преносног механизма</w:t>
      </w:r>
      <w:r w:rsidR="00115720" w:rsidRPr="00E836B7">
        <w:rPr>
          <w:rFonts w:cs="Times New Roman"/>
          <w:color w:val="000000"/>
          <w:szCs w:val="24"/>
          <w:lang w:val="sr-Cyrl-CS"/>
        </w:rPr>
        <w:t>.</w:t>
      </w:r>
      <w:r w:rsidR="00044D52" w:rsidRPr="00E836B7">
        <w:rPr>
          <w:rFonts w:cs="Times New Roman"/>
          <w:color w:val="000000"/>
          <w:szCs w:val="24"/>
          <w:lang w:val="sr-Cyrl-CS"/>
        </w:rPr>
        <w:t xml:space="preserve"> </w:t>
      </w:r>
      <w:r w:rsidR="00115720" w:rsidRPr="00E836B7">
        <w:rPr>
          <w:rFonts w:cs="Times New Roman"/>
          <w:color w:val="000000"/>
          <w:szCs w:val="24"/>
          <w:lang w:val="sr-Cyrl-CS"/>
        </w:rPr>
        <w:t>Управљачки механизам</w:t>
      </w:r>
      <w:r w:rsidR="00044D52" w:rsidRPr="00E836B7">
        <w:rPr>
          <w:rFonts w:cs="Times New Roman"/>
          <w:color w:val="000000"/>
          <w:szCs w:val="24"/>
          <w:lang w:val="sr-Cyrl-CS"/>
        </w:rPr>
        <w:t xml:space="preserve"> служи да обезбеди правилан кинематски заокрет точкова. Преносни механизам </w:t>
      </w:r>
      <w:r w:rsidR="00115720" w:rsidRPr="00E836B7">
        <w:rPr>
          <w:rFonts w:cs="Times New Roman"/>
          <w:color w:val="000000"/>
          <w:szCs w:val="24"/>
          <w:lang w:val="sr-Cyrl-CS"/>
        </w:rPr>
        <w:t>треба</w:t>
      </w:r>
      <w:r w:rsidR="00044D52" w:rsidRPr="00E836B7">
        <w:rPr>
          <w:rFonts w:cs="Times New Roman"/>
          <w:color w:val="000000"/>
          <w:szCs w:val="24"/>
          <w:lang w:val="sr-Cyrl-CS"/>
        </w:rPr>
        <w:t xml:space="preserve"> бити усклађен са системом ослањања, тако да његово померање у односу на рам возила не утиче на безбедност управљања</w:t>
      </w:r>
      <w:r w:rsidR="00115720" w:rsidRPr="00E836B7">
        <w:rPr>
          <w:rFonts w:cs="Times New Roman"/>
          <w:color w:val="000000"/>
          <w:szCs w:val="24"/>
          <w:lang w:val="sr-Cyrl-CS"/>
        </w:rPr>
        <w:t xml:space="preserve"> возилом. </w:t>
      </w:r>
      <w:r w:rsidR="00044D52" w:rsidRPr="00E836B7">
        <w:rPr>
          <w:rFonts w:cs="Times New Roman"/>
          <w:color w:val="000000"/>
          <w:szCs w:val="24"/>
          <w:lang w:val="sr-Cyrl-CS"/>
        </w:rPr>
        <w:t>На слици 6.1</w:t>
      </w:r>
      <w:r w:rsidR="00980842" w:rsidRPr="00E836B7">
        <w:rPr>
          <w:rFonts w:cs="Times New Roman"/>
          <w:color w:val="000000"/>
          <w:szCs w:val="24"/>
          <w:lang w:val="sr-Cyrl-CS"/>
        </w:rPr>
        <w:t>4</w:t>
      </w:r>
      <w:r w:rsidR="00D20E7B" w:rsidRPr="00E836B7">
        <w:rPr>
          <w:rFonts w:cs="Times New Roman"/>
          <w:color w:val="000000"/>
          <w:szCs w:val="24"/>
          <w:lang w:val="sr-Cyrl-CS"/>
        </w:rPr>
        <w:t>,</w:t>
      </w:r>
      <w:r w:rsidR="00115720" w:rsidRPr="00E836B7">
        <w:rPr>
          <w:rFonts w:cs="Times New Roman"/>
          <w:color w:val="000000"/>
          <w:szCs w:val="24"/>
          <w:lang w:val="sr-Cyrl-CS"/>
        </w:rPr>
        <w:t xml:space="preserve"> приказане су изведбе управљчких </w:t>
      </w:r>
      <w:r w:rsidR="00044D52" w:rsidRPr="00E836B7">
        <w:rPr>
          <w:rFonts w:cs="Times New Roman"/>
          <w:color w:val="000000"/>
          <w:szCs w:val="24"/>
          <w:lang w:val="sr-Cyrl-CS"/>
        </w:rPr>
        <w:t xml:space="preserve">система са </w:t>
      </w:r>
      <w:r w:rsidR="00780FB4" w:rsidRPr="00E836B7">
        <w:rPr>
          <w:rFonts w:cs="Times New Roman"/>
          <w:color w:val="000000"/>
          <w:szCs w:val="24"/>
          <w:lang w:val="sr-Cyrl-CS"/>
        </w:rPr>
        <w:t>попречном</w:t>
      </w:r>
      <w:r w:rsidR="00044D52" w:rsidRPr="00E836B7">
        <w:rPr>
          <w:rFonts w:cs="Times New Roman"/>
          <w:color w:val="000000"/>
          <w:szCs w:val="24"/>
          <w:lang w:val="sr-Cyrl-CS"/>
        </w:rPr>
        <w:t xml:space="preserve"> споном из ​​једног дела (код теретних возила и аутобуса), када се примењује предњи управљачки мост са зависним ослањањем. Уздужне и попречне споне су углавном цевастог облика, док су полуге овалног облика, веза између полуга и спона остварује се навојима.</w:t>
      </w:r>
    </w:p>
    <w:p w:rsidR="00044D52" w:rsidRPr="00E836B7" w:rsidRDefault="00044D52" w:rsidP="00044D52">
      <w:pPr>
        <w:autoSpaceDE w:val="0"/>
        <w:autoSpaceDN w:val="0"/>
        <w:adjustRightInd w:val="0"/>
        <w:spacing w:after="120"/>
        <w:jc w:val="center"/>
        <w:rPr>
          <w:rFonts w:cs="Times New Roman"/>
          <w:color w:val="000000"/>
          <w:szCs w:val="24"/>
          <w:lang w:val="sr-Cyrl-CS"/>
        </w:rPr>
      </w:pPr>
      <w:r w:rsidRPr="00E836B7">
        <w:rPr>
          <w:rFonts w:cs="Times New Roman"/>
          <w:noProof/>
          <w:color w:val="000000"/>
          <w:szCs w:val="24"/>
        </w:rPr>
        <w:drawing>
          <wp:inline distT="0" distB="0" distL="0" distR="0">
            <wp:extent cx="3854704" cy="1280160"/>
            <wp:effectExtent l="19050" t="0" r="0" b="0"/>
            <wp:docPr id="75" name="Picture 14" descr="C:\Users\Nikola\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Nikola\Desktop\Untitled.png"/>
                    <pic:cNvPicPr>
                      <a:picLocks noChangeAspect="1" noChangeArrowheads="1"/>
                    </pic:cNvPicPr>
                  </pic:nvPicPr>
                  <pic:blipFill>
                    <a:blip r:embed="rId97"/>
                    <a:srcRect b="5848"/>
                    <a:stretch>
                      <a:fillRect/>
                    </a:stretch>
                  </pic:blipFill>
                  <pic:spPr bwMode="auto">
                    <a:xfrm>
                      <a:off x="0" y="0"/>
                      <a:ext cx="3854704" cy="1280160"/>
                    </a:xfrm>
                    <a:prstGeom prst="rect">
                      <a:avLst/>
                    </a:prstGeom>
                    <a:noFill/>
                    <a:ln w="9525">
                      <a:noFill/>
                      <a:miter lim="800000"/>
                      <a:headEnd/>
                      <a:tailEnd/>
                    </a:ln>
                  </pic:spPr>
                </pic:pic>
              </a:graphicData>
            </a:graphic>
          </wp:inline>
        </w:drawing>
      </w:r>
    </w:p>
    <w:p w:rsidR="00044D52" w:rsidRPr="00E836B7" w:rsidRDefault="00044D52" w:rsidP="00115720">
      <w:pPr>
        <w:autoSpaceDE w:val="0"/>
        <w:autoSpaceDN w:val="0"/>
        <w:adjustRightInd w:val="0"/>
        <w:spacing w:after="0"/>
        <w:jc w:val="center"/>
        <w:rPr>
          <w:rFonts w:cs="Times New Roman"/>
          <w:i/>
          <w:color w:val="000000"/>
          <w:sz w:val="22"/>
          <w:lang w:val="sr-Cyrl-CS"/>
        </w:rPr>
      </w:pPr>
      <w:r w:rsidRPr="00E836B7">
        <w:rPr>
          <w:rFonts w:cs="Times New Roman"/>
          <w:b/>
          <w:i/>
          <w:color w:val="000000"/>
          <w:sz w:val="22"/>
          <w:lang w:val="sr-Cyrl-CS"/>
        </w:rPr>
        <w:t>Слика 6.1</w:t>
      </w:r>
      <w:r w:rsidR="00980842" w:rsidRPr="00E836B7">
        <w:rPr>
          <w:rFonts w:cs="Times New Roman"/>
          <w:b/>
          <w:i/>
          <w:color w:val="000000"/>
          <w:sz w:val="22"/>
          <w:lang w:val="sr-Cyrl-CS"/>
        </w:rPr>
        <w:t>4</w:t>
      </w:r>
      <w:r w:rsidRPr="00E836B7">
        <w:rPr>
          <w:rFonts w:cs="Times New Roman"/>
          <w:b/>
          <w:i/>
          <w:color w:val="000000"/>
          <w:sz w:val="22"/>
          <w:lang w:val="sr-Cyrl-CS"/>
        </w:rPr>
        <w:t>.</w:t>
      </w:r>
      <w:r w:rsidRPr="00E836B7">
        <w:rPr>
          <w:rFonts w:cs="Times New Roman"/>
          <w:i/>
          <w:color w:val="000000"/>
          <w:sz w:val="22"/>
          <w:lang w:val="sr-Cyrl-CS"/>
        </w:rPr>
        <w:t xml:space="preserve"> Шеме извођења трапеза код зависног ослањања управљачког моста: 1 – уздужна спона, 2 – попречна спона, 3 – управљачки механизам, 4 – точак управљача [</w:t>
      </w:r>
      <w:r w:rsidR="007029D6" w:rsidRPr="00E836B7">
        <w:rPr>
          <w:rFonts w:cs="Times New Roman"/>
          <w:i/>
          <w:color w:val="000000"/>
          <w:sz w:val="22"/>
          <w:lang w:val="sr-Cyrl-CS"/>
        </w:rPr>
        <w:t>27</w:t>
      </w:r>
      <w:r w:rsidRPr="00E836B7">
        <w:rPr>
          <w:rFonts w:cs="Times New Roman"/>
          <w:i/>
          <w:color w:val="000000"/>
          <w:sz w:val="22"/>
          <w:lang w:val="sr-Cyrl-CS"/>
        </w:rPr>
        <w:t>]</w:t>
      </w:r>
    </w:p>
    <w:p w:rsidR="00D20E7B" w:rsidRPr="00E836B7" w:rsidRDefault="00D20E7B" w:rsidP="00D20E7B">
      <w:pPr>
        <w:autoSpaceDE w:val="0"/>
        <w:autoSpaceDN w:val="0"/>
        <w:adjustRightInd w:val="0"/>
        <w:spacing w:after="0"/>
        <w:jc w:val="both"/>
        <w:rPr>
          <w:rFonts w:cs="Times New Roman"/>
          <w:color w:val="000000"/>
          <w:szCs w:val="24"/>
          <w:lang w:val="sr-Cyrl-CS"/>
        </w:rPr>
      </w:pPr>
    </w:p>
    <w:p w:rsidR="00044D52" w:rsidRPr="00E836B7" w:rsidRDefault="00044D52" w:rsidP="00044D52">
      <w:pPr>
        <w:autoSpaceDE w:val="0"/>
        <w:autoSpaceDN w:val="0"/>
        <w:adjustRightInd w:val="0"/>
        <w:spacing w:after="120"/>
        <w:jc w:val="both"/>
        <w:rPr>
          <w:rFonts w:cs="Times New Roman"/>
          <w:color w:val="000000"/>
          <w:szCs w:val="24"/>
          <w:lang w:val="sr-Cyrl-CS"/>
        </w:rPr>
      </w:pPr>
      <w:r w:rsidRPr="00E836B7">
        <w:rPr>
          <w:rFonts w:cs="Times New Roman"/>
          <w:color w:val="000000"/>
          <w:szCs w:val="24"/>
          <w:lang w:val="sr-Cyrl-CS"/>
        </w:rPr>
        <w:t>На слици 6.1</w:t>
      </w:r>
      <w:r w:rsidR="00980842" w:rsidRPr="00E836B7">
        <w:rPr>
          <w:rFonts w:cs="Times New Roman"/>
          <w:color w:val="000000"/>
          <w:szCs w:val="24"/>
          <w:lang w:val="sr-Cyrl-CS"/>
        </w:rPr>
        <w:t>5</w:t>
      </w:r>
      <w:r w:rsidR="00115720" w:rsidRPr="00E836B7">
        <w:rPr>
          <w:rFonts w:cs="Times New Roman"/>
          <w:color w:val="000000"/>
          <w:szCs w:val="24"/>
          <w:lang w:val="sr-Cyrl-CS"/>
        </w:rPr>
        <w:t>,</w:t>
      </w:r>
      <w:r w:rsidRPr="00E836B7">
        <w:rPr>
          <w:rFonts w:cs="Times New Roman"/>
          <w:color w:val="000000"/>
          <w:szCs w:val="24"/>
          <w:lang w:val="sr-Cyrl-CS"/>
        </w:rPr>
        <w:t xml:space="preserve"> приказано је неколико шема изведбе </w:t>
      </w:r>
      <w:r w:rsidR="00780FB4" w:rsidRPr="00E836B7">
        <w:rPr>
          <w:rFonts w:cs="Times New Roman"/>
          <w:color w:val="000000"/>
          <w:szCs w:val="24"/>
          <w:lang w:val="sr-Cyrl-CS"/>
        </w:rPr>
        <w:t>управљачког</w:t>
      </w:r>
      <w:r w:rsidRPr="00E836B7">
        <w:rPr>
          <w:rFonts w:cs="Times New Roman"/>
          <w:color w:val="000000"/>
          <w:szCs w:val="24"/>
          <w:lang w:val="sr-Cyrl-CS"/>
        </w:rPr>
        <w:t xml:space="preserve"> трапеза лаких путничких возила са попречном споном која се састоји из средњег дела и две бочне покретне полуге. Ова решења се користе у случају кад је предњи управљачки мост са независним ослањањем, што је чест случај код савремених аутобуса.</w:t>
      </w:r>
    </w:p>
    <w:p w:rsidR="00E2473C" w:rsidRPr="00E836B7" w:rsidRDefault="00044D52" w:rsidP="00115720">
      <w:pPr>
        <w:spacing w:after="120"/>
        <w:jc w:val="center"/>
        <w:rPr>
          <w:rFonts w:cs="Times New Roman"/>
          <w:lang w:val="sr-Cyrl-CS"/>
        </w:rPr>
      </w:pPr>
      <w:r w:rsidRPr="00E836B7">
        <w:rPr>
          <w:rFonts w:cs="Times New Roman"/>
          <w:noProof/>
        </w:rPr>
        <w:drawing>
          <wp:inline distT="0" distB="0" distL="0" distR="0">
            <wp:extent cx="3576119" cy="1828800"/>
            <wp:effectExtent l="19050" t="0" r="5281" b="0"/>
            <wp:docPr id="76" name="Picture 15" descr="C:\Users\Nikola\Desktop\Untitle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Nikola\Desktop\Untitled 1.png"/>
                    <pic:cNvPicPr>
                      <a:picLocks noChangeAspect="1" noChangeArrowheads="1"/>
                    </pic:cNvPicPr>
                  </pic:nvPicPr>
                  <pic:blipFill>
                    <a:blip r:embed="rId98"/>
                    <a:srcRect t="2574" b="5147"/>
                    <a:stretch>
                      <a:fillRect/>
                    </a:stretch>
                  </pic:blipFill>
                  <pic:spPr bwMode="auto">
                    <a:xfrm>
                      <a:off x="0" y="0"/>
                      <a:ext cx="3576119" cy="1828800"/>
                    </a:xfrm>
                    <a:prstGeom prst="rect">
                      <a:avLst/>
                    </a:prstGeom>
                    <a:noFill/>
                    <a:ln w="9525">
                      <a:noFill/>
                      <a:miter lim="800000"/>
                      <a:headEnd/>
                      <a:tailEnd/>
                    </a:ln>
                  </pic:spPr>
                </pic:pic>
              </a:graphicData>
            </a:graphic>
          </wp:inline>
        </w:drawing>
      </w:r>
    </w:p>
    <w:p w:rsidR="00044D52" w:rsidRPr="00E836B7" w:rsidRDefault="00D20E7B" w:rsidP="00E2473C">
      <w:pPr>
        <w:spacing w:after="0"/>
        <w:jc w:val="center"/>
        <w:rPr>
          <w:rFonts w:cs="Times New Roman"/>
          <w:sz w:val="22"/>
          <w:lang w:val="sr-Cyrl-CS"/>
        </w:rPr>
      </w:pPr>
      <w:r w:rsidRPr="00E836B7">
        <w:rPr>
          <w:rFonts w:cs="Times New Roman"/>
          <w:b/>
          <w:i/>
          <w:sz w:val="22"/>
          <w:lang w:val="sr-Cyrl-CS"/>
        </w:rPr>
        <w:t>Слика 6.1</w:t>
      </w:r>
      <w:r w:rsidR="00980842" w:rsidRPr="00E836B7">
        <w:rPr>
          <w:rFonts w:cs="Times New Roman"/>
          <w:b/>
          <w:i/>
          <w:sz w:val="22"/>
          <w:lang w:val="sr-Cyrl-CS"/>
        </w:rPr>
        <w:t>5</w:t>
      </w:r>
      <w:r w:rsidR="00044D52" w:rsidRPr="00E836B7">
        <w:rPr>
          <w:rFonts w:cs="Times New Roman"/>
          <w:b/>
          <w:i/>
          <w:sz w:val="22"/>
          <w:lang w:val="sr-Cyrl-CS"/>
        </w:rPr>
        <w:t>.</w:t>
      </w:r>
      <w:r w:rsidR="00044D52" w:rsidRPr="00E836B7">
        <w:rPr>
          <w:rFonts w:cs="Times New Roman"/>
          <w:sz w:val="22"/>
          <w:lang w:val="sr-Cyrl-CS"/>
        </w:rPr>
        <w:t xml:space="preserve"> </w:t>
      </w:r>
      <w:r w:rsidR="00044D52" w:rsidRPr="00E836B7">
        <w:rPr>
          <w:rFonts w:cs="Times New Roman"/>
          <w:i/>
          <w:color w:val="000000"/>
          <w:sz w:val="22"/>
          <w:lang w:val="sr-Cyrl-CS"/>
        </w:rPr>
        <w:t>Шеме извођења трапеза код независног ослањања управљачког моста: 1 – уздужна спона, 2 – попречна спона, 3 – бочна покретна плуга, 4 – управљачки м</w:t>
      </w:r>
      <w:r w:rsidR="00115720" w:rsidRPr="00E836B7">
        <w:rPr>
          <w:rFonts w:cs="Times New Roman"/>
          <w:i/>
          <w:color w:val="000000"/>
          <w:sz w:val="22"/>
          <w:lang w:val="sr-Cyrl-CS"/>
        </w:rPr>
        <w:t>еханизам, 5</w:t>
      </w:r>
      <w:r w:rsidR="007029D6" w:rsidRPr="00E836B7">
        <w:rPr>
          <w:rFonts w:cs="Times New Roman"/>
          <w:i/>
          <w:color w:val="000000"/>
          <w:sz w:val="22"/>
          <w:lang w:val="sr-Cyrl-CS"/>
        </w:rPr>
        <w:t xml:space="preserve"> – точак управљача [27</w:t>
      </w:r>
      <w:r w:rsidR="00044D52" w:rsidRPr="00E836B7">
        <w:rPr>
          <w:rFonts w:cs="Times New Roman"/>
          <w:i/>
          <w:color w:val="000000"/>
          <w:sz w:val="22"/>
          <w:lang w:val="sr-Cyrl-CS"/>
        </w:rPr>
        <w:t>]</w:t>
      </w:r>
    </w:p>
    <w:p w:rsidR="00044D52" w:rsidRPr="00E836B7" w:rsidRDefault="00044D52" w:rsidP="00044D52">
      <w:pPr>
        <w:spacing w:after="0"/>
        <w:jc w:val="center"/>
        <w:rPr>
          <w:rFonts w:cs="Times New Roman"/>
          <w:lang w:val="sr-Cyrl-CS"/>
        </w:rPr>
      </w:pPr>
    </w:p>
    <w:p w:rsidR="00044D52" w:rsidRPr="00E836B7" w:rsidRDefault="00044D52" w:rsidP="00044D52">
      <w:pPr>
        <w:autoSpaceDE w:val="0"/>
        <w:autoSpaceDN w:val="0"/>
        <w:adjustRightInd w:val="0"/>
        <w:spacing w:after="120"/>
        <w:jc w:val="both"/>
        <w:rPr>
          <w:rFonts w:cs="Times New Roman"/>
          <w:szCs w:val="24"/>
          <w:lang w:val="sr-Cyrl-CS"/>
        </w:rPr>
      </w:pPr>
      <w:r w:rsidRPr="00E836B7">
        <w:rPr>
          <w:rFonts w:cs="Times New Roman"/>
          <w:szCs w:val="24"/>
          <w:lang w:val="sr-Cyrl-CS"/>
        </w:rPr>
        <w:t>Кулисни управљачки механизам</w:t>
      </w:r>
      <w:r w:rsidR="000C51F8" w:rsidRPr="00E836B7">
        <w:rPr>
          <w:rFonts w:cs="Times New Roman"/>
          <w:szCs w:val="24"/>
          <w:lang w:val="sr-Cyrl-CS"/>
        </w:rPr>
        <w:t xml:space="preserve"> (слика 6.16)</w:t>
      </w:r>
      <w:r w:rsidRPr="00E836B7">
        <w:rPr>
          <w:rFonts w:cs="Times New Roman"/>
          <w:szCs w:val="24"/>
          <w:lang w:val="sr-Cyrl-CS"/>
        </w:rPr>
        <w:t>, користи се претежно код теретних возила,  радних</w:t>
      </w:r>
      <w:r w:rsidR="000C51F8" w:rsidRPr="00E836B7">
        <w:rPr>
          <w:rFonts w:cs="Times New Roman"/>
          <w:szCs w:val="24"/>
          <w:lang w:val="sr-Cyrl-CS"/>
        </w:rPr>
        <w:t xml:space="preserve">  возила, као и на аутобусима и и</w:t>
      </w:r>
      <w:r w:rsidRPr="00E836B7">
        <w:rPr>
          <w:rFonts w:cs="Times New Roman"/>
          <w:szCs w:val="24"/>
          <w:lang w:val="sr-Cyrl-CS"/>
        </w:rPr>
        <w:t xml:space="preserve">зводе се са једним или два прста. Кулисни управљачки механизам са једним прстом је јако </w:t>
      </w:r>
      <w:r w:rsidR="00780FB4" w:rsidRPr="00E836B7">
        <w:rPr>
          <w:rFonts w:cs="Times New Roman"/>
          <w:szCs w:val="24"/>
          <w:lang w:val="sr-Cyrl-CS"/>
        </w:rPr>
        <w:t>оптерећен</w:t>
      </w:r>
      <w:r w:rsidRPr="00E836B7">
        <w:rPr>
          <w:rFonts w:cs="Times New Roman"/>
          <w:szCs w:val="24"/>
          <w:lang w:val="sr-Cyrl-CS"/>
        </w:rPr>
        <w:t xml:space="preserve"> механизам, па га је </w:t>
      </w:r>
      <w:r w:rsidR="00780FB4" w:rsidRPr="00E836B7">
        <w:rPr>
          <w:rFonts w:cs="Times New Roman"/>
          <w:szCs w:val="24"/>
          <w:lang w:val="sr-Cyrl-CS"/>
        </w:rPr>
        <w:t>у</w:t>
      </w:r>
      <w:r w:rsidR="00780FB4">
        <w:rPr>
          <w:rFonts w:cs="Times New Roman"/>
          <w:szCs w:val="24"/>
          <w:lang w:val="sr-Cyrl-CS"/>
        </w:rPr>
        <w:t xml:space="preserve"> </w:t>
      </w:r>
      <w:r w:rsidR="00780FB4" w:rsidRPr="00E836B7">
        <w:rPr>
          <w:rFonts w:cs="Times New Roman"/>
          <w:szCs w:val="24"/>
          <w:lang w:val="sr-Cyrl-CS"/>
        </w:rPr>
        <w:t>посљедње</w:t>
      </w:r>
      <w:r w:rsidRPr="00E836B7">
        <w:rPr>
          <w:rFonts w:cs="Times New Roman"/>
          <w:szCs w:val="24"/>
          <w:lang w:val="sr-Cyrl-CS"/>
        </w:rPr>
        <w:t xml:space="preserve"> време потиснуо кулисни механизам са два прста. </w:t>
      </w:r>
      <w:r w:rsidRPr="00E836B7">
        <w:rPr>
          <w:rFonts w:cs="Times New Roman"/>
          <w:color w:val="000000"/>
          <w:szCs w:val="24"/>
          <w:lang w:val="sr-Cyrl-CS"/>
        </w:rPr>
        <w:t xml:space="preserve">Преносни однос оваквог управљачког механизма једнак је производу преносних односа саставних елемената: завојнице – навртка и полуге – зупчасти сектор. Директни степен корисног дејства је око 0,85, а повратни око 0,7. Преносни однос је сталан, а могуће је  </w:t>
      </w:r>
      <w:r w:rsidRPr="00E836B7">
        <w:rPr>
          <w:rFonts w:cs="Times New Roman"/>
          <w:szCs w:val="24"/>
          <w:lang w:val="sr-Cyrl-CS"/>
        </w:rPr>
        <w:t xml:space="preserve">остварити врло велике силе. Недостаци ових механизама су несаосност левог и десног излазног </w:t>
      </w:r>
      <w:r w:rsidRPr="00E836B7">
        <w:rPr>
          <w:rFonts w:cs="Times New Roman"/>
          <w:szCs w:val="24"/>
          <w:lang w:val="sr-Cyrl-CS"/>
        </w:rPr>
        <w:lastRenderedPageBreak/>
        <w:t xml:space="preserve">вратила, због чега су потребне различите дужине подужних спона, што нарушава симетрију закретања. Саосност излазних вратила може се остварити конструкцијом левом и десном завојницом, односно левом и десном полунавртком, које се у вези са кривајама одговарајућих излазних вратила. </w:t>
      </w:r>
    </w:p>
    <w:p w:rsidR="006F2A41" w:rsidRPr="00E836B7" w:rsidRDefault="006F2A41" w:rsidP="006F2A41">
      <w:pPr>
        <w:spacing w:after="120"/>
        <w:jc w:val="center"/>
        <w:rPr>
          <w:lang w:val="sr-Cyrl-CS"/>
        </w:rPr>
      </w:pPr>
      <w:r w:rsidRPr="00E836B7">
        <w:rPr>
          <w:noProof/>
        </w:rPr>
        <w:drawing>
          <wp:inline distT="0" distB="0" distL="0" distR="0">
            <wp:extent cx="3438525" cy="2562225"/>
            <wp:effectExtent l="19050" t="0" r="9525" b="0"/>
            <wp:docPr id="125" name="Слика 97" descr="C:\Users\Nikola\Desktop\CNG Autobus  - Literatura\Untitled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Nikola\Desktop\CNG Autobus  - Literatura\Untitled 8.png"/>
                    <pic:cNvPicPr>
                      <a:picLocks noChangeAspect="1" noChangeArrowheads="1"/>
                    </pic:cNvPicPr>
                  </pic:nvPicPr>
                  <pic:blipFill>
                    <a:blip r:embed="rId99"/>
                    <a:srcRect/>
                    <a:stretch>
                      <a:fillRect/>
                    </a:stretch>
                  </pic:blipFill>
                  <pic:spPr bwMode="auto">
                    <a:xfrm>
                      <a:off x="0" y="0"/>
                      <a:ext cx="3438525" cy="2562225"/>
                    </a:xfrm>
                    <a:prstGeom prst="rect">
                      <a:avLst/>
                    </a:prstGeom>
                    <a:noFill/>
                    <a:ln w="9525">
                      <a:noFill/>
                      <a:miter lim="800000"/>
                      <a:headEnd/>
                      <a:tailEnd/>
                    </a:ln>
                  </pic:spPr>
                </pic:pic>
              </a:graphicData>
            </a:graphic>
          </wp:inline>
        </w:drawing>
      </w:r>
    </w:p>
    <w:p w:rsidR="00980842" w:rsidRPr="00E836B7" w:rsidRDefault="00044D52" w:rsidP="00980842">
      <w:pPr>
        <w:spacing w:after="0"/>
        <w:jc w:val="center"/>
        <w:rPr>
          <w:lang w:val="sr-Cyrl-CS"/>
        </w:rPr>
      </w:pPr>
      <w:r w:rsidRPr="00E836B7">
        <w:rPr>
          <w:rFonts w:cs="Times New Roman"/>
          <w:b/>
          <w:i/>
          <w:sz w:val="22"/>
          <w:lang w:val="sr-Cyrl-CS"/>
        </w:rPr>
        <w:t>Слика 6.</w:t>
      </w:r>
      <w:r w:rsidR="00CF59AE" w:rsidRPr="00E836B7">
        <w:rPr>
          <w:rFonts w:cs="Times New Roman"/>
          <w:b/>
          <w:i/>
          <w:sz w:val="22"/>
          <w:lang w:val="sr-Cyrl-CS"/>
        </w:rPr>
        <w:t>16</w:t>
      </w:r>
      <w:r w:rsidRPr="00E836B7">
        <w:rPr>
          <w:rFonts w:cs="Times New Roman"/>
          <w:b/>
          <w:i/>
          <w:sz w:val="22"/>
          <w:lang w:val="sr-Cyrl-CS"/>
        </w:rPr>
        <w:t>.</w:t>
      </w:r>
      <w:r w:rsidRPr="00E836B7">
        <w:rPr>
          <w:rFonts w:cs="Times New Roman"/>
          <w:i/>
          <w:sz w:val="22"/>
          <w:lang w:val="sr-Cyrl-CS"/>
        </w:rPr>
        <w:t xml:space="preserve"> Кулисни управљачки механизам [</w:t>
      </w:r>
      <w:r w:rsidR="007029D6" w:rsidRPr="00E836B7">
        <w:rPr>
          <w:rFonts w:cs="Times New Roman"/>
          <w:i/>
          <w:sz w:val="22"/>
          <w:lang w:val="sr-Cyrl-CS"/>
        </w:rPr>
        <w:t>30</w:t>
      </w:r>
      <w:r w:rsidRPr="00E836B7">
        <w:rPr>
          <w:rFonts w:cs="Times New Roman"/>
          <w:i/>
          <w:sz w:val="22"/>
          <w:lang w:val="sr-Cyrl-CS"/>
        </w:rPr>
        <w:t>]</w:t>
      </w:r>
    </w:p>
    <w:p w:rsidR="00980842" w:rsidRPr="00E836B7" w:rsidRDefault="00980842" w:rsidP="00980842">
      <w:pPr>
        <w:pStyle w:val="Heading2"/>
        <w:spacing w:before="0"/>
        <w:jc w:val="both"/>
        <w:rPr>
          <w:lang w:val="sr-Cyrl-CS"/>
        </w:rPr>
      </w:pPr>
    </w:p>
    <w:p w:rsidR="00980842" w:rsidRPr="00E836B7" w:rsidRDefault="00044D52" w:rsidP="00980842">
      <w:pPr>
        <w:pStyle w:val="Heading2"/>
        <w:spacing w:before="0"/>
        <w:jc w:val="both"/>
        <w:rPr>
          <w:lang w:val="sr-Cyrl-CS"/>
        </w:rPr>
      </w:pPr>
      <w:bookmarkStart w:id="66" w:name="_Toc7879834"/>
      <w:r w:rsidRPr="00E836B7">
        <w:rPr>
          <w:lang w:val="sr-Cyrl-CS"/>
        </w:rPr>
        <w:t>6</w:t>
      </w:r>
      <w:r w:rsidR="00C56F79" w:rsidRPr="00E836B7">
        <w:rPr>
          <w:lang w:val="sr-Cyrl-CS"/>
        </w:rPr>
        <w:t>.5</w:t>
      </w:r>
      <w:r w:rsidRPr="00E836B7">
        <w:rPr>
          <w:lang w:val="sr-Cyrl-CS"/>
        </w:rPr>
        <w:t>. Точкови</w:t>
      </w:r>
      <w:bookmarkEnd w:id="66"/>
    </w:p>
    <w:p w:rsidR="00980842" w:rsidRPr="00E836B7" w:rsidRDefault="00980842" w:rsidP="00980842">
      <w:pPr>
        <w:spacing w:after="0"/>
        <w:jc w:val="both"/>
        <w:rPr>
          <w:rFonts w:cs="Times New Roman"/>
          <w:lang w:val="sr-Cyrl-CS"/>
        </w:rPr>
      </w:pPr>
    </w:p>
    <w:p w:rsidR="00CF59AE" w:rsidRPr="00E836B7" w:rsidRDefault="00044D52" w:rsidP="00980842">
      <w:pPr>
        <w:spacing w:after="0"/>
        <w:jc w:val="both"/>
        <w:rPr>
          <w:rFonts w:eastAsia="Times New Roman,Italic" w:cs="Times New Roman"/>
          <w:szCs w:val="24"/>
          <w:lang w:val="sr-Cyrl-CS"/>
        </w:rPr>
      </w:pPr>
      <w:r w:rsidRPr="00E836B7">
        <w:rPr>
          <w:rFonts w:cs="Times New Roman"/>
          <w:lang w:val="sr-Cyrl-CS"/>
        </w:rPr>
        <w:t>Точ</w:t>
      </w:r>
      <w:r w:rsidR="00CE375C" w:rsidRPr="00E836B7">
        <w:rPr>
          <w:rFonts w:cs="Times New Roman"/>
          <w:lang w:val="sr-Cyrl-CS"/>
        </w:rPr>
        <w:t xml:space="preserve">кови, односно пнеуматици </w:t>
      </w:r>
      <w:r w:rsidRPr="00E836B7">
        <w:rPr>
          <w:rFonts w:cs="Times New Roman"/>
          <w:lang w:val="sr-Cyrl-CS"/>
        </w:rPr>
        <w:t>возила</w:t>
      </w:r>
      <w:r w:rsidRPr="00E836B7">
        <w:rPr>
          <w:rFonts w:cs="Times New Roman"/>
          <w:b/>
          <w:lang w:val="sr-Cyrl-CS"/>
        </w:rPr>
        <w:t xml:space="preserve"> </w:t>
      </w:r>
      <w:r w:rsidR="00CE375C" w:rsidRPr="00E836B7">
        <w:rPr>
          <w:rFonts w:cs="Times New Roman"/>
          <w:lang w:val="sr-Cyrl-CS"/>
        </w:rPr>
        <w:t>су важан</w:t>
      </w:r>
      <w:r w:rsidRPr="00E836B7">
        <w:rPr>
          <w:rFonts w:cs="Times New Roman"/>
          <w:lang w:val="sr-Cyrl-CS"/>
        </w:rPr>
        <w:t xml:space="preserve"> де</w:t>
      </w:r>
      <w:r w:rsidR="00CE375C" w:rsidRPr="00E836B7">
        <w:rPr>
          <w:rFonts w:cs="Times New Roman"/>
          <w:lang w:val="sr-Cyrl-CS"/>
        </w:rPr>
        <w:t>о</w:t>
      </w:r>
      <w:r w:rsidRPr="00E836B7">
        <w:rPr>
          <w:rFonts w:cs="Times New Roman"/>
          <w:lang w:val="sr-Cyrl-CS"/>
        </w:rPr>
        <w:t xml:space="preserve"> моторног возила, с обзиром да од њихових </w:t>
      </w:r>
      <w:r w:rsidR="00780FB4" w:rsidRPr="00E836B7">
        <w:rPr>
          <w:rFonts w:cs="Times New Roman"/>
          <w:lang w:val="sr-Cyrl-CS"/>
        </w:rPr>
        <w:t>карактеристика</w:t>
      </w:r>
      <w:r w:rsidRPr="00E836B7">
        <w:rPr>
          <w:rFonts w:cs="Times New Roman"/>
          <w:lang w:val="sr-Cyrl-CS"/>
        </w:rPr>
        <w:t xml:space="preserve"> зависе безбедност путника, </w:t>
      </w:r>
      <w:r w:rsidR="00CE375C" w:rsidRPr="00E836B7">
        <w:rPr>
          <w:rFonts w:cs="Times New Roman"/>
          <w:lang w:val="sr-Cyrl-CS"/>
        </w:rPr>
        <w:t xml:space="preserve">као </w:t>
      </w:r>
      <w:r w:rsidRPr="00E836B7">
        <w:rPr>
          <w:rFonts w:cs="Times New Roman"/>
          <w:lang w:val="sr-Cyrl-CS"/>
        </w:rPr>
        <w:t>и потрошња горива</w:t>
      </w:r>
      <w:r w:rsidR="00F27771">
        <w:rPr>
          <w:rFonts w:cs="Times New Roman"/>
          <w:lang w:val="sr-Cyrl-CS"/>
        </w:rPr>
        <w:t xml:space="preserve">. </w:t>
      </w:r>
      <w:r w:rsidRPr="00E836B7">
        <w:rPr>
          <w:rFonts w:cs="Times New Roman"/>
          <w:lang w:val="sr-Cyrl-CS"/>
        </w:rPr>
        <w:t xml:space="preserve">Данас се на </w:t>
      </w:r>
      <w:r w:rsidR="00780FB4" w:rsidRPr="00E836B7">
        <w:rPr>
          <w:rFonts w:cs="Times New Roman"/>
          <w:lang w:val="sr-Cyrl-CS"/>
        </w:rPr>
        <w:t>возилима</w:t>
      </w:r>
      <w:r w:rsidRPr="00E836B7">
        <w:rPr>
          <w:rFonts w:cs="Times New Roman"/>
          <w:lang w:val="sr-Cyrl-CS"/>
        </w:rPr>
        <w:t xml:space="preserve"> примењују пнеуматици радијалне конструкције, док су код аутобуса и тешких возила се користе пнеуматици б</w:t>
      </w:r>
      <w:r w:rsidR="00397011" w:rsidRPr="00E836B7">
        <w:rPr>
          <w:rFonts w:cs="Times New Roman"/>
          <w:lang w:val="sr-Cyrl-CS"/>
        </w:rPr>
        <w:t xml:space="preserve">ез унутрашње гуме. </w:t>
      </w:r>
      <w:r w:rsidR="00D12405" w:rsidRPr="00E836B7">
        <w:rPr>
          <w:rFonts w:eastAsia="Times New Roman,Italic" w:cs="Times New Roman"/>
          <w:szCs w:val="24"/>
          <w:lang w:val="sr-Cyrl-CS"/>
        </w:rPr>
        <w:t>Д</w:t>
      </w:r>
      <w:r w:rsidRPr="00E836B7">
        <w:rPr>
          <w:rFonts w:eastAsia="Times New Roman,Italic" w:cs="Times New Roman"/>
          <w:szCs w:val="24"/>
          <w:lang w:val="sr-Cyrl-CS"/>
        </w:rPr>
        <w:t xml:space="preserve">омаћи </w:t>
      </w:r>
      <w:r w:rsidR="00780FB4" w:rsidRPr="00E836B7">
        <w:rPr>
          <w:rFonts w:eastAsia="Times New Roman,Italic" w:cs="Times New Roman"/>
          <w:szCs w:val="24"/>
          <w:lang w:val="sr-Cyrl-CS"/>
        </w:rPr>
        <w:t>произвођач</w:t>
      </w:r>
      <w:r w:rsidRPr="00E836B7">
        <w:rPr>
          <w:rFonts w:eastAsia="Times New Roman,Italic" w:cs="Times New Roman"/>
          <w:szCs w:val="24"/>
          <w:lang w:val="sr-Cyrl-CS"/>
        </w:rPr>
        <w:t xml:space="preserve"> пнеуматика за теретна моторна возила и аутобусе је „</w:t>
      </w:r>
      <w:r w:rsidR="00CE375C" w:rsidRPr="00E836B7">
        <w:rPr>
          <w:rFonts w:eastAsia="Times New Roman,Italic" w:cs="Times New Roman"/>
          <w:szCs w:val="24"/>
          <w:lang w:val="sr-Cyrl-CS"/>
        </w:rPr>
        <w:t>Tigar Tyers</w:t>
      </w:r>
      <w:r w:rsidRPr="00E836B7">
        <w:rPr>
          <w:rFonts w:eastAsia="Times New Roman,Italic" w:cs="Times New Roman"/>
          <w:szCs w:val="24"/>
          <w:lang w:val="sr-Cyrl-CS"/>
        </w:rPr>
        <w:t xml:space="preserve">“ из </w:t>
      </w:r>
      <w:r w:rsidR="00CE375C" w:rsidRPr="00E836B7">
        <w:rPr>
          <w:rFonts w:eastAsia="Times New Roman,Italic" w:cs="Times New Roman"/>
          <w:szCs w:val="24"/>
          <w:lang w:val="sr-Cyrl-CS"/>
        </w:rPr>
        <w:t>Пирота</w:t>
      </w:r>
      <w:r w:rsidRPr="00E836B7">
        <w:rPr>
          <w:rFonts w:eastAsia="Times New Roman,Italic" w:cs="Times New Roman"/>
          <w:szCs w:val="24"/>
          <w:lang w:val="sr-Cyrl-CS"/>
        </w:rPr>
        <w:t xml:space="preserve">. Док </w:t>
      </w:r>
      <w:r w:rsidR="00D12405" w:rsidRPr="00E836B7">
        <w:rPr>
          <w:rFonts w:eastAsia="Times New Roman,Italic" w:cs="Times New Roman"/>
          <w:szCs w:val="24"/>
          <w:lang w:val="sr-Cyrl-CS"/>
        </w:rPr>
        <w:t>водеће</w:t>
      </w:r>
      <w:r w:rsidRPr="00E836B7">
        <w:rPr>
          <w:rFonts w:eastAsia="Times New Roman,Italic" w:cs="Times New Roman"/>
          <w:szCs w:val="24"/>
          <w:lang w:val="sr-Cyrl-CS"/>
        </w:rPr>
        <w:t xml:space="preserve"> компаније које у производњи и продају пнеуматика</w:t>
      </w:r>
      <w:r w:rsidRPr="00E836B7">
        <w:rPr>
          <w:rFonts w:cs="Times New Roman"/>
          <w:lang w:val="sr-Cyrl-CS"/>
        </w:rPr>
        <w:t xml:space="preserve"> </w:t>
      </w:r>
      <w:r w:rsidRPr="00E836B7">
        <w:rPr>
          <w:rFonts w:eastAsia="Times New Roman,Italic" w:cs="Times New Roman"/>
          <w:szCs w:val="24"/>
          <w:lang w:val="sr-Cyrl-CS"/>
        </w:rPr>
        <w:t xml:space="preserve">чине више од 50% светске производње: </w:t>
      </w:r>
      <w:r w:rsidR="00B929BF" w:rsidRPr="00E836B7">
        <w:rPr>
          <w:rFonts w:eastAsia="Times New Roman,Italic" w:cs="Times New Roman"/>
          <w:szCs w:val="24"/>
          <w:lang w:val="sr-Cyrl-CS"/>
        </w:rPr>
        <w:t xml:space="preserve">Goodyear, </w:t>
      </w:r>
      <w:r w:rsidRPr="00E836B7">
        <w:rPr>
          <w:rFonts w:eastAsia="Times New Roman,Italic" w:cs="Times New Roman"/>
          <w:szCs w:val="24"/>
          <w:lang w:val="sr-Cyrl-CS"/>
        </w:rPr>
        <w:t>Groupe Michel</w:t>
      </w:r>
      <w:r w:rsidR="00B929BF" w:rsidRPr="00E836B7">
        <w:rPr>
          <w:rFonts w:eastAsia="Times New Roman,Italic" w:cs="Times New Roman"/>
          <w:szCs w:val="24"/>
          <w:lang w:val="sr-Cyrl-CS"/>
        </w:rPr>
        <w:t xml:space="preserve">in, Bridgestone Corp, Continental, Dunlop и др. </w:t>
      </w:r>
    </w:p>
    <w:p w:rsidR="00980842" w:rsidRPr="00E836B7" w:rsidRDefault="00980842" w:rsidP="00980842">
      <w:pPr>
        <w:spacing w:after="0"/>
        <w:jc w:val="both"/>
        <w:rPr>
          <w:rFonts w:eastAsia="Times New Roman,Italic" w:cs="Times New Roman"/>
          <w:szCs w:val="24"/>
          <w:lang w:val="sr-Cyrl-CS"/>
        </w:rPr>
      </w:pPr>
    </w:p>
    <w:p w:rsidR="00044D52" w:rsidRPr="00E836B7" w:rsidRDefault="00044D52" w:rsidP="00D3210C">
      <w:pPr>
        <w:pStyle w:val="Heading2"/>
        <w:spacing w:before="0"/>
        <w:jc w:val="both"/>
        <w:rPr>
          <w:lang w:val="sr-Cyrl-CS"/>
        </w:rPr>
      </w:pPr>
      <w:bookmarkStart w:id="67" w:name="_Toc7879835"/>
      <w:r w:rsidRPr="00E836B7">
        <w:rPr>
          <w:lang w:val="sr-Cyrl-CS"/>
        </w:rPr>
        <w:t>6</w:t>
      </w:r>
      <w:r w:rsidR="0009291C" w:rsidRPr="00E836B7">
        <w:rPr>
          <w:lang w:val="sr-Cyrl-CS"/>
        </w:rPr>
        <w:t>.6</w:t>
      </w:r>
      <w:r w:rsidRPr="00E836B7">
        <w:rPr>
          <w:lang w:val="sr-Cyrl-CS"/>
        </w:rPr>
        <w:t>. Остале компоненте</w:t>
      </w:r>
      <w:bookmarkEnd w:id="67"/>
    </w:p>
    <w:p w:rsidR="00044D52" w:rsidRPr="00E836B7" w:rsidRDefault="00044D52" w:rsidP="00044D52">
      <w:pPr>
        <w:spacing w:after="0"/>
        <w:rPr>
          <w:rFonts w:cs="Times New Roman"/>
          <w:lang w:val="sr-Cyrl-CS"/>
        </w:rPr>
      </w:pPr>
    </w:p>
    <w:p w:rsidR="00044D52" w:rsidRPr="00E836B7" w:rsidRDefault="00D12405" w:rsidP="00044D52">
      <w:pPr>
        <w:spacing w:after="120"/>
        <w:jc w:val="both"/>
        <w:rPr>
          <w:rFonts w:cs="Times New Roman"/>
          <w:szCs w:val="24"/>
          <w:lang w:val="sr-Cyrl-CS"/>
        </w:rPr>
      </w:pPr>
      <w:r w:rsidRPr="00E836B7">
        <w:rPr>
          <w:rFonts w:cs="Times New Roman"/>
          <w:szCs w:val="24"/>
          <w:lang w:val="sr-Cyrl-CS"/>
        </w:rPr>
        <w:t>Аутобуси имају доста велику ста</w:t>
      </w:r>
      <w:r w:rsidR="00F27771">
        <w:rPr>
          <w:rFonts w:cs="Times New Roman"/>
          <w:szCs w:val="24"/>
          <w:lang w:val="sr-Cyrl-CS"/>
        </w:rPr>
        <w:t>клену површину, па према томе</w:t>
      </w:r>
      <w:r w:rsidRPr="00E836B7">
        <w:rPr>
          <w:rFonts w:cs="Times New Roman"/>
          <w:szCs w:val="24"/>
          <w:lang w:val="sr-Cyrl-CS"/>
        </w:rPr>
        <w:t xml:space="preserve"> в</w:t>
      </w:r>
      <w:r w:rsidR="00044D52" w:rsidRPr="00E836B7">
        <w:rPr>
          <w:rFonts w:cs="Times New Roman"/>
          <w:szCs w:val="24"/>
          <w:lang w:val="sr-Cyrl-CS"/>
        </w:rPr>
        <w:t>етробранска стакла</w:t>
      </w:r>
      <w:r w:rsidR="00F27771">
        <w:rPr>
          <w:rFonts w:cs="Times New Roman"/>
          <w:szCs w:val="24"/>
          <w:lang w:val="sr-Cyrl-CS"/>
        </w:rPr>
        <w:t xml:space="preserve"> су</w:t>
      </w:r>
      <w:r w:rsidR="00044D52" w:rsidRPr="00E836B7">
        <w:rPr>
          <w:rFonts w:cs="Times New Roman"/>
          <w:szCs w:val="24"/>
          <w:lang w:val="sr-Cyrl-CS"/>
        </w:rPr>
        <w:t xml:space="preserve"> још један до саставних делова (слика 6</w:t>
      </w:r>
      <w:r w:rsidR="00980842" w:rsidRPr="00E836B7">
        <w:rPr>
          <w:rFonts w:cs="Times New Roman"/>
          <w:szCs w:val="24"/>
          <w:lang w:val="sr-Cyrl-CS"/>
        </w:rPr>
        <w:t>.17</w:t>
      </w:r>
      <w:r w:rsidRPr="00E836B7">
        <w:rPr>
          <w:rFonts w:cs="Times New Roman"/>
          <w:szCs w:val="24"/>
          <w:lang w:val="sr-Cyrl-CS"/>
        </w:rPr>
        <w:t>). Ова врсту компоненте може се</w:t>
      </w:r>
      <w:r w:rsidR="00044D52" w:rsidRPr="00E836B7">
        <w:rPr>
          <w:rFonts w:cs="Times New Roman"/>
          <w:szCs w:val="24"/>
          <w:lang w:val="sr-Cyrl-CS"/>
        </w:rPr>
        <w:t xml:space="preserve"> набавити од домаћег произвођача, као што су „</w:t>
      </w:r>
      <w:r w:rsidRPr="00E836B7">
        <w:rPr>
          <w:rFonts w:cs="Times New Roman"/>
          <w:szCs w:val="24"/>
          <w:lang w:val="sr-Cyrl-CS"/>
        </w:rPr>
        <w:t>Euroglass</w:t>
      </w:r>
      <w:r w:rsidR="00044D52" w:rsidRPr="00E836B7">
        <w:rPr>
          <w:rFonts w:cs="Times New Roman"/>
          <w:szCs w:val="24"/>
          <w:lang w:val="sr-Cyrl-CS"/>
        </w:rPr>
        <w:t xml:space="preserve">“ </w:t>
      </w:r>
      <w:r w:rsidRPr="00E836B7">
        <w:rPr>
          <w:rFonts w:cs="Times New Roman"/>
          <w:szCs w:val="24"/>
          <w:lang w:val="sr-Cyrl-CS"/>
        </w:rPr>
        <w:t>Београд</w:t>
      </w:r>
      <w:r w:rsidR="00044D52" w:rsidRPr="00E836B7">
        <w:rPr>
          <w:rFonts w:cs="Times New Roman"/>
          <w:szCs w:val="24"/>
          <w:lang w:val="sr-Cyrl-CS"/>
        </w:rPr>
        <w:t>, „</w:t>
      </w:r>
      <w:r w:rsidRPr="00E836B7">
        <w:rPr>
          <w:rFonts w:cs="Times New Roman"/>
          <w:szCs w:val="24"/>
          <w:lang w:val="sr-Cyrl-CS"/>
        </w:rPr>
        <w:t>RR Glass</w:t>
      </w:r>
      <w:r w:rsidR="00044D52" w:rsidRPr="00E836B7">
        <w:rPr>
          <w:rFonts w:cs="Times New Roman"/>
          <w:szCs w:val="24"/>
          <w:lang w:val="sr-Cyrl-CS"/>
        </w:rPr>
        <w:t xml:space="preserve">“ </w:t>
      </w:r>
      <w:r w:rsidRPr="00E836B7">
        <w:rPr>
          <w:rFonts w:cs="Times New Roman"/>
          <w:szCs w:val="24"/>
          <w:lang w:val="sr-Cyrl-CS"/>
        </w:rPr>
        <w:t>Панчев</w:t>
      </w:r>
      <w:r w:rsidR="00044D52" w:rsidRPr="00E836B7">
        <w:rPr>
          <w:rFonts w:cs="Times New Roman"/>
          <w:szCs w:val="24"/>
          <w:lang w:val="sr-Cyrl-CS"/>
        </w:rPr>
        <w:t xml:space="preserve">о и др. </w:t>
      </w:r>
      <w:r w:rsidRPr="00E836B7">
        <w:rPr>
          <w:rFonts w:cs="Times New Roman"/>
          <w:szCs w:val="24"/>
          <w:lang w:val="sr-Cyrl-CS"/>
        </w:rPr>
        <w:t>Ветробранско стакло је важан део сигурносног система у возилу. Од њега се очекује да амортизује евентуални удар главом о стакло, да има одговарајуће оптичке особине, као и да приликом лома стакла не дође до по</w:t>
      </w:r>
      <w:r w:rsidR="00904B89" w:rsidRPr="00E836B7">
        <w:rPr>
          <w:rFonts w:cs="Times New Roman"/>
          <w:szCs w:val="24"/>
          <w:lang w:val="sr-Cyrl-CS"/>
        </w:rPr>
        <w:t>вређивања</w:t>
      </w:r>
      <w:r w:rsidRPr="00E836B7">
        <w:rPr>
          <w:rFonts w:cs="Times New Roman"/>
          <w:szCs w:val="24"/>
          <w:lang w:val="sr-Cyrl-CS"/>
        </w:rPr>
        <w:t xml:space="preserve"> путника у возилу. </w:t>
      </w:r>
      <w:r w:rsidR="00904B89" w:rsidRPr="00E836B7">
        <w:rPr>
          <w:rFonts w:cs="Times New Roman"/>
          <w:szCs w:val="24"/>
          <w:lang w:val="sr-Cyrl-CS"/>
        </w:rPr>
        <w:t>Ветробранска стакла су обавезно</w:t>
      </w:r>
      <w:r w:rsidR="00922D46" w:rsidRPr="00E836B7">
        <w:rPr>
          <w:rFonts w:cs="Times New Roman"/>
          <w:szCs w:val="24"/>
          <w:lang w:val="sr-Cyrl-CS"/>
        </w:rPr>
        <w:t xml:space="preserve"> трослојна, а бочно се постављају</w:t>
      </w:r>
      <w:r w:rsidRPr="00E836B7">
        <w:rPr>
          <w:rFonts w:cs="Times New Roman"/>
          <w:szCs w:val="24"/>
          <w:lang w:val="sr-Cyrl-CS"/>
        </w:rPr>
        <w:t xml:space="preserve"> каљена сигурносна стакла. Квалитетан </w:t>
      </w:r>
      <w:r w:rsidR="00922D46" w:rsidRPr="00E836B7">
        <w:rPr>
          <w:rFonts w:cs="Times New Roman"/>
          <w:szCs w:val="24"/>
          <w:lang w:val="sr-Cyrl-CS"/>
        </w:rPr>
        <w:t>стакала која се постављају на возила</w:t>
      </w:r>
      <w:r w:rsidRPr="00E836B7">
        <w:rPr>
          <w:rFonts w:cs="Times New Roman"/>
          <w:szCs w:val="24"/>
          <w:lang w:val="sr-Cyrl-CS"/>
        </w:rPr>
        <w:t xml:space="preserve"> проп</w:t>
      </w:r>
      <w:r w:rsidR="00904B89" w:rsidRPr="00E836B7">
        <w:rPr>
          <w:rFonts w:cs="Times New Roman"/>
          <w:szCs w:val="24"/>
          <w:lang w:val="sr-Cyrl-CS"/>
        </w:rPr>
        <w:t>исан је европским Правилником ЕСЕ 43R</w:t>
      </w:r>
      <w:r w:rsidRPr="00E836B7">
        <w:rPr>
          <w:rFonts w:cs="Times New Roman"/>
          <w:szCs w:val="24"/>
          <w:lang w:val="sr-Cyrl-CS"/>
        </w:rPr>
        <w:t>.</w:t>
      </w:r>
    </w:p>
    <w:p w:rsidR="00044D52" w:rsidRPr="00E836B7" w:rsidRDefault="00336CB3" w:rsidP="00044D52">
      <w:pPr>
        <w:spacing w:after="120"/>
        <w:jc w:val="center"/>
        <w:rPr>
          <w:rFonts w:cs="Times New Roman"/>
          <w:lang w:val="sr-Cyrl-CS"/>
        </w:rPr>
      </w:pPr>
      <w:r w:rsidRPr="00E836B7">
        <w:rPr>
          <w:rFonts w:cs="Times New Roman"/>
          <w:noProof/>
        </w:rPr>
        <w:lastRenderedPageBreak/>
        <w:drawing>
          <wp:inline distT="0" distB="0" distL="0" distR="0">
            <wp:extent cx="4737980" cy="1828800"/>
            <wp:effectExtent l="19050" t="0" r="5470" b="0"/>
            <wp:docPr id="129" name="Picture 1" descr="Auto stakla autbuse | Glass servis | Beogr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to stakla autbuse | Glass servis | Beograd"/>
                    <pic:cNvPicPr>
                      <a:picLocks noChangeAspect="1" noChangeArrowheads="1"/>
                    </pic:cNvPicPr>
                  </pic:nvPicPr>
                  <pic:blipFill>
                    <a:blip r:embed="rId100"/>
                    <a:srcRect/>
                    <a:stretch>
                      <a:fillRect/>
                    </a:stretch>
                  </pic:blipFill>
                  <pic:spPr bwMode="auto">
                    <a:xfrm>
                      <a:off x="0" y="0"/>
                      <a:ext cx="4737980" cy="1828800"/>
                    </a:xfrm>
                    <a:prstGeom prst="rect">
                      <a:avLst/>
                    </a:prstGeom>
                    <a:noFill/>
                    <a:ln w="9525">
                      <a:noFill/>
                      <a:miter lim="800000"/>
                      <a:headEnd/>
                      <a:tailEnd/>
                    </a:ln>
                  </pic:spPr>
                </pic:pic>
              </a:graphicData>
            </a:graphic>
          </wp:inline>
        </w:drawing>
      </w:r>
      <w:r w:rsidR="00044D52" w:rsidRPr="00E836B7">
        <w:rPr>
          <w:rFonts w:cs="Times New Roman"/>
          <w:lang w:val="sr-Cyrl-CS"/>
        </w:rPr>
        <w:t xml:space="preserve"> </w:t>
      </w:r>
    </w:p>
    <w:p w:rsidR="00044D52" w:rsidRPr="00E836B7" w:rsidRDefault="00044D52" w:rsidP="00044D52">
      <w:pPr>
        <w:spacing w:after="0"/>
        <w:jc w:val="center"/>
        <w:rPr>
          <w:rFonts w:cs="Times New Roman"/>
          <w:i/>
          <w:sz w:val="22"/>
          <w:lang w:val="sr-Cyrl-CS"/>
        </w:rPr>
      </w:pPr>
      <w:r w:rsidRPr="00E836B7">
        <w:rPr>
          <w:rFonts w:cs="Times New Roman"/>
          <w:b/>
          <w:i/>
          <w:sz w:val="22"/>
          <w:lang w:val="sr-Cyrl-CS"/>
        </w:rPr>
        <w:t>Слика 6.1</w:t>
      </w:r>
      <w:r w:rsidR="00980842" w:rsidRPr="00E836B7">
        <w:rPr>
          <w:rFonts w:cs="Times New Roman"/>
          <w:b/>
          <w:i/>
          <w:sz w:val="22"/>
          <w:lang w:val="sr-Cyrl-CS"/>
        </w:rPr>
        <w:t>7</w:t>
      </w:r>
      <w:r w:rsidR="004459EB" w:rsidRPr="00E836B7">
        <w:rPr>
          <w:rFonts w:cs="Times New Roman"/>
          <w:i/>
          <w:sz w:val="22"/>
          <w:lang w:val="sr-Cyrl-CS"/>
        </w:rPr>
        <w:t>. В</w:t>
      </w:r>
      <w:r w:rsidRPr="00E836B7">
        <w:rPr>
          <w:rFonts w:cs="Times New Roman"/>
          <w:i/>
          <w:sz w:val="22"/>
          <w:lang w:val="sr-Cyrl-CS"/>
        </w:rPr>
        <w:t>етробранска стакла за аутобусе произвођача „</w:t>
      </w:r>
      <w:r w:rsidR="00AB58D5" w:rsidRPr="00E836B7">
        <w:rPr>
          <w:rFonts w:cs="Times New Roman"/>
          <w:i/>
          <w:sz w:val="22"/>
          <w:lang w:val="sr-Cyrl-CS"/>
        </w:rPr>
        <w:t>Euroglass</w:t>
      </w:r>
      <w:r w:rsidRPr="00E836B7">
        <w:rPr>
          <w:rFonts w:cs="Times New Roman"/>
          <w:i/>
          <w:sz w:val="22"/>
          <w:lang w:val="sr-Cyrl-CS"/>
        </w:rPr>
        <w:t>“</w:t>
      </w:r>
      <w:r w:rsidR="00CF59AE" w:rsidRPr="00E836B7">
        <w:rPr>
          <w:rFonts w:cs="Times New Roman"/>
          <w:i/>
          <w:sz w:val="22"/>
          <w:lang w:val="sr-Cyrl-CS"/>
        </w:rPr>
        <w:t xml:space="preserve"> [31</w:t>
      </w:r>
      <w:r w:rsidRPr="00E836B7">
        <w:rPr>
          <w:rFonts w:cs="Times New Roman"/>
          <w:i/>
          <w:sz w:val="22"/>
          <w:lang w:val="sr-Cyrl-CS"/>
        </w:rPr>
        <w:t>]</w:t>
      </w:r>
    </w:p>
    <w:p w:rsidR="00044D52" w:rsidRPr="00E836B7" w:rsidRDefault="00044D52" w:rsidP="00E21606">
      <w:pPr>
        <w:spacing w:after="0"/>
        <w:rPr>
          <w:rFonts w:cs="Times New Roman"/>
          <w:lang w:val="sr-Cyrl-CS"/>
        </w:rPr>
      </w:pPr>
    </w:p>
    <w:p w:rsidR="00044D52" w:rsidRPr="00E836B7" w:rsidRDefault="00044D52" w:rsidP="00044D52">
      <w:pPr>
        <w:spacing w:after="120"/>
        <w:jc w:val="both"/>
        <w:rPr>
          <w:rFonts w:cs="Times New Roman"/>
          <w:szCs w:val="24"/>
          <w:lang w:val="sr-Cyrl-CS"/>
        </w:rPr>
      </w:pPr>
      <w:r w:rsidRPr="00E836B7">
        <w:rPr>
          <w:rFonts w:cs="Times New Roman"/>
          <w:szCs w:val="24"/>
          <w:lang w:val="sr-Cyrl-CS"/>
        </w:rPr>
        <w:t xml:space="preserve">Гумено-метални елементи (слика </w:t>
      </w:r>
      <w:r w:rsidR="00980842" w:rsidRPr="00E836B7">
        <w:rPr>
          <w:rFonts w:cs="Times New Roman"/>
          <w:szCs w:val="24"/>
          <w:lang w:val="sr-Cyrl-CS"/>
        </w:rPr>
        <w:t>6.18</w:t>
      </w:r>
      <w:r w:rsidR="00AE698E">
        <w:rPr>
          <w:rFonts w:cs="Times New Roman"/>
          <w:szCs w:val="24"/>
          <w:lang w:val="sr-Cyrl-CS"/>
        </w:rPr>
        <w:t>) су заступљени</w:t>
      </w:r>
      <w:r w:rsidRPr="00E836B7">
        <w:rPr>
          <w:rFonts w:cs="Times New Roman"/>
          <w:szCs w:val="24"/>
          <w:lang w:val="sr-Cyrl-CS"/>
        </w:rPr>
        <w:t xml:space="preserve"> код готово свих система возила, као што су систем ослањања, систем управљања, систем кочења, погонски систем и др. </w:t>
      </w:r>
      <w:r w:rsidR="00780FB4" w:rsidRPr="00E836B7">
        <w:rPr>
          <w:rFonts w:cs="Times New Roman"/>
          <w:szCs w:val="24"/>
          <w:lang w:val="sr-Cyrl-CS"/>
        </w:rPr>
        <w:t>Такође</w:t>
      </w:r>
      <w:r w:rsidRPr="00E836B7">
        <w:rPr>
          <w:rFonts w:cs="Times New Roman"/>
          <w:szCs w:val="24"/>
          <w:lang w:val="sr-Cyrl-CS"/>
        </w:rPr>
        <w:t xml:space="preserve"> се користе да пригуше буку мотора, буку мењача, реакције на промене оптерећења, вибрације каросерије и др. Применом ових елемената повезује се мотор и мењач са каросеријом возила, односно са оквиром – рамом. Гумено-метални елементи преузимају статички терет мотора ограничавају његово померање и </w:t>
      </w:r>
      <w:r w:rsidR="00780FB4" w:rsidRPr="00E836B7">
        <w:rPr>
          <w:rFonts w:cs="Times New Roman"/>
          <w:szCs w:val="24"/>
          <w:lang w:val="sr-Cyrl-CS"/>
        </w:rPr>
        <w:t>знатно</w:t>
      </w:r>
      <w:r w:rsidRPr="00E836B7">
        <w:rPr>
          <w:rFonts w:cs="Times New Roman"/>
          <w:szCs w:val="24"/>
          <w:lang w:val="sr-Cyrl-CS"/>
        </w:rPr>
        <w:t xml:space="preserve"> умањују буку и вибрације које се пре</w:t>
      </w:r>
      <w:r w:rsidR="00B1718E" w:rsidRPr="00E836B7">
        <w:rPr>
          <w:rFonts w:cs="Times New Roman"/>
          <w:szCs w:val="24"/>
          <w:lang w:val="sr-Cyrl-CS"/>
        </w:rPr>
        <w:t xml:space="preserve">носе кроз компоненте возила. </w:t>
      </w:r>
      <w:r w:rsidR="00780FB4" w:rsidRPr="00E836B7">
        <w:rPr>
          <w:rFonts w:cs="Times New Roman"/>
          <w:szCs w:val="24"/>
          <w:lang w:val="sr-Cyrl-CS"/>
        </w:rPr>
        <w:t>Ов</w:t>
      </w:r>
      <w:r w:rsidR="00780FB4">
        <w:rPr>
          <w:rFonts w:cs="Times New Roman"/>
          <w:szCs w:val="24"/>
          <w:lang w:val="sr-Cyrl-CS"/>
        </w:rPr>
        <w:t>а</w:t>
      </w:r>
      <w:r w:rsidR="00780FB4" w:rsidRPr="00E836B7">
        <w:rPr>
          <w:rFonts w:cs="Times New Roman"/>
          <w:szCs w:val="24"/>
          <w:lang w:val="sr-Cyrl-CS"/>
        </w:rPr>
        <w:t>ј</w:t>
      </w:r>
      <w:r w:rsidR="00B1718E" w:rsidRPr="00E836B7">
        <w:rPr>
          <w:rFonts w:cs="Times New Roman"/>
          <w:szCs w:val="24"/>
          <w:lang w:val="sr-Cyrl-CS"/>
        </w:rPr>
        <w:t xml:space="preserve"> тип компоненти би могла</w:t>
      </w:r>
      <w:r w:rsidRPr="00E836B7">
        <w:rPr>
          <w:rFonts w:cs="Times New Roman"/>
          <w:szCs w:val="24"/>
          <w:lang w:val="sr-Cyrl-CS"/>
        </w:rPr>
        <w:t xml:space="preserve"> бити израђене самостално или набављене </w:t>
      </w:r>
      <w:r w:rsidR="00B1718E" w:rsidRPr="00E836B7">
        <w:rPr>
          <w:rFonts w:cs="Times New Roman"/>
          <w:szCs w:val="24"/>
          <w:lang w:val="sr-Cyrl-CS"/>
        </w:rPr>
        <w:t>к</w:t>
      </w:r>
      <w:r w:rsidRPr="00E836B7">
        <w:rPr>
          <w:rFonts w:cs="Times New Roman"/>
          <w:szCs w:val="24"/>
          <w:lang w:val="sr-Cyrl-CS"/>
        </w:rPr>
        <w:t>од домаћих коопераната.</w:t>
      </w:r>
    </w:p>
    <w:p w:rsidR="00044D52" w:rsidRPr="00E836B7" w:rsidRDefault="00044D52" w:rsidP="00044D52">
      <w:pPr>
        <w:spacing w:after="120"/>
        <w:jc w:val="center"/>
        <w:rPr>
          <w:rFonts w:cs="Times New Roman"/>
          <w:lang w:val="sr-Cyrl-CS"/>
        </w:rPr>
      </w:pPr>
      <w:r w:rsidRPr="00E836B7">
        <w:rPr>
          <w:lang w:val="sr-Cyrl-CS"/>
        </w:rPr>
        <w:t xml:space="preserve"> </w:t>
      </w:r>
      <w:r w:rsidR="00904B89" w:rsidRPr="00E836B7">
        <w:rPr>
          <w:noProof/>
        </w:rPr>
        <w:drawing>
          <wp:inline distT="0" distB="0" distL="0" distR="0">
            <wp:extent cx="2688529" cy="1980000"/>
            <wp:effectExtent l="19050" t="0" r="0" b="0"/>
            <wp:docPr id="133" name="Слика 115"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Related image"/>
                    <pic:cNvPicPr>
                      <a:picLocks noChangeAspect="1" noChangeArrowheads="1"/>
                    </pic:cNvPicPr>
                  </pic:nvPicPr>
                  <pic:blipFill>
                    <a:blip r:embed="rId101"/>
                    <a:srcRect l="1200" t="13200" r="1800" b="15000"/>
                    <a:stretch>
                      <a:fillRect/>
                    </a:stretch>
                  </pic:blipFill>
                  <pic:spPr bwMode="auto">
                    <a:xfrm>
                      <a:off x="0" y="0"/>
                      <a:ext cx="2688529" cy="1980000"/>
                    </a:xfrm>
                    <a:prstGeom prst="rect">
                      <a:avLst/>
                    </a:prstGeom>
                    <a:noFill/>
                    <a:ln w="9525">
                      <a:noFill/>
                      <a:miter lim="800000"/>
                      <a:headEnd/>
                      <a:tailEnd/>
                    </a:ln>
                  </pic:spPr>
                </pic:pic>
              </a:graphicData>
            </a:graphic>
          </wp:inline>
        </w:drawing>
      </w:r>
      <w:r w:rsidR="00922D46" w:rsidRPr="00E836B7">
        <w:rPr>
          <w:noProof/>
        </w:rPr>
        <w:drawing>
          <wp:inline distT="0" distB="0" distL="0" distR="0">
            <wp:extent cx="2615412" cy="1980000"/>
            <wp:effectExtent l="19050" t="0" r="0" b="0"/>
            <wp:docPr id="136" name="Слика 124" descr="Image result for silent b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Image result for silent block"/>
                    <pic:cNvPicPr>
                      <a:picLocks noChangeAspect="1" noChangeArrowheads="1"/>
                    </pic:cNvPicPr>
                  </pic:nvPicPr>
                  <pic:blipFill>
                    <a:blip r:embed="rId102"/>
                    <a:srcRect l="2883" t="2404" r="3075" b="2404"/>
                    <a:stretch>
                      <a:fillRect/>
                    </a:stretch>
                  </pic:blipFill>
                  <pic:spPr bwMode="auto">
                    <a:xfrm>
                      <a:off x="0" y="0"/>
                      <a:ext cx="2615412" cy="1980000"/>
                    </a:xfrm>
                    <a:prstGeom prst="rect">
                      <a:avLst/>
                    </a:prstGeom>
                    <a:noFill/>
                    <a:ln w="9525">
                      <a:noFill/>
                      <a:miter lim="800000"/>
                      <a:headEnd/>
                      <a:tailEnd/>
                    </a:ln>
                  </pic:spPr>
                </pic:pic>
              </a:graphicData>
            </a:graphic>
          </wp:inline>
        </w:drawing>
      </w:r>
    </w:p>
    <w:p w:rsidR="00044D52" w:rsidRPr="00E836B7" w:rsidRDefault="00044D52" w:rsidP="00044D52">
      <w:pPr>
        <w:spacing w:after="0"/>
        <w:jc w:val="center"/>
        <w:rPr>
          <w:rFonts w:cs="Times New Roman"/>
          <w:i/>
          <w:sz w:val="22"/>
          <w:lang w:val="sr-Cyrl-CS"/>
        </w:rPr>
      </w:pPr>
      <w:r w:rsidRPr="00E836B7">
        <w:rPr>
          <w:rFonts w:cs="Times New Roman"/>
          <w:b/>
          <w:i/>
          <w:sz w:val="22"/>
          <w:lang w:val="sr-Cyrl-CS"/>
        </w:rPr>
        <w:t>Слика 6.1</w:t>
      </w:r>
      <w:r w:rsidR="00980842" w:rsidRPr="00E836B7">
        <w:rPr>
          <w:rFonts w:cs="Times New Roman"/>
          <w:b/>
          <w:i/>
          <w:sz w:val="22"/>
          <w:lang w:val="sr-Cyrl-CS"/>
        </w:rPr>
        <w:t>8</w:t>
      </w:r>
      <w:r w:rsidRPr="00E836B7">
        <w:rPr>
          <w:rFonts w:cs="Times New Roman"/>
          <w:i/>
          <w:sz w:val="22"/>
          <w:lang w:val="sr-Cyrl-CS"/>
        </w:rPr>
        <w:t xml:space="preserve">. Гумено – метални елементи возила, </w:t>
      </w:r>
      <w:r w:rsidR="00CF59AE" w:rsidRPr="00E836B7">
        <w:rPr>
          <w:rFonts w:cs="Times New Roman"/>
          <w:i/>
          <w:sz w:val="22"/>
          <w:lang w:val="sr-Cyrl-CS"/>
        </w:rPr>
        <w:t>[32</w:t>
      </w:r>
      <w:r w:rsidRPr="00E836B7">
        <w:rPr>
          <w:rFonts w:cs="Times New Roman"/>
          <w:i/>
          <w:sz w:val="22"/>
          <w:lang w:val="sr-Cyrl-CS"/>
        </w:rPr>
        <w:t>]</w:t>
      </w:r>
    </w:p>
    <w:p w:rsidR="00044D52" w:rsidRPr="00E836B7" w:rsidRDefault="00044D52" w:rsidP="00044D52">
      <w:pPr>
        <w:spacing w:after="0"/>
        <w:jc w:val="center"/>
        <w:rPr>
          <w:rFonts w:cs="Times New Roman"/>
          <w:lang w:val="sr-Cyrl-CS"/>
        </w:rPr>
      </w:pPr>
    </w:p>
    <w:p w:rsidR="00922D46" w:rsidRPr="00E836B7" w:rsidRDefault="00B1718E" w:rsidP="00044D52">
      <w:pPr>
        <w:spacing w:after="0"/>
        <w:jc w:val="both"/>
        <w:rPr>
          <w:rFonts w:cs="Times New Roman"/>
          <w:szCs w:val="24"/>
          <w:lang w:val="sr-Cyrl-CS"/>
        </w:rPr>
      </w:pPr>
      <w:r w:rsidRPr="00E836B7">
        <w:rPr>
          <w:rFonts w:cs="Times New Roman"/>
          <w:szCs w:val="24"/>
          <w:lang w:val="sr-Cyrl-CS"/>
        </w:rPr>
        <w:t>Градски нископодни аутобус</w:t>
      </w:r>
      <w:r w:rsidR="00044D52" w:rsidRPr="00E836B7">
        <w:rPr>
          <w:rFonts w:cs="Times New Roman"/>
          <w:szCs w:val="24"/>
          <w:lang w:val="sr-Cyrl-CS"/>
        </w:rPr>
        <w:t xml:space="preserve"> треба да омогући што удобнију вожњу, па је из тог разлога потребно уградити низ система</w:t>
      </w:r>
      <w:r w:rsidRPr="00E836B7">
        <w:rPr>
          <w:rFonts w:cs="Times New Roman"/>
          <w:szCs w:val="24"/>
          <w:lang w:val="sr-Cyrl-CS"/>
        </w:rPr>
        <w:t xml:space="preserve"> који то омогућују</w:t>
      </w:r>
      <w:r w:rsidR="00044D52" w:rsidRPr="00E836B7">
        <w:rPr>
          <w:rFonts w:cs="Times New Roman"/>
          <w:szCs w:val="24"/>
          <w:lang w:val="sr-Cyrl-CS"/>
        </w:rPr>
        <w:t xml:space="preserve">. </w:t>
      </w:r>
      <w:r w:rsidRPr="00E836B7">
        <w:rPr>
          <w:rFonts w:cs="Times New Roman"/>
          <w:szCs w:val="24"/>
          <w:lang w:val="sr-Cyrl-CS"/>
        </w:rPr>
        <w:t>То</w:t>
      </w:r>
      <w:r w:rsidR="00044D52" w:rsidRPr="00E836B7">
        <w:rPr>
          <w:rFonts w:cs="Times New Roman"/>
          <w:szCs w:val="24"/>
          <w:lang w:val="sr-Cyrl-CS"/>
        </w:rPr>
        <w:t xml:space="preserve"> нису само системи информације и забаве, већи</w:t>
      </w:r>
      <w:r w:rsidRPr="00E836B7">
        <w:rPr>
          <w:rFonts w:cs="Times New Roman"/>
          <w:szCs w:val="24"/>
          <w:lang w:val="sr-Cyrl-CS"/>
        </w:rPr>
        <w:t xml:space="preserve"> и системи који ће му омогућити </w:t>
      </w:r>
      <w:r w:rsidR="00044D52" w:rsidRPr="00E836B7">
        <w:rPr>
          <w:rFonts w:cs="Times New Roman"/>
          <w:szCs w:val="24"/>
          <w:lang w:val="sr-Cyrl-CS"/>
        </w:rPr>
        <w:t xml:space="preserve">лакше управљање возилом. </w:t>
      </w:r>
      <w:r w:rsidRPr="00E836B7">
        <w:rPr>
          <w:rFonts w:cs="Times New Roman"/>
          <w:szCs w:val="24"/>
          <w:lang w:val="sr-Cyrl-CS"/>
        </w:rPr>
        <w:t>У овај вид опреме</w:t>
      </w:r>
      <w:r w:rsidR="00044D52" w:rsidRPr="00E836B7">
        <w:rPr>
          <w:rFonts w:cs="Times New Roman"/>
          <w:szCs w:val="24"/>
          <w:lang w:val="sr-Cyrl-CS"/>
        </w:rPr>
        <w:t xml:space="preserve"> спадају и уређаји који ће му омогућити да се осећа што пријатније, независно од спољних утицаја.</w:t>
      </w:r>
      <w:r w:rsidRPr="00E836B7">
        <w:rPr>
          <w:rFonts w:cs="Times New Roman"/>
          <w:szCs w:val="24"/>
          <w:lang w:val="sr-Cyrl-CS"/>
        </w:rPr>
        <w:t xml:space="preserve"> </w:t>
      </w:r>
      <w:r w:rsidR="00044D52" w:rsidRPr="00E836B7">
        <w:rPr>
          <w:rFonts w:cs="Times New Roman"/>
          <w:szCs w:val="24"/>
          <w:lang w:val="sr-Cyrl-CS"/>
        </w:rPr>
        <w:t>Додатна опрема  треба да прати потребе купаца. Реагујући на промене у трендовима, али и предвиђајући их у понуди увек треба уврстити и додатну опрему. Понуду треба додатно проширити опремом најновије генерације, наменски произведену и прилагођену захтевима савремених моторних возила.</w:t>
      </w:r>
    </w:p>
    <w:p w:rsidR="00980842" w:rsidRDefault="00980842" w:rsidP="00044D52">
      <w:pPr>
        <w:spacing w:after="0"/>
        <w:jc w:val="both"/>
        <w:rPr>
          <w:rFonts w:cs="Times New Roman"/>
          <w:szCs w:val="24"/>
        </w:rPr>
      </w:pPr>
    </w:p>
    <w:p w:rsidR="00980842" w:rsidRPr="00980842" w:rsidRDefault="00980842" w:rsidP="00980842">
      <w:pPr>
        <w:rPr>
          <w:rFonts w:cs="Times New Roman"/>
          <w:szCs w:val="24"/>
        </w:rPr>
      </w:pPr>
      <w:r>
        <w:rPr>
          <w:rFonts w:cs="Times New Roman"/>
          <w:szCs w:val="24"/>
        </w:rPr>
        <w:br w:type="page"/>
      </w:r>
    </w:p>
    <w:p w:rsidR="00922D46" w:rsidRPr="005879D5" w:rsidRDefault="00922D46" w:rsidP="00C56F79">
      <w:pPr>
        <w:pStyle w:val="Heading2"/>
        <w:spacing w:before="0"/>
        <w:rPr>
          <w:sz w:val="32"/>
          <w:szCs w:val="32"/>
          <w:lang w:val="sr-Cyrl-CS"/>
        </w:rPr>
      </w:pPr>
      <w:bookmarkStart w:id="68" w:name="_Toc7879836"/>
      <w:r w:rsidRPr="005879D5">
        <w:rPr>
          <w:sz w:val="32"/>
          <w:szCs w:val="32"/>
          <w:lang w:val="sr-Cyrl-CS"/>
        </w:rPr>
        <w:lastRenderedPageBreak/>
        <w:t>7. Усвајање концепције возила M3/CЕ и погонских агрегата</w:t>
      </w:r>
      <w:bookmarkEnd w:id="68"/>
    </w:p>
    <w:p w:rsidR="00922D46" w:rsidRPr="005879D5" w:rsidRDefault="00922D46" w:rsidP="00922D46">
      <w:pPr>
        <w:spacing w:after="0"/>
        <w:jc w:val="both"/>
        <w:rPr>
          <w:lang w:val="sr-Cyrl-CS"/>
        </w:rPr>
      </w:pPr>
    </w:p>
    <w:p w:rsidR="00A23FEF" w:rsidRPr="005879D5" w:rsidRDefault="00340926" w:rsidP="00AC2B4B">
      <w:pPr>
        <w:pStyle w:val="Heading2"/>
        <w:spacing w:before="0"/>
        <w:jc w:val="both"/>
        <w:rPr>
          <w:lang w:val="sr-Cyrl-CS"/>
        </w:rPr>
      </w:pPr>
      <w:bookmarkStart w:id="69" w:name="_Toc7879837"/>
      <w:r>
        <w:rPr>
          <w:lang w:val="sr-Cyrl-CS"/>
        </w:rPr>
        <w:t>7.1. Избор</w:t>
      </w:r>
      <w:r w:rsidR="00922D46" w:rsidRPr="005879D5">
        <w:rPr>
          <w:lang w:val="sr-Cyrl-CS"/>
        </w:rPr>
        <w:t xml:space="preserve"> концепције возила М3/СЕ</w:t>
      </w:r>
      <w:bookmarkEnd w:id="69"/>
    </w:p>
    <w:p w:rsidR="00A23FEF" w:rsidRPr="005879D5" w:rsidRDefault="00A23FEF" w:rsidP="00A23FEF">
      <w:pPr>
        <w:spacing w:after="0"/>
        <w:rPr>
          <w:sz w:val="23"/>
          <w:szCs w:val="23"/>
          <w:lang w:val="sr-Cyrl-CS"/>
        </w:rPr>
      </w:pPr>
    </w:p>
    <w:p w:rsidR="00D059E9" w:rsidRPr="005879D5" w:rsidRDefault="00D96ACF" w:rsidP="00FF717F">
      <w:pPr>
        <w:spacing w:after="120"/>
        <w:jc w:val="both"/>
        <w:rPr>
          <w:szCs w:val="24"/>
          <w:lang w:val="sr-Cyrl-CS"/>
        </w:rPr>
      </w:pPr>
      <w:r w:rsidRPr="005879D5">
        <w:rPr>
          <w:szCs w:val="24"/>
          <w:lang w:val="sr-Cyrl-CS"/>
        </w:rPr>
        <w:t>Сагледавши моделе аутобуса водећих Европских произвођача (MAN, Iveco, Mercedes-Benz) и домаћих произвођача (Vulović), као и захтеве домаћег тржишта и тржишта у окружењу, али пре свега европског тржишта, опредељујем се за хибридни нископодни градски аутобус са дужином 12000 mm, са 35+1+75 путника</w:t>
      </w:r>
      <w:r w:rsidRPr="005879D5">
        <w:rPr>
          <w:b/>
          <w:bCs/>
          <w:szCs w:val="24"/>
          <w:lang w:val="sr-Cyrl-CS"/>
        </w:rPr>
        <w:t xml:space="preserve">. </w:t>
      </w:r>
      <w:r w:rsidR="00A23FEF" w:rsidRPr="005879D5">
        <w:rPr>
          <w:szCs w:val="24"/>
          <w:lang w:val="sr-Cyrl-CS"/>
        </w:rPr>
        <w:t xml:space="preserve">Са аспекта положаја мотора и погонских точкова, у односу на решетку подвозја, бира се основна сада већ стандардна концепција градње градског </w:t>
      </w:r>
      <w:r w:rsidR="004E5960" w:rsidRPr="005879D5">
        <w:rPr>
          <w:szCs w:val="24"/>
          <w:lang w:val="sr-Cyrl-CS"/>
        </w:rPr>
        <w:t xml:space="preserve">нидкоподног </w:t>
      </w:r>
      <w:r w:rsidR="00A23FEF" w:rsidRPr="005879D5">
        <w:rPr>
          <w:szCs w:val="24"/>
          <w:lang w:val="sr-Cyrl-CS"/>
        </w:rPr>
        <w:t xml:space="preserve">аутобуса са мотором смештеним у задњем препусту иза задње осовине и погоном на задњем мосту. </w:t>
      </w:r>
      <w:r w:rsidR="00AC2B4B" w:rsidRPr="005879D5">
        <w:rPr>
          <w:rFonts w:cs="Times New Roman"/>
          <w:szCs w:val="24"/>
          <w:lang w:val="sr-Cyrl-CS"/>
        </w:rPr>
        <w:t xml:space="preserve">На слици 7.1 шематски је приказана усвојена концепција за новопројектовано возило М3/СЕ са гасним мотором, док је у табели 7.1, приказан </w:t>
      </w:r>
      <w:r w:rsidR="005879D5" w:rsidRPr="005879D5">
        <w:rPr>
          <w:rFonts w:cs="Times New Roman"/>
          <w:szCs w:val="24"/>
          <w:lang w:val="sr-Cyrl-CS"/>
        </w:rPr>
        <w:t>ра</w:t>
      </w:r>
      <w:r w:rsidR="005879D5">
        <w:rPr>
          <w:rFonts w:cs="Times New Roman"/>
          <w:szCs w:val="24"/>
          <w:lang w:val="sr-Cyrl-CS"/>
        </w:rPr>
        <w:t>сп</w:t>
      </w:r>
      <w:r w:rsidR="005879D5" w:rsidRPr="005879D5">
        <w:rPr>
          <w:rFonts w:cs="Times New Roman"/>
          <w:szCs w:val="24"/>
          <w:lang w:val="sr-Cyrl-CS"/>
        </w:rPr>
        <w:t>оред</w:t>
      </w:r>
      <w:r w:rsidR="00AC2B4B" w:rsidRPr="005879D5">
        <w:rPr>
          <w:rFonts w:cs="Times New Roman"/>
          <w:szCs w:val="24"/>
          <w:lang w:val="sr-Cyrl-CS"/>
        </w:rPr>
        <w:t xml:space="preserve"> погона и управљачке осовине.</w:t>
      </w:r>
    </w:p>
    <w:p w:rsidR="00FF717F" w:rsidRPr="005879D5" w:rsidRDefault="00B77526" w:rsidP="00FF717F">
      <w:pPr>
        <w:spacing w:after="0"/>
        <w:jc w:val="center"/>
        <w:rPr>
          <w:szCs w:val="24"/>
          <w:lang w:val="sr-Cyrl-CS"/>
        </w:rPr>
      </w:pPr>
      <w:r w:rsidRPr="005879D5">
        <w:rPr>
          <w:noProof/>
          <w:szCs w:val="24"/>
        </w:rPr>
        <w:drawing>
          <wp:inline distT="0" distB="0" distL="0" distR="0">
            <wp:extent cx="3990975" cy="1390650"/>
            <wp:effectExtent l="19050" t="0" r="9525" b="0"/>
            <wp:docPr id="147" name="Слика 133" descr="C:\Users\Nikola\Desktop\CNG Autobus  - Literatura\Untitled 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C:\Users\Nikola\Desktop\CNG Autobus  - Literatura\Untitled 9.png"/>
                    <pic:cNvPicPr>
                      <a:picLocks noChangeAspect="1" noChangeArrowheads="1"/>
                    </pic:cNvPicPr>
                  </pic:nvPicPr>
                  <pic:blipFill>
                    <a:blip r:embed="rId103"/>
                    <a:srcRect/>
                    <a:stretch>
                      <a:fillRect/>
                    </a:stretch>
                  </pic:blipFill>
                  <pic:spPr bwMode="auto">
                    <a:xfrm>
                      <a:off x="0" y="0"/>
                      <a:ext cx="3990975" cy="1390650"/>
                    </a:xfrm>
                    <a:prstGeom prst="rect">
                      <a:avLst/>
                    </a:prstGeom>
                    <a:noFill/>
                    <a:ln w="9525">
                      <a:noFill/>
                      <a:miter lim="800000"/>
                      <a:headEnd/>
                      <a:tailEnd/>
                    </a:ln>
                  </pic:spPr>
                </pic:pic>
              </a:graphicData>
            </a:graphic>
          </wp:inline>
        </w:drawing>
      </w:r>
    </w:p>
    <w:p w:rsidR="00D059E9" w:rsidRPr="005879D5" w:rsidRDefault="00AC2B4B" w:rsidP="004E5960">
      <w:pPr>
        <w:spacing w:after="0"/>
        <w:jc w:val="center"/>
        <w:rPr>
          <w:rFonts w:cs="Times New Roman"/>
          <w:szCs w:val="24"/>
          <w:lang w:val="sr-Cyrl-CS"/>
        </w:rPr>
      </w:pPr>
      <w:r w:rsidRPr="005879D5">
        <w:rPr>
          <w:rFonts w:cs="Times New Roman"/>
          <w:noProof/>
          <w:szCs w:val="24"/>
        </w:rPr>
        <w:drawing>
          <wp:inline distT="0" distB="0" distL="0" distR="0">
            <wp:extent cx="4610100" cy="1295400"/>
            <wp:effectExtent l="19050" t="0" r="0" b="0"/>
            <wp:docPr id="148" name="Слика 134" descr="C:\Users\Nikola\Desktop\CNG Autobus  - Literatura\Untitled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C:\Users\Nikola\Desktop\CNG Autobus  - Literatura\Untitled 10.png"/>
                    <pic:cNvPicPr>
                      <a:picLocks noChangeAspect="1" noChangeArrowheads="1"/>
                    </pic:cNvPicPr>
                  </pic:nvPicPr>
                  <pic:blipFill>
                    <a:blip r:embed="rId104"/>
                    <a:srcRect/>
                    <a:stretch>
                      <a:fillRect/>
                    </a:stretch>
                  </pic:blipFill>
                  <pic:spPr bwMode="auto">
                    <a:xfrm>
                      <a:off x="0" y="0"/>
                      <a:ext cx="4610100" cy="1295400"/>
                    </a:xfrm>
                    <a:prstGeom prst="rect">
                      <a:avLst/>
                    </a:prstGeom>
                    <a:noFill/>
                    <a:ln w="9525">
                      <a:noFill/>
                      <a:miter lim="800000"/>
                      <a:headEnd/>
                      <a:tailEnd/>
                    </a:ln>
                  </pic:spPr>
                </pic:pic>
              </a:graphicData>
            </a:graphic>
          </wp:inline>
        </w:drawing>
      </w:r>
    </w:p>
    <w:p w:rsidR="004E5960" w:rsidRPr="005879D5" w:rsidRDefault="004E5960" w:rsidP="004E5960">
      <w:pPr>
        <w:spacing w:after="120"/>
        <w:jc w:val="center"/>
        <w:rPr>
          <w:rFonts w:cs="Times New Roman"/>
          <w:i/>
          <w:sz w:val="22"/>
          <w:lang w:val="sr-Cyrl-CS"/>
        </w:rPr>
      </w:pPr>
      <w:r w:rsidRPr="005879D5">
        <w:rPr>
          <w:rFonts w:cs="Times New Roman"/>
          <w:b/>
          <w:i/>
          <w:sz w:val="22"/>
          <w:lang w:val="sr-Cyrl-CS"/>
        </w:rPr>
        <w:t>Слика 7.1.</w:t>
      </w:r>
      <w:r w:rsidRPr="005879D5">
        <w:rPr>
          <w:rFonts w:cs="Times New Roman"/>
          <w:i/>
          <w:sz w:val="22"/>
          <w:lang w:val="sr-Cyrl-CS"/>
        </w:rPr>
        <w:t xml:space="preserve"> Шематски приказ усвојене концепције возила М3/СЕ  </w:t>
      </w:r>
      <w:r w:rsidR="00AC2B4B" w:rsidRPr="005879D5">
        <w:rPr>
          <w:rFonts w:cs="Times New Roman"/>
          <w:i/>
          <w:sz w:val="22"/>
          <w:lang w:val="sr-Cyrl-CS"/>
        </w:rPr>
        <w:t xml:space="preserve">са гасним мотором и </w:t>
      </w:r>
      <w:r w:rsidRPr="005879D5">
        <w:rPr>
          <w:rFonts w:cs="Times New Roman"/>
          <w:i/>
          <w:sz w:val="22"/>
          <w:lang w:val="sr-Cyrl-CS"/>
        </w:rPr>
        <w:t>формулом погона 4х2 [1]</w:t>
      </w:r>
    </w:p>
    <w:tbl>
      <w:tblPr>
        <w:tblStyle w:val="TableGrid"/>
        <w:tblW w:w="0" w:type="auto"/>
        <w:tblLook w:val="04A0"/>
      </w:tblPr>
      <w:tblGrid>
        <w:gridCol w:w="1620"/>
        <w:gridCol w:w="1022"/>
        <w:gridCol w:w="1313"/>
        <w:gridCol w:w="1933"/>
        <w:gridCol w:w="1612"/>
        <w:gridCol w:w="1743"/>
      </w:tblGrid>
      <w:tr w:rsidR="00B77526" w:rsidRPr="005879D5" w:rsidTr="00B77526">
        <w:tc>
          <w:tcPr>
            <w:tcW w:w="0" w:type="auto"/>
            <w:gridSpan w:val="6"/>
          </w:tcPr>
          <w:p w:rsidR="00B77526" w:rsidRPr="005879D5" w:rsidRDefault="00B77526" w:rsidP="00B77526">
            <w:pPr>
              <w:jc w:val="center"/>
              <w:rPr>
                <w:rFonts w:cs="Times New Roman"/>
                <w:i/>
                <w:lang w:val="sr-Cyrl-CS"/>
              </w:rPr>
            </w:pPr>
            <w:r w:rsidRPr="005879D5">
              <w:rPr>
                <w:rFonts w:cs="Times New Roman"/>
                <w:b/>
                <w:i/>
                <w:lang w:val="sr-Cyrl-CS"/>
              </w:rPr>
              <w:t>Табела 7.1</w:t>
            </w:r>
            <w:r w:rsidRPr="005879D5">
              <w:rPr>
                <w:rFonts w:cs="Times New Roman"/>
                <w:i/>
                <w:lang w:val="sr-Cyrl-CS"/>
              </w:rPr>
              <w:t>.  Размештај погона и осовина код возила М1/СЕ [1]</w:t>
            </w:r>
          </w:p>
        </w:tc>
      </w:tr>
      <w:tr w:rsidR="00B77526" w:rsidRPr="005879D5" w:rsidTr="00B77526">
        <w:tc>
          <w:tcPr>
            <w:tcW w:w="0" w:type="auto"/>
            <w:vAlign w:val="center"/>
          </w:tcPr>
          <w:p w:rsidR="00B77526" w:rsidRPr="005879D5" w:rsidRDefault="00B77526" w:rsidP="00B77526">
            <w:pPr>
              <w:jc w:val="center"/>
              <w:rPr>
                <w:rFonts w:cs="Times New Roman"/>
                <w:i/>
                <w:lang w:val="sr-Cyrl-CS"/>
              </w:rPr>
            </w:pPr>
            <w:r w:rsidRPr="005879D5">
              <w:rPr>
                <w:rFonts w:cs="Times New Roman"/>
                <w:i/>
                <w:lang w:val="sr-Cyrl-CS"/>
              </w:rPr>
              <w:t>Распоред погонских осовина</w:t>
            </w:r>
          </w:p>
        </w:tc>
        <w:tc>
          <w:tcPr>
            <w:tcW w:w="0" w:type="auto"/>
            <w:vAlign w:val="center"/>
          </w:tcPr>
          <w:p w:rsidR="00B77526" w:rsidRPr="005879D5" w:rsidRDefault="00B77526" w:rsidP="00B77526">
            <w:pPr>
              <w:jc w:val="center"/>
              <w:rPr>
                <w:rFonts w:cs="Times New Roman"/>
                <w:i/>
                <w:lang w:val="sr-Cyrl-CS"/>
              </w:rPr>
            </w:pPr>
            <w:r w:rsidRPr="005879D5">
              <w:rPr>
                <w:rFonts w:cs="Times New Roman"/>
                <w:i/>
                <w:lang w:val="sr-Cyrl-CS"/>
              </w:rPr>
              <w:t>Шема погона</w:t>
            </w:r>
          </w:p>
        </w:tc>
        <w:tc>
          <w:tcPr>
            <w:tcW w:w="0" w:type="auto"/>
            <w:vAlign w:val="center"/>
          </w:tcPr>
          <w:p w:rsidR="00B77526" w:rsidRPr="005879D5" w:rsidRDefault="00B77526" w:rsidP="00B77526">
            <w:pPr>
              <w:jc w:val="center"/>
              <w:rPr>
                <w:rFonts w:cs="Times New Roman"/>
                <w:i/>
                <w:lang w:val="sr-Cyrl-CS"/>
              </w:rPr>
            </w:pPr>
            <w:r w:rsidRPr="005879D5">
              <w:rPr>
                <w:rFonts w:cs="Times New Roman"/>
                <w:i/>
                <w:lang w:val="sr-Cyrl-CS"/>
              </w:rPr>
              <w:t>Распоред осовина</w:t>
            </w:r>
          </w:p>
        </w:tc>
        <w:tc>
          <w:tcPr>
            <w:tcW w:w="0" w:type="auto"/>
            <w:vAlign w:val="center"/>
          </w:tcPr>
          <w:p w:rsidR="00B77526" w:rsidRPr="005879D5" w:rsidRDefault="00B77526" w:rsidP="00B77526">
            <w:pPr>
              <w:jc w:val="center"/>
              <w:rPr>
                <w:rFonts w:cs="Times New Roman"/>
                <w:i/>
                <w:lang w:val="sr-Cyrl-CS"/>
              </w:rPr>
            </w:pPr>
            <w:r w:rsidRPr="005879D5">
              <w:rPr>
                <w:rFonts w:cs="Times New Roman"/>
                <w:i/>
                <w:lang w:val="sr-Cyrl-CS"/>
              </w:rPr>
              <w:t>Формула управљајућих осовина</w:t>
            </w:r>
          </w:p>
        </w:tc>
        <w:tc>
          <w:tcPr>
            <w:tcW w:w="0" w:type="auto"/>
            <w:vAlign w:val="center"/>
          </w:tcPr>
          <w:p w:rsidR="00B77526" w:rsidRPr="005879D5" w:rsidRDefault="00B77526" w:rsidP="00B77526">
            <w:pPr>
              <w:jc w:val="center"/>
              <w:rPr>
                <w:rFonts w:cs="Times New Roman"/>
                <w:i/>
                <w:lang w:val="sr-Cyrl-CS"/>
              </w:rPr>
            </w:pPr>
            <w:r w:rsidRPr="005879D5">
              <w:rPr>
                <w:rFonts w:cs="Times New Roman"/>
                <w:i/>
                <w:lang w:val="sr-Cyrl-CS"/>
              </w:rPr>
              <w:t>Формула распореда погона</w:t>
            </w:r>
          </w:p>
        </w:tc>
        <w:tc>
          <w:tcPr>
            <w:tcW w:w="0" w:type="auto"/>
            <w:vAlign w:val="center"/>
          </w:tcPr>
          <w:p w:rsidR="00B77526" w:rsidRPr="005879D5" w:rsidRDefault="00B77526" w:rsidP="00B77526">
            <w:pPr>
              <w:jc w:val="center"/>
              <w:rPr>
                <w:rFonts w:cs="Times New Roman"/>
                <w:i/>
                <w:lang w:val="sr-Cyrl-CS"/>
              </w:rPr>
            </w:pPr>
            <w:r w:rsidRPr="005879D5">
              <w:rPr>
                <w:rFonts w:cs="Times New Roman"/>
                <w:i/>
                <w:lang w:val="sr-Cyrl-CS"/>
              </w:rPr>
              <w:t>Намена и проходност</w:t>
            </w:r>
          </w:p>
        </w:tc>
      </w:tr>
      <w:tr w:rsidR="00B77526" w:rsidRPr="005879D5" w:rsidTr="00B77526">
        <w:tc>
          <w:tcPr>
            <w:tcW w:w="0" w:type="auto"/>
            <w:vAlign w:val="center"/>
          </w:tcPr>
          <w:p w:rsidR="00B77526" w:rsidRPr="005879D5" w:rsidRDefault="00B77526" w:rsidP="00B77526">
            <w:pPr>
              <w:jc w:val="center"/>
              <w:rPr>
                <w:rFonts w:cs="Times New Roman"/>
                <w:i/>
                <w:lang w:val="sr-Cyrl-CS"/>
              </w:rPr>
            </w:pPr>
            <w:r w:rsidRPr="005879D5">
              <w:rPr>
                <w:rFonts w:cs="Times New Roman"/>
                <w:i/>
                <w:noProof/>
              </w:rPr>
              <w:drawing>
                <wp:inline distT="0" distB="0" distL="0" distR="0">
                  <wp:extent cx="571500" cy="209550"/>
                  <wp:effectExtent l="19050" t="0" r="0" b="0"/>
                  <wp:docPr id="146"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05"/>
                          <a:srcRect l="47826" b="4348"/>
                          <a:stretch>
                            <a:fillRect/>
                          </a:stretch>
                        </pic:blipFill>
                        <pic:spPr bwMode="auto">
                          <a:xfrm>
                            <a:off x="0" y="0"/>
                            <a:ext cx="571500" cy="209550"/>
                          </a:xfrm>
                          <a:prstGeom prst="rect">
                            <a:avLst/>
                          </a:prstGeom>
                          <a:noFill/>
                          <a:ln w="9525">
                            <a:noFill/>
                            <a:miter lim="800000"/>
                            <a:headEnd/>
                            <a:tailEnd/>
                          </a:ln>
                        </pic:spPr>
                      </pic:pic>
                    </a:graphicData>
                  </a:graphic>
                </wp:inline>
              </w:drawing>
            </w:r>
          </w:p>
        </w:tc>
        <w:tc>
          <w:tcPr>
            <w:tcW w:w="0" w:type="auto"/>
            <w:vAlign w:val="center"/>
          </w:tcPr>
          <w:p w:rsidR="00B77526" w:rsidRPr="005879D5" w:rsidRDefault="00B77526" w:rsidP="00B77526">
            <w:pPr>
              <w:jc w:val="center"/>
              <w:rPr>
                <w:rFonts w:cs="Times New Roman"/>
                <w:i/>
                <w:lang w:val="sr-Cyrl-CS"/>
              </w:rPr>
            </w:pPr>
            <w:r w:rsidRPr="005879D5">
              <w:rPr>
                <w:rFonts w:cs="Times New Roman"/>
                <w:i/>
                <w:lang w:val="sr-Cyrl-CS"/>
              </w:rPr>
              <w:t>4 х 2</w:t>
            </w:r>
          </w:p>
        </w:tc>
        <w:tc>
          <w:tcPr>
            <w:tcW w:w="0" w:type="auto"/>
            <w:vAlign w:val="center"/>
          </w:tcPr>
          <w:p w:rsidR="00B77526" w:rsidRPr="005879D5" w:rsidRDefault="00B77526" w:rsidP="00B77526">
            <w:pPr>
              <w:jc w:val="center"/>
              <w:rPr>
                <w:rFonts w:cs="Times New Roman"/>
                <w:i/>
                <w:lang w:val="sr-Cyrl-CS"/>
              </w:rPr>
            </w:pPr>
            <w:r w:rsidRPr="005879D5">
              <w:rPr>
                <w:rFonts w:cs="Times New Roman"/>
                <w:i/>
                <w:lang w:val="sr-Cyrl-CS"/>
              </w:rPr>
              <w:t>1 – 1</w:t>
            </w:r>
          </w:p>
        </w:tc>
        <w:tc>
          <w:tcPr>
            <w:tcW w:w="0" w:type="auto"/>
            <w:vAlign w:val="center"/>
          </w:tcPr>
          <w:p w:rsidR="00B77526" w:rsidRPr="005879D5" w:rsidRDefault="00B77526" w:rsidP="00B77526">
            <w:pPr>
              <w:jc w:val="center"/>
              <w:rPr>
                <w:rFonts w:cs="Times New Roman"/>
                <w:i/>
                <w:lang w:val="sr-Cyrl-CS"/>
              </w:rPr>
            </w:pPr>
            <w:r w:rsidRPr="005879D5">
              <w:rPr>
                <w:rFonts w:cs="Times New Roman"/>
                <w:i/>
                <w:lang w:val="sr-Cyrl-CS"/>
              </w:rPr>
              <w:t>1 – 0</w:t>
            </w:r>
          </w:p>
        </w:tc>
        <w:tc>
          <w:tcPr>
            <w:tcW w:w="0" w:type="auto"/>
            <w:vAlign w:val="center"/>
          </w:tcPr>
          <w:p w:rsidR="00B77526" w:rsidRPr="005879D5" w:rsidRDefault="00B77526" w:rsidP="00B77526">
            <w:pPr>
              <w:jc w:val="center"/>
              <w:rPr>
                <w:rFonts w:cs="Times New Roman"/>
                <w:i/>
                <w:lang w:val="sr-Cyrl-CS"/>
              </w:rPr>
            </w:pPr>
            <w:r w:rsidRPr="005879D5">
              <w:rPr>
                <w:rFonts w:cs="Times New Roman"/>
                <w:i/>
                <w:lang w:val="sr-Cyrl-CS"/>
              </w:rPr>
              <w:t>0 – 1</w:t>
            </w:r>
          </w:p>
        </w:tc>
        <w:tc>
          <w:tcPr>
            <w:tcW w:w="0" w:type="auto"/>
            <w:vAlign w:val="center"/>
          </w:tcPr>
          <w:p w:rsidR="00B77526" w:rsidRPr="005879D5" w:rsidRDefault="00B77526" w:rsidP="00B77526">
            <w:pPr>
              <w:jc w:val="center"/>
              <w:rPr>
                <w:rFonts w:cs="Times New Roman"/>
                <w:i/>
                <w:lang w:val="sr-Cyrl-CS"/>
              </w:rPr>
            </w:pPr>
            <w:r w:rsidRPr="005879D5">
              <w:rPr>
                <w:rFonts w:cs="Times New Roman"/>
                <w:i/>
                <w:sz w:val="20"/>
                <w:szCs w:val="20"/>
                <w:lang w:val="sr-Cyrl-CS"/>
              </w:rPr>
              <w:t>Возило нормалне проходности</w:t>
            </w:r>
          </w:p>
        </w:tc>
      </w:tr>
    </w:tbl>
    <w:p w:rsidR="004E5960" w:rsidRPr="005879D5" w:rsidRDefault="004E5960" w:rsidP="004E5960">
      <w:pPr>
        <w:spacing w:after="0"/>
        <w:jc w:val="both"/>
        <w:rPr>
          <w:rFonts w:cs="Times New Roman"/>
          <w:szCs w:val="24"/>
          <w:lang w:val="sr-Cyrl-CS"/>
        </w:rPr>
      </w:pPr>
    </w:p>
    <w:p w:rsidR="004E5960" w:rsidRPr="005879D5" w:rsidRDefault="004E5960" w:rsidP="00AC2B4B">
      <w:pPr>
        <w:spacing w:after="120"/>
        <w:ind w:left="283"/>
        <w:jc w:val="both"/>
        <w:rPr>
          <w:rFonts w:cs="Times New Roman"/>
          <w:szCs w:val="24"/>
          <w:lang w:val="sr-Cyrl-CS"/>
        </w:rPr>
      </w:pPr>
      <w:r w:rsidRPr="005879D5">
        <w:rPr>
          <w:rFonts w:cs="Times New Roman"/>
          <w:szCs w:val="24"/>
          <w:lang w:val="sr-Cyrl-CS"/>
        </w:rPr>
        <w:t>а) Предности изабране концепције погона на задњим точковима за возило М3/СЕ:</w:t>
      </w:r>
    </w:p>
    <w:p w:rsidR="004E5960" w:rsidRPr="005879D5" w:rsidRDefault="004E5960" w:rsidP="001328C8">
      <w:pPr>
        <w:pStyle w:val="ListParagraph"/>
        <w:numPr>
          <w:ilvl w:val="0"/>
          <w:numId w:val="19"/>
        </w:numPr>
        <w:spacing w:after="0"/>
        <w:jc w:val="both"/>
        <w:rPr>
          <w:rFonts w:cs="Times New Roman"/>
          <w:szCs w:val="24"/>
          <w:lang w:val="sr-Cyrl-CS"/>
        </w:rPr>
      </w:pPr>
      <w:r w:rsidRPr="005879D5">
        <w:rPr>
          <w:rFonts w:cs="Times New Roman"/>
          <w:szCs w:val="24"/>
          <w:lang w:val="sr-Cyrl-CS"/>
        </w:rPr>
        <w:t>кратак пут од погонског агрегата до погонских точкова,</w:t>
      </w:r>
    </w:p>
    <w:p w:rsidR="004E5960" w:rsidRPr="005879D5" w:rsidRDefault="004E5960" w:rsidP="001328C8">
      <w:pPr>
        <w:pStyle w:val="ListParagraph"/>
        <w:numPr>
          <w:ilvl w:val="0"/>
          <w:numId w:val="19"/>
        </w:numPr>
        <w:spacing w:after="0"/>
        <w:jc w:val="both"/>
        <w:rPr>
          <w:rFonts w:cs="Times New Roman"/>
          <w:szCs w:val="24"/>
          <w:lang w:val="sr-Cyrl-CS"/>
        </w:rPr>
      </w:pPr>
      <w:r w:rsidRPr="005879D5">
        <w:rPr>
          <w:rFonts w:cs="Times New Roman"/>
          <w:szCs w:val="24"/>
          <w:lang w:val="sr-Cyrl-CS"/>
        </w:rPr>
        <w:t>лако управљање,</w:t>
      </w:r>
    </w:p>
    <w:p w:rsidR="004E5960" w:rsidRPr="005879D5" w:rsidRDefault="005879D5" w:rsidP="001328C8">
      <w:pPr>
        <w:pStyle w:val="ListParagraph"/>
        <w:numPr>
          <w:ilvl w:val="0"/>
          <w:numId w:val="19"/>
        </w:numPr>
        <w:spacing w:after="0"/>
        <w:jc w:val="both"/>
        <w:rPr>
          <w:rFonts w:cs="Times New Roman"/>
          <w:szCs w:val="24"/>
          <w:lang w:val="sr-Cyrl-CS"/>
        </w:rPr>
      </w:pPr>
      <w:r>
        <w:rPr>
          <w:rFonts w:cs="Times New Roman"/>
          <w:szCs w:val="24"/>
          <w:lang w:val="sr-Cyrl-CS"/>
        </w:rPr>
        <w:t>п</w:t>
      </w:r>
      <w:r w:rsidRPr="005879D5">
        <w:rPr>
          <w:rFonts w:cs="Times New Roman"/>
          <w:szCs w:val="24"/>
          <w:lang w:val="sr-Cyrl-CS"/>
        </w:rPr>
        <w:t>овољна</w:t>
      </w:r>
      <w:r w:rsidR="004E5960" w:rsidRPr="005879D5">
        <w:rPr>
          <w:rFonts w:cs="Times New Roman"/>
          <w:szCs w:val="24"/>
          <w:lang w:val="sr-Cyrl-CS"/>
        </w:rPr>
        <w:t xml:space="preserve"> прерасподела кочионих сила,</w:t>
      </w:r>
    </w:p>
    <w:p w:rsidR="004E5960" w:rsidRPr="005879D5" w:rsidRDefault="004E5960" w:rsidP="001328C8">
      <w:pPr>
        <w:pStyle w:val="ListParagraph"/>
        <w:numPr>
          <w:ilvl w:val="0"/>
          <w:numId w:val="19"/>
        </w:numPr>
        <w:spacing w:after="0"/>
        <w:jc w:val="both"/>
        <w:rPr>
          <w:rFonts w:cs="Times New Roman"/>
          <w:szCs w:val="24"/>
          <w:lang w:val="sr-Cyrl-CS"/>
        </w:rPr>
      </w:pPr>
      <w:r w:rsidRPr="005879D5">
        <w:rPr>
          <w:rFonts w:cs="Times New Roman"/>
          <w:szCs w:val="24"/>
          <w:lang w:val="sr-Cyrl-CS"/>
        </w:rPr>
        <w:t>једноставан предњи систем за ослањање,</w:t>
      </w:r>
    </w:p>
    <w:p w:rsidR="004E5960" w:rsidRPr="005879D5" w:rsidRDefault="004E5960" w:rsidP="001328C8">
      <w:pPr>
        <w:pStyle w:val="ListParagraph"/>
        <w:numPr>
          <w:ilvl w:val="0"/>
          <w:numId w:val="19"/>
        </w:numPr>
        <w:spacing w:after="0"/>
        <w:jc w:val="both"/>
        <w:rPr>
          <w:rFonts w:cs="Times New Roman"/>
          <w:szCs w:val="24"/>
          <w:lang w:val="sr-Cyrl-CS"/>
        </w:rPr>
      </w:pPr>
      <w:r w:rsidRPr="005879D5">
        <w:rPr>
          <w:rFonts w:cs="Times New Roman"/>
          <w:szCs w:val="24"/>
          <w:lang w:val="sr-Cyrl-CS"/>
        </w:rPr>
        <w:t>добра проходност возила на влажном путу и ​​на успону,</w:t>
      </w:r>
    </w:p>
    <w:p w:rsidR="004E5960" w:rsidRPr="005879D5" w:rsidRDefault="004E5960" w:rsidP="001328C8">
      <w:pPr>
        <w:pStyle w:val="ListParagraph"/>
        <w:numPr>
          <w:ilvl w:val="0"/>
          <w:numId w:val="19"/>
        </w:numPr>
        <w:spacing w:after="0"/>
        <w:jc w:val="both"/>
        <w:rPr>
          <w:rFonts w:cs="Times New Roman"/>
          <w:szCs w:val="24"/>
          <w:lang w:val="sr-Cyrl-CS"/>
        </w:rPr>
      </w:pPr>
      <w:r w:rsidRPr="005879D5">
        <w:rPr>
          <w:rFonts w:cs="Times New Roman"/>
          <w:szCs w:val="24"/>
          <w:lang w:val="sr-Cyrl-CS"/>
        </w:rPr>
        <w:t>једноставна изградња мотора [1].</w:t>
      </w:r>
    </w:p>
    <w:p w:rsidR="004E5960" w:rsidRPr="005879D5" w:rsidRDefault="004E5960" w:rsidP="004E5960">
      <w:pPr>
        <w:pStyle w:val="ListParagraph"/>
        <w:spacing w:after="0"/>
        <w:jc w:val="both"/>
        <w:rPr>
          <w:rFonts w:cs="Times New Roman"/>
          <w:szCs w:val="24"/>
          <w:lang w:val="sr-Cyrl-CS"/>
        </w:rPr>
      </w:pPr>
    </w:p>
    <w:p w:rsidR="00AC2B4B" w:rsidRPr="005879D5" w:rsidRDefault="00AC2B4B" w:rsidP="004E5960">
      <w:pPr>
        <w:pStyle w:val="ListParagraph"/>
        <w:spacing w:after="0"/>
        <w:jc w:val="both"/>
        <w:rPr>
          <w:rFonts w:cs="Times New Roman"/>
          <w:szCs w:val="24"/>
          <w:lang w:val="sr-Cyrl-CS"/>
        </w:rPr>
      </w:pPr>
    </w:p>
    <w:p w:rsidR="004E5960" w:rsidRPr="005879D5" w:rsidRDefault="004F7A04" w:rsidP="00AC2B4B">
      <w:pPr>
        <w:spacing w:after="120"/>
        <w:ind w:left="283"/>
        <w:jc w:val="both"/>
        <w:rPr>
          <w:rFonts w:cs="Times New Roman"/>
          <w:szCs w:val="24"/>
          <w:lang w:val="sr-Cyrl-CS"/>
        </w:rPr>
      </w:pPr>
      <w:r w:rsidRPr="005879D5">
        <w:rPr>
          <w:rFonts w:cs="Times New Roman"/>
          <w:szCs w:val="24"/>
          <w:lang w:val="sr-Cyrl-CS"/>
        </w:rPr>
        <w:lastRenderedPageBreak/>
        <w:t>Б</w:t>
      </w:r>
      <w:r w:rsidR="004E5960" w:rsidRPr="005879D5">
        <w:rPr>
          <w:rFonts w:cs="Times New Roman"/>
          <w:szCs w:val="24"/>
          <w:lang w:val="sr-Cyrl-CS"/>
        </w:rPr>
        <w:t xml:space="preserve">) Недостаци изабране концепције погона на </w:t>
      </w:r>
      <w:r w:rsidR="002276D8" w:rsidRPr="005879D5">
        <w:rPr>
          <w:rFonts w:cs="Times New Roman"/>
          <w:szCs w:val="24"/>
          <w:lang w:val="sr-Cyrl-CS"/>
        </w:rPr>
        <w:t>задњим точковима за возило М3/СE</w:t>
      </w:r>
      <w:r w:rsidR="004E5960" w:rsidRPr="005879D5">
        <w:rPr>
          <w:rFonts w:cs="Times New Roman"/>
          <w:szCs w:val="24"/>
          <w:lang w:val="sr-Cyrl-CS"/>
        </w:rPr>
        <w:t>:</w:t>
      </w:r>
    </w:p>
    <w:p w:rsidR="004E5960" w:rsidRPr="005879D5" w:rsidRDefault="004E5960" w:rsidP="001328C8">
      <w:pPr>
        <w:pStyle w:val="ListParagraph"/>
        <w:numPr>
          <w:ilvl w:val="0"/>
          <w:numId w:val="20"/>
        </w:numPr>
        <w:spacing w:after="0"/>
        <w:jc w:val="both"/>
        <w:rPr>
          <w:rFonts w:cs="Times New Roman"/>
          <w:szCs w:val="24"/>
          <w:lang w:val="sr-Cyrl-CS"/>
        </w:rPr>
      </w:pPr>
      <w:r w:rsidRPr="005879D5">
        <w:rPr>
          <w:rFonts w:cs="Times New Roman"/>
          <w:szCs w:val="24"/>
          <w:lang w:val="sr-Cyrl-CS"/>
        </w:rPr>
        <w:t>возило је осетљиво на бочне ударе,</w:t>
      </w:r>
    </w:p>
    <w:p w:rsidR="004E5960" w:rsidRPr="005879D5" w:rsidRDefault="004E5960" w:rsidP="001328C8">
      <w:pPr>
        <w:pStyle w:val="ListParagraph"/>
        <w:numPr>
          <w:ilvl w:val="0"/>
          <w:numId w:val="20"/>
        </w:numPr>
        <w:spacing w:after="0"/>
        <w:jc w:val="both"/>
        <w:rPr>
          <w:rFonts w:cs="Times New Roman"/>
          <w:szCs w:val="24"/>
          <w:lang w:val="sr-Cyrl-CS"/>
        </w:rPr>
      </w:pPr>
      <w:r w:rsidRPr="005879D5">
        <w:rPr>
          <w:rFonts w:cs="Times New Roman"/>
          <w:szCs w:val="24"/>
          <w:lang w:val="sr-Cyrl-CS"/>
        </w:rPr>
        <w:t>нестабилно управљање на клизавом путу због растерећења предње осовине,</w:t>
      </w:r>
    </w:p>
    <w:p w:rsidR="004E5960" w:rsidRPr="005879D5" w:rsidRDefault="004E5960" w:rsidP="001328C8">
      <w:pPr>
        <w:pStyle w:val="ListParagraph"/>
        <w:numPr>
          <w:ilvl w:val="0"/>
          <w:numId w:val="20"/>
        </w:numPr>
        <w:spacing w:after="0"/>
        <w:jc w:val="both"/>
        <w:rPr>
          <w:rFonts w:cs="Times New Roman"/>
          <w:szCs w:val="24"/>
          <w:lang w:val="sr-Cyrl-CS"/>
        </w:rPr>
      </w:pPr>
      <w:r w:rsidRPr="005879D5">
        <w:rPr>
          <w:rFonts w:cs="Times New Roman"/>
          <w:szCs w:val="24"/>
          <w:lang w:val="sr-Cyrl-CS"/>
        </w:rPr>
        <w:t>неповољан положај резервоара за гориво,</w:t>
      </w:r>
    </w:p>
    <w:p w:rsidR="004E5960" w:rsidRPr="005879D5" w:rsidRDefault="004E5960" w:rsidP="001328C8">
      <w:pPr>
        <w:pStyle w:val="ListParagraph"/>
        <w:numPr>
          <w:ilvl w:val="0"/>
          <w:numId w:val="20"/>
        </w:numPr>
        <w:spacing w:after="0"/>
        <w:jc w:val="both"/>
        <w:rPr>
          <w:rFonts w:cs="Times New Roman"/>
          <w:szCs w:val="24"/>
          <w:lang w:val="sr-Cyrl-CS"/>
        </w:rPr>
      </w:pPr>
      <w:r w:rsidRPr="005879D5">
        <w:rPr>
          <w:rFonts w:cs="Times New Roman"/>
          <w:szCs w:val="24"/>
          <w:lang w:val="sr-Cyrl-CS"/>
        </w:rPr>
        <w:t>велика разлика у оптерећењу предњих и задњих пнеуматика,</w:t>
      </w:r>
    </w:p>
    <w:p w:rsidR="004E5960" w:rsidRPr="005879D5" w:rsidRDefault="004E5960" w:rsidP="001328C8">
      <w:pPr>
        <w:pStyle w:val="ListParagraph"/>
        <w:numPr>
          <w:ilvl w:val="0"/>
          <w:numId w:val="20"/>
        </w:numPr>
        <w:spacing w:after="0"/>
        <w:jc w:val="both"/>
        <w:rPr>
          <w:rFonts w:cs="Times New Roman"/>
          <w:szCs w:val="24"/>
          <w:lang w:val="sr-Cyrl-CS"/>
        </w:rPr>
      </w:pPr>
      <w:r w:rsidRPr="005879D5">
        <w:rPr>
          <w:rFonts w:cs="Times New Roman"/>
          <w:szCs w:val="24"/>
          <w:lang w:val="sr-Cyrl-CS"/>
        </w:rPr>
        <w:t>кратак издувни систем отежава његово подешавање,</w:t>
      </w:r>
    </w:p>
    <w:p w:rsidR="004E5960" w:rsidRPr="005879D5" w:rsidRDefault="004E5960" w:rsidP="001328C8">
      <w:pPr>
        <w:pStyle w:val="ListParagraph"/>
        <w:numPr>
          <w:ilvl w:val="0"/>
          <w:numId w:val="20"/>
        </w:numPr>
        <w:spacing w:after="0"/>
        <w:jc w:val="both"/>
        <w:rPr>
          <w:rFonts w:cs="Times New Roman"/>
          <w:szCs w:val="24"/>
          <w:lang w:val="sr-Cyrl-CS"/>
        </w:rPr>
      </w:pPr>
      <w:r w:rsidRPr="005879D5">
        <w:rPr>
          <w:rFonts w:cs="Times New Roman"/>
          <w:szCs w:val="24"/>
          <w:lang w:val="sr-Cyrl-CS"/>
        </w:rPr>
        <w:t>осетљивост на неуравнотежености предњих точкова и</w:t>
      </w:r>
    </w:p>
    <w:p w:rsidR="00AC2B4B" w:rsidRPr="005879D5" w:rsidRDefault="004E5960" w:rsidP="001328C8">
      <w:pPr>
        <w:pStyle w:val="ListParagraph"/>
        <w:numPr>
          <w:ilvl w:val="0"/>
          <w:numId w:val="20"/>
        </w:numPr>
        <w:spacing w:after="0"/>
        <w:jc w:val="both"/>
        <w:rPr>
          <w:rFonts w:cs="Times New Roman"/>
          <w:szCs w:val="24"/>
          <w:lang w:val="sr-Cyrl-CS"/>
        </w:rPr>
      </w:pPr>
      <w:r w:rsidRPr="005879D5">
        <w:rPr>
          <w:rFonts w:cs="Times New Roman"/>
          <w:szCs w:val="24"/>
          <w:lang w:val="sr-Cyrl-CS"/>
        </w:rPr>
        <w:t>повећано напрезање издувног система при поласку и кочењу возила [1].</w:t>
      </w:r>
    </w:p>
    <w:p w:rsidR="00AC2B4B" w:rsidRPr="005879D5" w:rsidRDefault="00AC2B4B" w:rsidP="00AC2B4B">
      <w:pPr>
        <w:spacing w:after="0"/>
        <w:jc w:val="both"/>
        <w:rPr>
          <w:rFonts w:cs="Times New Roman"/>
          <w:szCs w:val="24"/>
          <w:lang w:val="sr-Cyrl-CS"/>
        </w:rPr>
      </w:pPr>
    </w:p>
    <w:p w:rsidR="001823DC" w:rsidRPr="005879D5" w:rsidRDefault="00AC2B4B" w:rsidP="00AC2B4B">
      <w:pPr>
        <w:pStyle w:val="Heading2"/>
        <w:spacing w:before="0"/>
        <w:jc w:val="both"/>
        <w:rPr>
          <w:lang w:val="sr-Cyrl-CS"/>
        </w:rPr>
      </w:pPr>
      <w:bookmarkStart w:id="70" w:name="_Toc7879838"/>
      <w:r w:rsidRPr="005879D5">
        <w:rPr>
          <w:lang w:val="sr-Cyrl-CS"/>
        </w:rPr>
        <w:t>7.2. Избор погонског агрегата</w:t>
      </w:r>
      <w:bookmarkEnd w:id="70"/>
    </w:p>
    <w:p w:rsidR="001823DC" w:rsidRPr="005879D5" w:rsidRDefault="001823DC" w:rsidP="00AC2B4B">
      <w:pPr>
        <w:pStyle w:val="Heading2"/>
        <w:spacing w:before="0"/>
        <w:jc w:val="both"/>
        <w:rPr>
          <w:lang w:val="sr-Cyrl-CS"/>
        </w:rPr>
      </w:pPr>
    </w:p>
    <w:p w:rsidR="001823DC" w:rsidRPr="005879D5" w:rsidRDefault="001823DC" w:rsidP="001823DC">
      <w:pPr>
        <w:spacing w:after="0"/>
        <w:jc w:val="both"/>
        <w:rPr>
          <w:rFonts w:cs="Times New Roman"/>
          <w:szCs w:val="24"/>
          <w:lang w:val="sr-Cyrl-CS"/>
        </w:rPr>
      </w:pPr>
      <w:r w:rsidRPr="005879D5">
        <w:rPr>
          <w:rFonts w:cs="Times New Roman"/>
          <w:szCs w:val="24"/>
          <w:lang w:val="sr-Cyrl-CS"/>
        </w:rPr>
        <w:t xml:space="preserve">Избор погонског агрегата и дефинисање концепције његове уградње је јако битан корак у пројектовању возила </w:t>
      </w:r>
      <w:r w:rsidR="005879D5" w:rsidRPr="005879D5">
        <w:rPr>
          <w:rFonts w:cs="Times New Roman"/>
          <w:szCs w:val="24"/>
          <w:lang w:val="sr-Cyrl-CS"/>
        </w:rPr>
        <w:t>категорије</w:t>
      </w:r>
      <w:r w:rsidRPr="005879D5">
        <w:rPr>
          <w:rFonts w:cs="Times New Roman"/>
          <w:szCs w:val="24"/>
          <w:lang w:val="sr-Cyrl-CS"/>
        </w:rPr>
        <w:t xml:space="preserve"> М3. Погонски агрегат се бира од реномираног произвођача који има мрежу овлашћених сервиса како у нашој земљи тако и у онима у којима треба пласирати новопроизведено возило. На основу очекиваних карактеристика би</w:t>
      </w:r>
      <w:r w:rsidR="00713808" w:rsidRPr="005879D5">
        <w:rPr>
          <w:rFonts w:cs="Times New Roman"/>
          <w:szCs w:val="24"/>
          <w:lang w:val="sr-Cyrl-CS"/>
        </w:rPr>
        <w:t>ће изабран одговарајући</w:t>
      </w:r>
      <w:r w:rsidRPr="005879D5">
        <w:rPr>
          <w:rFonts w:cs="Times New Roman"/>
          <w:szCs w:val="24"/>
          <w:lang w:val="sr-Cyrl-CS"/>
        </w:rPr>
        <w:t xml:space="preserve"> мотор. Јако је важно да мотори буду са великом снагом и са малом</w:t>
      </w:r>
      <w:r w:rsidR="00713808" w:rsidRPr="005879D5">
        <w:rPr>
          <w:rFonts w:cs="Times New Roman"/>
          <w:szCs w:val="24"/>
          <w:lang w:val="sr-Cyrl-CS"/>
        </w:rPr>
        <w:t xml:space="preserve"> потрошњом горива, дуготрајни, а</w:t>
      </w:r>
      <w:r w:rsidRPr="005879D5">
        <w:rPr>
          <w:rFonts w:cs="Times New Roman"/>
          <w:szCs w:val="24"/>
          <w:lang w:val="sr-Cyrl-CS"/>
        </w:rPr>
        <w:t xml:space="preserve"> </w:t>
      </w:r>
      <w:r w:rsidR="005879D5">
        <w:rPr>
          <w:rFonts w:cs="Times New Roman"/>
          <w:szCs w:val="24"/>
          <w:lang w:val="sr-Cyrl-CS"/>
        </w:rPr>
        <w:t>наро</w:t>
      </w:r>
      <w:r w:rsidR="005879D5" w:rsidRPr="005879D5">
        <w:rPr>
          <w:rFonts w:cs="Times New Roman"/>
          <w:szCs w:val="24"/>
          <w:lang w:val="sr-Cyrl-CS"/>
        </w:rPr>
        <w:t>читно</w:t>
      </w:r>
      <w:r w:rsidRPr="005879D5">
        <w:rPr>
          <w:rFonts w:cs="Times New Roman"/>
          <w:szCs w:val="24"/>
          <w:lang w:val="sr-Cyrl-CS"/>
        </w:rPr>
        <w:t xml:space="preserve"> је битно да имају велико убрзање.</w:t>
      </w:r>
    </w:p>
    <w:p w:rsidR="001823DC" w:rsidRPr="005879D5" w:rsidRDefault="001823DC" w:rsidP="001823DC">
      <w:pPr>
        <w:spacing w:after="0"/>
        <w:jc w:val="both"/>
        <w:rPr>
          <w:rFonts w:cs="Times New Roman"/>
          <w:szCs w:val="24"/>
          <w:lang w:val="sr-Cyrl-CS"/>
        </w:rPr>
      </w:pPr>
    </w:p>
    <w:p w:rsidR="001823DC" w:rsidRPr="005879D5" w:rsidRDefault="001823DC" w:rsidP="001823DC">
      <w:pPr>
        <w:spacing w:after="0"/>
        <w:jc w:val="both"/>
        <w:rPr>
          <w:rFonts w:cs="Times New Roman"/>
          <w:szCs w:val="24"/>
          <w:lang w:val="sr-Cyrl-CS"/>
        </w:rPr>
      </w:pPr>
      <w:r w:rsidRPr="005879D5">
        <w:rPr>
          <w:rFonts w:cs="Times New Roman"/>
          <w:szCs w:val="24"/>
          <w:lang w:val="sr-Cyrl-CS"/>
        </w:rPr>
        <w:t xml:space="preserve">Код </w:t>
      </w:r>
      <w:r w:rsidR="00713808" w:rsidRPr="005879D5">
        <w:rPr>
          <w:rFonts w:cs="Times New Roman"/>
          <w:szCs w:val="24"/>
          <w:lang w:val="sr-Cyrl-CS"/>
        </w:rPr>
        <w:t xml:space="preserve">градских нископодних аутобуса </w:t>
      </w:r>
      <w:r w:rsidRPr="005879D5">
        <w:rPr>
          <w:rFonts w:cs="Times New Roman"/>
          <w:szCs w:val="24"/>
          <w:lang w:val="sr-Cyrl-CS"/>
        </w:rPr>
        <w:t xml:space="preserve">као погонски мотори углавном се користе дизел мотори, </w:t>
      </w:r>
      <w:r w:rsidR="00713808" w:rsidRPr="005879D5">
        <w:rPr>
          <w:rFonts w:cs="Times New Roman"/>
          <w:szCs w:val="24"/>
          <w:lang w:val="sr-Cyrl-CS"/>
        </w:rPr>
        <w:t xml:space="preserve">док су други по примени гасни мотори, </w:t>
      </w:r>
      <w:r w:rsidRPr="005879D5">
        <w:rPr>
          <w:rFonts w:cs="Times New Roman"/>
          <w:szCs w:val="24"/>
          <w:lang w:val="sr-Cyrl-CS"/>
        </w:rPr>
        <w:t xml:space="preserve">а због оштрих законских регулатива данас се интензивно ради на примени различитих врста електропогона. Савремене </w:t>
      </w:r>
      <w:r w:rsidR="00713808" w:rsidRPr="005879D5">
        <w:rPr>
          <w:rFonts w:cs="Times New Roman"/>
          <w:szCs w:val="24"/>
          <w:lang w:val="sr-Cyrl-CS"/>
        </w:rPr>
        <w:t>гасне</w:t>
      </w:r>
      <w:r w:rsidRPr="005879D5">
        <w:rPr>
          <w:rFonts w:cs="Times New Roman"/>
          <w:szCs w:val="24"/>
          <w:lang w:val="sr-Cyrl-CS"/>
        </w:rPr>
        <w:t xml:space="preserve"> моторе карактерише висока поузданост и релативно једноставна конструкција. Преднос</w:t>
      </w:r>
      <w:r w:rsidR="00713808" w:rsidRPr="005879D5">
        <w:rPr>
          <w:rFonts w:cs="Times New Roman"/>
          <w:szCs w:val="24"/>
          <w:lang w:val="sr-Cyrl-CS"/>
        </w:rPr>
        <w:t>ти гасних мотора су: дуг рани век</w:t>
      </w:r>
      <w:r w:rsidRPr="005879D5">
        <w:rPr>
          <w:rFonts w:cs="Times New Roman"/>
          <w:szCs w:val="24"/>
          <w:lang w:val="sr-Cyrl-CS"/>
        </w:rPr>
        <w:t>, ниски трошкови одржавања, висока рентаби</w:t>
      </w:r>
      <w:r w:rsidR="00713808" w:rsidRPr="005879D5">
        <w:rPr>
          <w:rFonts w:cs="Times New Roman"/>
          <w:szCs w:val="24"/>
          <w:lang w:val="sr-Cyrl-CS"/>
        </w:rPr>
        <w:t xml:space="preserve">лност, компактна конструкција, </w:t>
      </w:r>
      <w:r w:rsidRPr="005879D5">
        <w:rPr>
          <w:rFonts w:cs="Times New Roman"/>
          <w:szCs w:val="24"/>
          <w:lang w:val="sr-Cyrl-CS"/>
        </w:rPr>
        <w:t>висока радна ефикасност</w:t>
      </w:r>
      <w:r w:rsidR="00713808" w:rsidRPr="005879D5">
        <w:rPr>
          <w:rFonts w:cs="Times New Roman"/>
          <w:szCs w:val="24"/>
          <w:lang w:val="sr-Cyrl-CS"/>
        </w:rPr>
        <w:t xml:space="preserve"> и ниска емисија издувних гасова</w:t>
      </w:r>
      <w:r w:rsidRPr="005879D5">
        <w:rPr>
          <w:rFonts w:cs="Times New Roman"/>
          <w:szCs w:val="24"/>
          <w:lang w:val="sr-Cyrl-CS"/>
        </w:rPr>
        <w:t>.</w:t>
      </w:r>
    </w:p>
    <w:p w:rsidR="001823DC" w:rsidRPr="005879D5" w:rsidRDefault="001823DC" w:rsidP="001823DC">
      <w:pPr>
        <w:spacing w:after="0"/>
        <w:jc w:val="both"/>
        <w:rPr>
          <w:rFonts w:cs="Times New Roman"/>
          <w:szCs w:val="24"/>
          <w:lang w:val="sr-Cyrl-CS"/>
        </w:rPr>
      </w:pPr>
    </w:p>
    <w:p w:rsidR="001823DC" w:rsidRPr="005879D5" w:rsidRDefault="001823DC" w:rsidP="001823DC">
      <w:pPr>
        <w:spacing w:after="0"/>
        <w:jc w:val="both"/>
        <w:rPr>
          <w:rFonts w:cs="Times New Roman"/>
          <w:szCs w:val="24"/>
          <w:lang w:val="sr-Cyrl-CS"/>
        </w:rPr>
      </w:pPr>
      <w:r w:rsidRPr="005879D5">
        <w:rPr>
          <w:rFonts w:cs="Times New Roman"/>
          <w:szCs w:val="24"/>
          <w:lang w:val="sr-Cyrl-CS"/>
        </w:rPr>
        <w:t xml:space="preserve">За пројектовано возило бирамо мотор </w:t>
      </w:r>
      <w:r w:rsidR="00EB0E45" w:rsidRPr="005879D5">
        <w:rPr>
          <w:rFonts w:cs="Times New Roman"/>
          <w:lang w:val="sr-Cyrl-CS"/>
        </w:rPr>
        <w:t xml:space="preserve">FTP </w:t>
      </w:r>
      <w:r w:rsidR="00C645A5" w:rsidRPr="005879D5">
        <w:rPr>
          <w:rFonts w:cs="Times New Roman"/>
          <w:lang w:val="sr-Cyrl-CS"/>
        </w:rPr>
        <w:t>Cursor</w:t>
      </w:r>
      <w:r w:rsidR="003278A2" w:rsidRPr="005879D5">
        <w:rPr>
          <w:rFonts w:cs="Times New Roman"/>
          <w:lang w:val="sr-Cyrl-CS"/>
        </w:rPr>
        <w:t xml:space="preserve"> 8</w:t>
      </w:r>
      <w:r w:rsidR="00C645A5" w:rsidRPr="005879D5">
        <w:rPr>
          <w:rFonts w:cs="Times New Roman"/>
          <w:lang w:val="sr-Cyrl-CS"/>
        </w:rPr>
        <w:t xml:space="preserve"> NG</w:t>
      </w:r>
      <w:r w:rsidRPr="005879D5">
        <w:rPr>
          <w:rFonts w:cs="Times New Roman"/>
          <w:lang w:val="sr-Cyrl-CS"/>
        </w:rPr>
        <w:t xml:space="preserve"> </w:t>
      </w:r>
      <w:r w:rsidR="00713808" w:rsidRPr="005879D5">
        <w:rPr>
          <w:rFonts w:cs="Times New Roman"/>
          <w:lang w:val="sr-Cyrl-CS"/>
        </w:rPr>
        <w:t xml:space="preserve">произвођача </w:t>
      </w:r>
      <w:r w:rsidR="00713808" w:rsidRPr="005879D5">
        <w:rPr>
          <w:rFonts w:eastAsia="Times New Roman" w:cs="Times New Roman"/>
          <w:lang w:val="sr-Cyrl-CS" w:eastAsia="sr-Latn-CS"/>
        </w:rPr>
        <w:t>Fiat</w:t>
      </w:r>
      <w:r w:rsidR="006D52D1" w:rsidRPr="005879D5">
        <w:rPr>
          <w:rFonts w:eastAsia="Times New Roman" w:cs="Times New Roman"/>
          <w:lang w:val="sr-Cyrl-CS" w:eastAsia="sr-Latn-CS"/>
        </w:rPr>
        <w:t xml:space="preserve"> (слика 7.2)</w:t>
      </w:r>
      <w:r w:rsidRPr="005879D5">
        <w:rPr>
          <w:rFonts w:cs="Times New Roman"/>
          <w:szCs w:val="24"/>
          <w:lang w:val="sr-Cyrl-CS"/>
        </w:rPr>
        <w:t xml:space="preserve">, као и мотор још једног произвођача </w:t>
      </w:r>
      <w:r w:rsidR="00713808" w:rsidRPr="005879D5">
        <w:rPr>
          <w:rFonts w:cs="Times New Roman"/>
          <w:szCs w:val="24"/>
          <w:lang w:val="sr-Cyrl-CS"/>
        </w:rPr>
        <w:t>MAN</w:t>
      </w:r>
      <w:r w:rsidR="006D52D1" w:rsidRPr="005879D5">
        <w:rPr>
          <w:rFonts w:cs="Times New Roman"/>
          <w:szCs w:val="24"/>
          <w:lang w:val="sr-Cyrl-CS"/>
        </w:rPr>
        <w:t xml:space="preserve"> </w:t>
      </w:r>
      <w:r w:rsidR="00776B7B" w:rsidRPr="005879D5">
        <w:rPr>
          <w:rFonts w:cs="Times New Roman"/>
          <w:szCs w:val="24"/>
          <w:lang w:val="sr-Cyrl-CS"/>
        </w:rPr>
        <w:t xml:space="preserve">(слика 7.4) </w:t>
      </w:r>
      <w:r w:rsidR="006D52D1" w:rsidRPr="005879D5">
        <w:rPr>
          <w:rFonts w:cs="Times New Roman"/>
          <w:szCs w:val="24"/>
          <w:lang w:val="sr-Cyrl-CS"/>
        </w:rPr>
        <w:t>као другу опцију</w:t>
      </w:r>
      <w:r w:rsidR="00776B7B" w:rsidRPr="005879D5">
        <w:rPr>
          <w:rFonts w:cs="Times New Roman"/>
          <w:szCs w:val="24"/>
          <w:lang w:val="sr-Cyrl-CS"/>
        </w:rPr>
        <w:t>. На сликама 7.3</w:t>
      </w:r>
      <w:r w:rsidR="00DF38AA" w:rsidRPr="005879D5">
        <w:rPr>
          <w:rFonts w:cs="Times New Roman"/>
          <w:szCs w:val="24"/>
          <w:lang w:val="sr-Cyrl-CS"/>
        </w:rPr>
        <w:t xml:space="preserve"> и 7.5 приказани су дијаграми с</w:t>
      </w:r>
      <w:r w:rsidR="00776B7B" w:rsidRPr="005879D5">
        <w:rPr>
          <w:rFonts w:cs="Times New Roman"/>
          <w:szCs w:val="24"/>
          <w:lang w:val="sr-Cyrl-CS"/>
        </w:rPr>
        <w:t>н</w:t>
      </w:r>
      <w:r w:rsidR="00DF38AA" w:rsidRPr="005879D5">
        <w:rPr>
          <w:rFonts w:cs="Times New Roman"/>
          <w:szCs w:val="24"/>
          <w:lang w:val="sr-Cyrl-CS"/>
        </w:rPr>
        <w:t>а</w:t>
      </w:r>
      <w:r w:rsidR="00776B7B" w:rsidRPr="005879D5">
        <w:rPr>
          <w:rFonts w:cs="Times New Roman"/>
          <w:szCs w:val="24"/>
          <w:lang w:val="sr-Cyrl-CS"/>
        </w:rPr>
        <w:t xml:space="preserve">ге и обртног момента у зависности од броја обртаја за изабране моторе.  </w:t>
      </w:r>
      <w:r w:rsidR="005879D5" w:rsidRPr="005879D5">
        <w:rPr>
          <w:rFonts w:cs="Times New Roman"/>
          <w:szCs w:val="24"/>
          <w:lang w:val="sr-Cyrl-CS"/>
        </w:rPr>
        <w:t>У</w:t>
      </w:r>
      <w:r w:rsidR="005879D5">
        <w:rPr>
          <w:rFonts w:cs="Times New Roman"/>
          <w:szCs w:val="24"/>
          <w:lang w:val="sr-Cyrl-CS"/>
        </w:rPr>
        <w:t xml:space="preserve"> </w:t>
      </w:r>
      <w:r w:rsidR="005879D5" w:rsidRPr="005879D5">
        <w:rPr>
          <w:rFonts w:cs="Times New Roman"/>
          <w:szCs w:val="24"/>
          <w:lang w:val="sr-Cyrl-CS"/>
        </w:rPr>
        <w:t>табели</w:t>
      </w:r>
      <w:r w:rsidR="00776B7B" w:rsidRPr="005879D5">
        <w:rPr>
          <w:rFonts w:cs="Times New Roman"/>
          <w:szCs w:val="24"/>
          <w:lang w:val="sr-Cyrl-CS"/>
        </w:rPr>
        <w:t xml:space="preserve"> 7.2 дате су карактеристике изабраних мотора.</w:t>
      </w:r>
    </w:p>
    <w:p w:rsidR="001823DC" w:rsidRPr="005879D5" w:rsidRDefault="001823DC" w:rsidP="001823DC">
      <w:pPr>
        <w:spacing w:after="0"/>
        <w:jc w:val="both"/>
        <w:rPr>
          <w:rFonts w:cs="Times New Roman"/>
          <w:szCs w:val="24"/>
          <w:lang w:val="sr-Cyrl-CS"/>
        </w:rPr>
      </w:pPr>
    </w:p>
    <w:tbl>
      <w:tblPr>
        <w:tblStyle w:val="TableGrid"/>
        <w:tblW w:w="8720" w:type="dxa"/>
        <w:jc w:val="center"/>
        <w:tblLook w:val="0000"/>
      </w:tblPr>
      <w:tblGrid>
        <w:gridCol w:w="2312"/>
        <w:gridCol w:w="3080"/>
        <w:gridCol w:w="3328"/>
      </w:tblGrid>
      <w:tr w:rsidR="001823DC" w:rsidRPr="005879D5" w:rsidTr="00905275">
        <w:trPr>
          <w:trHeight w:val="265"/>
          <w:jc w:val="center"/>
        </w:trPr>
        <w:tc>
          <w:tcPr>
            <w:tcW w:w="8720" w:type="dxa"/>
            <w:gridSpan w:val="3"/>
            <w:tcBorders>
              <w:bottom w:val="nil"/>
            </w:tcBorders>
            <w:shd w:val="clear" w:color="auto" w:fill="FFFFFF" w:themeFill="background1"/>
          </w:tcPr>
          <w:p w:rsidR="001823DC" w:rsidRPr="005879D5" w:rsidRDefault="001823DC" w:rsidP="00B246CA">
            <w:pPr>
              <w:jc w:val="center"/>
              <w:rPr>
                <w:rFonts w:cs="Times New Roman"/>
                <w:i/>
                <w:iCs/>
                <w:lang w:val="sr-Cyrl-CS"/>
              </w:rPr>
            </w:pPr>
            <w:r w:rsidRPr="005879D5">
              <w:rPr>
                <w:rFonts w:cs="Times New Roman"/>
                <w:b/>
                <w:i/>
                <w:iCs/>
                <w:lang w:val="sr-Cyrl-CS"/>
              </w:rPr>
              <w:t>Табела 7.2.</w:t>
            </w:r>
            <w:r w:rsidRPr="005879D5">
              <w:rPr>
                <w:rFonts w:cs="Times New Roman"/>
                <w:i/>
                <w:iCs/>
                <w:lang w:val="sr-Cyrl-CS"/>
              </w:rPr>
              <w:t xml:space="preserve"> Мотори који долазе у оптицај ТМВ – тегљач </w:t>
            </w:r>
            <w:r w:rsidR="007E6249" w:rsidRPr="005879D5">
              <w:rPr>
                <w:rFonts w:cs="Times New Roman"/>
                <w:i/>
                <w:iCs/>
                <w:lang w:val="sr-Cyrl-CS"/>
              </w:rPr>
              <w:t>[33] [34</w:t>
            </w:r>
            <w:r w:rsidRPr="005879D5">
              <w:rPr>
                <w:rFonts w:cs="Times New Roman"/>
                <w:i/>
                <w:iCs/>
                <w:lang w:val="sr-Cyrl-CS"/>
              </w:rPr>
              <w:t>]</w:t>
            </w:r>
          </w:p>
        </w:tc>
      </w:tr>
      <w:tr w:rsidR="001823DC" w:rsidRPr="005879D5" w:rsidTr="00905275">
        <w:trPr>
          <w:trHeight w:val="295"/>
          <w:jc w:val="center"/>
        </w:trPr>
        <w:tc>
          <w:tcPr>
            <w:tcW w:w="2312" w:type="dxa"/>
            <w:vMerge w:val="restart"/>
            <w:shd w:val="clear" w:color="auto" w:fill="FFFFFF" w:themeFill="background1"/>
            <w:vAlign w:val="center"/>
          </w:tcPr>
          <w:p w:rsidR="001823DC" w:rsidRPr="005879D5" w:rsidRDefault="001823DC" w:rsidP="00B246CA">
            <w:pPr>
              <w:rPr>
                <w:rFonts w:eastAsia="Calibri" w:cs="Times New Roman"/>
                <w:b/>
                <w:i/>
                <w:iCs/>
                <w:lang w:val="sr-Cyrl-CS"/>
              </w:rPr>
            </w:pPr>
            <w:r w:rsidRPr="005879D5">
              <w:rPr>
                <w:rFonts w:eastAsia="Calibri" w:cs="Times New Roman"/>
                <w:b/>
                <w:i/>
                <w:iCs/>
                <w:lang w:val="sr-Cyrl-CS"/>
              </w:rPr>
              <w:t>Мотор</w:t>
            </w:r>
          </w:p>
        </w:tc>
        <w:tc>
          <w:tcPr>
            <w:tcW w:w="3080" w:type="dxa"/>
          </w:tcPr>
          <w:p w:rsidR="001823DC" w:rsidRPr="005879D5" w:rsidRDefault="003278A2" w:rsidP="00B246CA">
            <w:pPr>
              <w:jc w:val="center"/>
              <w:rPr>
                <w:rFonts w:eastAsia="Calibri" w:cs="Times New Roman"/>
                <w:b/>
                <w:iCs/>
                <w:lang w:val="sr-Cyrl-CS"/>
              </w:rPr>
            </w:pPr>
            <w:r w:rsidRPr="005879D5">
              <w:rPr>
                <w:rFonts w:eastAsia="Calibri" w:cs="Times New Roman"/>
                <w:b/>
                <w:iCs/>
                <w:lang w:val="sr-Cyrl-CS"/>
              </w:rPr>
              <w:t>Опција</w:t>
            </w:r>
            <w:r w:rsidR="001823DC" w:rsidRPr="005879D5">
              <w:rPr>
                <w:rFonts w:eastAsia="Calibri" w:cs="Times New Roman"/>
                <w:b/>
                <w:iCs/>
                <w:lang w:val="sr-Cyrl-CS"/>
              </w:rPr>
              <w:t xml:space="preserve"> 1</w:t>
            </w:r>
          </w:p>
        </w:tc>
        <w:tc>
          <w:tcPr>
            <w:tcW w:w="3328" w:type="dxa"/>
          </w:tcPr>
          <w:p w:rsidR="001823DC" w:rsidRPr="005879D5" w:rsidRDefault="003278A2" w:rsidP="00B246CA">
            <w:pPr>
              <w:jc w:val="center"/>
              <w:rPr>
                <w:rFonts w:eastAsia="Calibri" w:cs="Times New Roman"/>
                <w:b/>
                <w:iCs/>
                <w:lang w:val="sr-Cyrl-CS"/>
              </w:rPr>
            </w:pPr>
            <w:r w:rsidRPr="005879D5">
              <w:rPr>
                <w:rFonts w:eastAsia="Calibri" w:cs="Times New Roman"/>
                <w:b/>
                <w:iCs/>
                <w:lang w:val="sr-Cyrl-CS"/>
              </w:rPr>
              <w:t>Опција</w:t>
            </w:r>
            <w:r w:rsidR="001823DC" w:rsidRPr="005879D5">
              <w:rPr>
                <w:rFonts w:eastAsia="Calibri" w:cs="Times New Roman"/>
                <w:b/>
                <w:iCs/>
                <w:lang w:val="sr-Cyrl-CS"/>
              </w:rPr>
              <w:t xml:space="preserve"> 2</w:t>
            </w:r>
          </w:p>
        </w:tc>
      </w:tr>
      <w:tr w:rsidR="001823DC" w:rsidRPr="005879D5" w:rsidTr="00905275">
        <w:trPr>
          <w:trHeight w:val="295"/>
          <w:jc w:val="center"/>
        </w:trPr>
        <w:tc>
          <w:tcPr>
            <w:tcW w:w="2312" w:type="dxa"/>
            <w:vMerge/>
            <w:shd w:val="clear" w:color="auto" w:fill="FFFFFF" w:themeFill="background1"/>
            <w:vAlign w:val="center"/>
          </w:tcPr>
          <w:p w:rsidR="001823DC" w:rsidRPr="005879D5" w:rsidRDefault="001823DC" w:rsidP="00B246CA">
            <w:pPr>
              <w:rPr>
                <w:rFonts w:eastAsia="Calibri" w:cs="Times New Roman"/>
                <w:b/>
                <w:i/>
                <w:iCs/>
                <w:lang w:val="sr-Cyrl-CS"/>
              </w:rPr>
            </w:pPr>
          </w:p>
        </w:tc>
        <w:tc>
          <w:tcPr>
            <w:tcW w:w="3080" w:type="dxa"/>
            <w:vAlign w:val="center"/>
          </w:tcPr>
          <w:p w:rsidR="001823DC" w:rsidRPr="005879D5" w:rsidRDefault="003278A2" w:rsidP="003278A2">
            <w:pPr>
              <w:jc w:val="center"/>
              <w:rPr>
                <w:rFonts w:eastAsia="Calibri" w:cs="Times New Roman"/>
                <w:iCs/>
                <w:lang w:val="sr-Cyrl-CS"/>
              </w:rPr>
            </w:pPr>
            <w:r w:rsidRPr="005879D5">
              <w:rPr>
                <w:rFonts w:cs="Times New Roman"/>
                <w:lang w:val="sr-Cyrl-CS"/>
              </w:rPr>
              <w:t>FTP Cursos 8 NG (Eуро 6)</w:t>
            </w:r>
          </w:p>
        </w:tc>
        <w:tc>
          <w:tcPr>
            <w:tcW w:w="3328" w:type="dxa"/>
            <w:vAlign w:val="center"/>
          </w:tcPr>
          <w:p w:rsidR="001823DC" w:rsidRPr="005879D5" w:rsidRDefault="00D914B3" w:rsidP="00B246CA">
            <w:pPr>
              <w:jc w:val="center"/>
              <w:rPr>
                <w:rFonts w:eastAsia="Calibri" w:cs="Times New Roman"/>
                <w:iCs/>
                <w:lang w:val="sr-Cyrl-CS"/>
              </w:rPr>
            </w:pPr>
            <w:r w:rsidRPr="005879D5">
              <w:rPr>
                <w:rFonts w:cs="Times New Roman"/>
                <w:lang w:val="sr-Cyrl-CS"/>
              </w:rPr>
              <w:t>MAN 2676 LE 202</w:t>
            </w:r>
            <w:r w:rsidR="001823DC" w:rsidRPr="005879D5">
              <w:rPr>
                <w:rFonts w:cs="Times New Roman"/>
                <w:lang w:val="sr-Cyrl-CS"/>
              </w:rPr>
              <w:t xml:space="preserve"> (Eуро 6)</w:t>
            </w:r>
          </w:p>
        </w:tc>
      </w:tr>
      <w:tr w:rsidR="001823DC" w:rsidRPr="005879D5" w:rsidTr="00C56F79">
        <w:trPr>
          <w:trHeight w:val="335"/>
          <w:jc w:val="center"/>
        </w:trPr>
        <w:tc>
          <w:tcPr>
            <w:tcW w:w="2312" w:type="dxa"/>
            <w:shd w:val="clear" w:color="auto" w:fill="FFFFFF" w:themeFill="background1"/>
            <w:vAlign w:val="center"/>
          </w:tcPr>
          <w:p w:rsidR="001823DC" w:rsidRPr="005879D5" w:rsidRDefault="00C56F79" w:rsidP="00C56F79">
            <w:pPr>
              <w:rPr>
                <w:rFonts w:eastAsia="Calibri" w:cs="Times New Roman"/>
                <w:b/>
                <w:i/>
                <w:iCs/>
                <w:lang w:val="sr-Cyrl-CS"/>
              </w:rPr>
            </w:pPr>
            <w:r w:rsidRPr="005879D5">
              <w:rPr>
                <w:rFonts w:eastAsia="Calibri" w:cs="Times New Roman"/>
                <w:b/>
                <w:i/>
                <w:iCs/>
                <w:lang w:val="sr-Cyrl-CS"/>
              </w:rPr>
              <w:t xml:space="preserve">Брoj  </w:t>
            </w:r>
            <w:r w:rsidR="001823DC" w:rsidRPr="005879D5">
              <w:rPr>
                <w:rFonts w:eastAsia="Calibri" w:cs="Times New Roman"/>
                <w:b/>
                <w:i/>
                <w:iCs/>
                <w:lang w:val="sr-Cyrl-CS"/>
              </w:rPr>
              <w:t>цилиндра</w:t>
            </w:r>
          </w:p>
        </w:tc>
        <w:tc>
          <w:tcPr>
            <w:tcW w:w="3080" w:type="dxa"/>
            <w:vAlign w:val="center"/>
          </w:tcPr>
          <w:p w:rsidR="001823DC" w:rsidRPr="005879D5" w:rsidRDefault="001823DC" w:rsidP="00B246CA">
            <w:pPr>
              <w:tabs>
                <w:tab w:val="center" w:pos="1692"/>
              </w:tabs>
              <w:jc w:val="center"/>
              <w:rPr>
                <w:rFonts w:eastAsia="Calibri" w:cs="Times New Roman"/>
                <w:iCs/>
                <w:lang w:val="sr-Cyrl-CS"/>
              </w:rPr>
            </w:pPr>
            <w:r w:rsidRPr="005879D5">
              <w:rPr>
                <w:rFonts w:eastAsia="Calibri" w:cs="Times New Roman"/>
                <w:color w:val="000000"/>
                <w:lang w:val="sr-Cyrl-CS" w:bidi="en-US"/>
              </w:rPr>
              <w:t>6 / линијски</w:t>
            </w:r>
          </w:p>
        </w:tc>
        <w:tc>
          <w:tcPr>
            <w:tcW w:w="3328" w:type="dxa"/>
            <w:vAlign w:val="center"/>
          </w:tcPr>
          <w:p w:rsidR="001823DC" w:rsidRPr="005879D5" w:rsidRDefault="001823DC" w:rsidP="00147A69">
            <w:pPr>
              <w:jc w:val="center"/>
              <w:rPr>
                <w:rFonts w:eastAsia="Calibri" w:cs="Times New Roman"/>
                <w:iCs/>
                <w:lang w:val="sr-Cyrl-CS"/>
              </w:rPr>
            </w:pPr>
            <w:r w:rsidRPr="005879D5">
              <w:rPr>
                <w:rFonts w:eastAsia="Calibri" w:cs="Times New Roman"/>
                <w:iCs/>
                <w:lang w:val="sr-Cyrl-CS"/>
              </w:rPr>
              <w:t>6 / линијски</w:t>
            </w:r>
          </w:p>
        </w:tc>
      </w:tr>
      <w:tr w:rsidR="001823DC" w:rsidRPr="005879D5" w:rsidTr="00905275">
        <w:trPr>
          <w:trHeight w:val="261"/>
          <w:jc w:val="center"/>
        </w:trPr>
        <w:tc>
          <w:tcPr>
            <w:tcW w:w="2312" w:type="dxa"/>
            <w:shd w:val="clear" w:color="auto" w:fill="FFFFFF" w:themeFill="background1"/>
            <w:vAlign w:val="center"/>
          </w:tcPr>
          <w:p w:rsidR="001823DC" w:rsidRPr="005879D5" w:rsidRDefault="001823DC" w:rsidP="00B246CA">
            <w:pPr>
              <w:rPr>
                <w:rFonts w:eastAsia="Calibri" w:cs="Times New Roman"/>
                <w:b/>
                <w:i/>
                <w:iCs/>
                <w:lang w:val="sr-Cyrl-CS"/>
              </w:rPr>
            </w:pPr>
            <w:r w:rsidRPr="005879D5">
              <w:rPr>
                <w:rFonts w:eastAsia="Calibri" w:cs="Times New Roman"/>
                <w:b/>
                <w:i/>
                <w:iCs/>
                <w:lang w:val="sr-Cyrl-CS"/>
              </w:rPr>
              <w:t>Положај</w:t>
            </w:r>
          </w:p>
        </w:tc>
        <w:tc>
          <w:tcPr>
            <w:tcW w:w="3080" w:type="dxa"/>
            <w:vAlign w:val="center"/>
          </w:tcPr>
          <w:p w:rsidR="001823DC" w:rsidRPr="005879D5" w:rsidRDefault="001823DC" w:rsidP="00B246CA">
            <w:pPr>
              <w:tabs>
                <w:tab w:val="center" w:pos="1692"/>
              </w:tabs>
              <w:jc w:val="center"/>
              <w:rPr>
                <w:rFonts w:eastAsia="Calibri" w:cs="Times New Roman"/>
                <w:color w:val="000000"/>
                <w:lang w:val="sr-Cyrl-CS" w:bidi="en-US"/>
              </w:rPr>
            </w:pPr>
            <w:r w:rsidRPr="005879D5">
              <w:rPr>
                <w:rFonts w:eastAsia="Calibri" w:cs="Times New Roman"/>
                <w:color w:val="000000"/>
                <w:lang w:val="sr-Cyrl-CS" w:bidi="en-US"/>
              </w:rPr>
              <w:t>Хоризонталан</w:t>
            </w:r>
          </w:p>
        </w:tc>
        <w:tc>
          <w:tcPr>
            <w:tcW w:w="3328" w:type="dxa"/>
            <w:vAlign w:val="center"/>
          </w:tcPr>
          <w:p w:rsidR="001823DC" w:rsidRPr="005879D5" w:rsidRDefault="001823DC" w:rsidP="00B246CA">
            <w:pPr>
              <w:jc w:val="center"/>
              <w:rPr>
                <w:rFonts w:eastAsia="Calibri" w:cs="Times New Roman"/>
                <w:iCs/>
                <w:lang w:val="sr-Cyrl-CS"/>
              </w:rPr>
            </w:pPr>
            <w:r w:rsidRPr="005879D5">
              <w:rPr>
                <w:rFonts w:eastAsia="Calibri" w:cs="Times New Roman"/>
                <w:iCs/>
                <w:lang w:val="sr-Cyrl-CS"/>
              </w:rPr>
              <w:t>Хоризонталан</w:t>
            </w:r>
          </w:p>
        </w:tc>
      </w:tr>
      <w:tr w:rsidR="001823DC" w:rsidRPr="005879D5" w:rsidTr="00905275">
        <w:trPr>
          <w:trHeight w:val="295"/>
          <w:jc w:val="center"/>
        </w:trPr>
        <w:tc>
          <w:tcPr>
            <w:tcW w:w="2312" w:type="dxa"/>
            <w:shd w:val="clear" w:color="auto" w:fill="FFFFFF" w:themeFill="background1"/>
            <w:vAlign w:val="center"/>
          </w:tcPr>
          <w:p w:rsidR="001823DC" w:rsidRPr="005879D5" w:rsidRDefault="001823DC" w:rsidP="00B246CA">
            <w:pPr>
              <w:rPr>
                <w:rFonts w:eastAsia="Calibri" w:cs="Times New Roman"/>
                <w:b/>
                <w:i/>
                <w:iCs/>
                <w:lang w:val="sr-Cyrl-CS"/>
              </w:rPr>
            </w:pPr>
            <w:r w:rsidRPr="005879D5">
              <w:rPr>
                <w:rFonts w:eastAsia="Calibri" w:cs="Times New Roman"/>
                <w:b/>
                <w:i/>
                <w:iCs/>
                <w:lang w:val="sr-Cyrl-CS"/>
              </w:rPr>
              <w:t>Радна запремина</w:t>
            </w:r>
          </w:p>
        </w:tc>
        <w:tc>
          <w:tcPr>
            <w:tcW w:w="3080" w:type="dxa"/>
            <w:vAlign w:val="center"/>
          </w:tcPr>
          <w:p w:rsidR="001823DC" w:rsidRPr="005879D5" w:rsidRDefault="003278A2" w:rsidP="00B246CA">
            <w:pPr>
              <w:jc w:val="center"/>
              <w:rPr>
                <w:rFonts w:eastAsia="Calibri" w:cs="Times New Roman"/>
                <w:iCs/>
                <w:vertAlign w:val="superscript"/>
                <w:lang w:val="sr-Cyrl-CS"/>
              </w:rPr>
            </w:pPr>
            <w:r w:rsidRPr="005879D5">
              <w:rPr>
                <w:rFonts w:eastAsia="Times New Roman" w:cs="Times New Roman"/>
                <w:lang w:val="sr-Cyrl-CS" w:eastAsia="sr-Latn-CS"/>
              </w:rPr>
              <w:t>7800</w:t>
            </w:r>
            <w:r w:rsidR="001823DC" w:rsidRPr="005879D5">
              <w:rPr>
                <w:rFonts w:eastAsia="Times New Roman" w:cs="Times New Roman"/>
                <w:lang w:val="sr-Cyrl-CS" w:eastAsia="sr-Latn-CS"/>
              </w:rPr>
              <w:t xml:space="preserve"> cm</w:t>
            </w:r>
            <w:r w:rsidR="001823DC" w:rsidRPr="005879D5">
              <w:rPr>
                <w:rFonts w:eastAsia="Times New Roman" w:cs="Times New Roman"/>
                <w:vertAlign w:val="superscript"/>
                <w:lang w:val="sr-Cyrl-CS" w:eastAsia="sr-Latn-CS"/>
              </w:rPr>
              <w:t>3</w:t>
            </w:r>
          </w:p>
        </w:tc>
        <w:tc>
          <w:tcPr>
            <w:tcW w:w="3328" w:type="dxa"/>
            <w:vAlign w:val="center"/>
          </w:tcPr>
          <w:p w:rsidR="001823DC" w:rsidRPr="005879D5" w:rsidRDefault="00905275" w:rsidP="00B246CA">
            <w:pPr>
              <w:autoSpaceDE w:val="0"/>
              <w:autoSpaceDN w:val="0"/>
              <w:adjustRightInd w:val="0"/>
              <w:jc w:val="center"/>
              <w:rPr>
                <w:rFonts w:eastAsia="Calibri" w:cs="Times New Roman"/>
                <w:iCs/>
                <w:lang w:val="sr-Cyrl-CS"/>
              </w:rPr>
            </w:pPr>
            <w:r w:rsidRPr="005879D5">
              <w:rPr>
                <w:rFonts w:cs="Times New Roman"/>
                <w:iCs/>
                <w:lang w:val="sr-Cyrl-CS"/>
              </w:rPr>
              <w:t>12400</w:t>
            </w:r>
            <w:r w:rsidR="001823DC" w:rsidRPr="005879D5">
              <w:rPr>
                <w:rFonts w:cs="Times New Roman"/>
                <w:iCs/>
                <w:lang w:val="sr-Cyrl-CS"/>
              </w:rPr>
              <w:t xml:space="preserve"> </w:t>
            </w:r>
            <w:r w:rsidR="001823DC" w:rsidRPr="005879D5">
              <w:rPr>
                <w:rFonts w:eastAsia="Times New Roman" w:cs="Times New Roman"/>
                <w:lang w:val="sr-Cyrl-CS" w:eastAsia="sr-Latn-CS"/>
              </w:rPr>
              <w:t>cm</w:t>
            </w:r>
            <w:r w:rsidR="001823DC" w:rsidRPr="005879D5">
              <w:rPr>
                <w:rFonts w:eastAsia="Times New Roman" w:cs="Times New Roman"/>
                <w:vertAlign w:val="superscript"/>
                <w:lang w:val="sr-Cyrl-CS" w:eastAsia="sr-Latn-CS"/>
              </w:rPr>
              <w:t>3</w:t>
            </w:r>
          </w:p>
        </w:tc>
      </w:tr>
      <w:tr w:rsidR="001823DC" w:rsidRPr="005879D5" w:rsidTr="00905275">
        <w:trPr>
          <w:trHeight w:val="312"/>
          <w:jc w:val="center"/>
        </w:trPr>
        <w:tc>
          <w:tcPr>
            <w:tcW w:w="2312" w:type="dxa"/>
            <w:shd w:val="clear" w:color="auto" w:fill="FFFFFF" w:themeFill="background1"/>
            <w:vAlign w:val="center"/>
          </w:tcPr>
          <w:p w:rsidR="001823DC" w:rsidRPr="005879D5" w:rsidRDefault="001823DC" w:rsidP="00B246CA">
            <w:pPr>
              <w:rPr>
                <w:rFonts w:eastAsia="Calibri" w:cs="Times New Roman"/>
                <w:b/>
                <w:i/>
                <w:iCs/>
                <w:lang w:val="sr-Cyrl-CS"/>
              </w:rPr>
            </w:pPr>
            <w:r w:rsidRPr="005879D5">
              <w:rPr>
                <w:rFonts w:eastAsia="Calibri" w:cs="Times New Roman"/>
                <w:b/>
                <w:i/>
                <w:iCs/>
                <w:lang w:val="sr-Cyrl-CS"/>
              </w:rPr>
              <w:t xml:space="preserve">Снага и бр. </w:t>
            </w:r>
            <w:r w:rsidR="004F7A04" w:rsidRPr="005879D5">
              <w:rPr>
                <w:rFonts w:eastAsia="Calibri" w:cs="Times New Roman"/>
                <w:b/>
                <w:i/>
                <w:iCs/>
                <w:lang w:val="sr-Cyrl-CS"/>
              </w:rPr>
              <w:t>О</w:t>
            </w:r>
            <w:r w:rsidRPr="005879D5">
              <w:rPr>
                <w:rFonts w:eastAsia="Calibri" w:cs="Times New Roman"/>
                <w:b/>
                <w:i/>
                <w:iCs/>
                <w:lang w:val="sr-Cyrl-CS"/>
              </w:rPr>
              <w:t>бртаја</w:t>
            </w:r>
          </w:p>
        </w:tc>
        <w:tc>
          <w:tcPr>
            <w:tcW w:w="3080" w:type="dxa"/>
            <w:vAlign w:val="center"/>
          </w:tcPr>
          <w:p w:rsidR="001823DC" w:rsidRPr="005879D5" w:rsidRDefault="003278A2" w:rsidP="008B3A9C">
            <w:pPr>
              <w:jc w:val="center"/>
              <w:rPr>
                <w:rFonts w:eastAsia="Times New Roman" w:cs="Times New Roman"/>
                <w:lang w:val="sr-Cyrl-CS" w:eastAsia="sr-Latn-CS"/>
              </w:rPr>
            </w:pPr>
            <w:r w:rsidRPr="005879D5">
              <w:rPr>
                <w:rFonts w:eastAsia="Times New Roman" w:cs="Times New Roman"/>
                <w:lang w:val="sr-Cyrl-CS" w:eastAsia="sr-Latn-CS"/>
              </w:rPr>
              <w:t>200</w:t>
            </w:r>
            <w:r w:rsidR="001823DC" w:rsidRPr="005879D5">
              <w:rPr>
                <w:rFonts w:eastAsia="Times New Roman" w:cs="Times New Roman"/>
                <w:lang w:val="sr-Cyrl-CS" w:eastAsia="sr-Latn-CS"/>
              </w:rPr>
              <w:t xml:space="preserve"> kW  (</w:t>
            </w:r>
            <w:r w:rsidR="008B3A9C" w:rsidRPr="005879D5">
              <w:rPr>
                <w:rFonts w:eastAsia="Times New Roman" w:cs="Times New Roman"/>
                <w:lang w:val="sr-Cyrl-CS" w:eastAsia="sr-Latn-CS"/>
              </w:rPr>
              <w:t>17</w:t>
            </w:r>
            <w:r w:rsidRPr="005879D5">
              <w:rPr>
                <w:rFonts w:eastAsia="Times New Roman" w:cs="Times New Roman"/>
                <w:lang w:val="sr-Cyrl-CS" w:eastAsia="sr-Latn-CS"/>
              </w:rPr>
              <w:t>00</w:t>
            </w:r>
            <w:r w:rsidR="001823DC" w:rsidRPr="005879D5">
              <w:rPr>
                <w:rFonts w:eastAsia="Times New Roman" w:cs="Times New Roman"/>
                <w:lang w:val="sr-Cyrl-CS" w:eastAsia="sr-Latn-CS"/>
              </w:rPr>
              <w:t xml:space="preserve"> o/min)</w:t>
            </w:r>
          </w:p>
        </w:tc>
        <w:tc>
          <w:tcPr>
            <w:tcW w:w="3328" w:type="dxa"/>
            <w:vAlign w:val="center"/>
          </w:tcPr>
          <w:p w:rsidR="001823DC" w:rsidRPr="005879D5" w:rsidRDefault="00797108" w:rsidP="00B246CA">
            <w:pPr>
              <w:jc w:val="center"/>
              <w:rPr>
                <w:rFonts w:eastAsia="Calibri" w:cs="Times New Roman"/>
                <w:iCs/>
                <w:lang w:val="sr-Cyrl-CS"/>
              </w:rPr>
            </w:pPr>
            <w:r w:rsidRPr="005879D5">
              <w:rPr>
                <w:rFonts w:cs="Times New Roman"/>
                <w:iCs/>
                <w:lang w:val="sr-Cyrl-CS"/>
              </w:rPr>
              <w:t>228</w:t>
            </w:r>
            <w:r w:rsidR="001823DC" w:rsidRPr="005879D5">
              <w:rPr>
                <w:rFonts w:cs="Times New Roman"/>
                <w:iCs/>
                <w:lang w:val="sr-Cyrl-CS"/>
              </w:rPr>
              <w:t xml:space="preserve"> kW </w:t>
            </w:r>
            <w:r w:rsidR="008B3A9C" w:rsidRPr="005879D5">
              <w:rPr>
                <w:rFonts w:cs="Times New Roman"/>
                <w:iCs/>
                <w:lang w:val="sr-Cyrl-CS"/>
              </w:rPr>
              <w:t>(17</w:t>
            </w:r>
            <w:r w:rsidR="001823DC" w:rsidRPr="005879D5">
              <w:rPr>
                <w:rFonts w:cs="Times New Roman"/>
                <w:iCs/>
                <w:lang w:val="sr-Cyrl-CS"/>
              </w:rPr>
              <w:t>00 o/min</w:t>
            </w:r>
            <w:r w:rsidR="008B3A9C" w:rsidRPr="005879D5">
              <w:rPr>
                <w:rFonts w:cs="Times New Roman"/>
                <w:iCs/>
                <w:lang w:val="sr-Cyrl-CS"/>
              </w:rPr>
              <w:t>)</w:t>
            </w:r>
          </w:p>
        </w:tc>
      </w:tr>
      <w:tr w:rsidR="001823DC" w:rsidRPr="005879D5" w:rsidTr="00905275">
        <w:trPr>
          <w:trHeight w:val="295"/>
          <w:jc w:val="center"/>
        </w:trPr>
        <w:tc>
          <w:tcPr>
            <w:tcW w:w="2312" w:type="dxa"/>
            <w:shd w:val="clear" w:color="auto" w:fill="FFFFFF" w:themeFill="background1"/>
            <w:vAlign w:val="center"/>
          </w:tcPr>
          <w:p w:rsidR="001823DC" w:rsidRPr="005879D5" w:rsidRDefault="008B3A9C" w:rsidP="00B246CA">
            <w:pPr>
              <w:rPr>
                <w:rFonts w:eastAsia="Calibri" w:cs="Times New Roman"/>
                <w:b/>
                <w:i/>
                <w:iCs/>
                <w:lang w:val="sr-Cyrl-CS"/>
              </w:rPr>
            </w:pPr>
            <w:r w:rsidRPr="005879D5">
              <w:rPr>
                <w:rFonts w:eastAsia="Calibri" w:cs="Times New Roman"/>
                <w:b/>
                <w:i/>
                <w:iCs/>
                <w:lang w:val="sr-Cyrl-CS"/>
              </w:rPr>
              <w:t>Максимални обртни м</w:t>
            </w:r>
            <w:r w:rsidR="001823DC" w:rsidRPr="005879D5">
              <w:rPr>
                <w:rFonts w:eastAsia="Calibri" w:cs="Times New Roman"/>
                <w:b/>
                <w:i/>
                <w:iCs/>
                <w:lang w:val="sr-Cyrl-CS"/>
              </w:rPr>
              <w:t>омент</w:t>
            </w:r>
          </w:p>
        </w:tc>
        <w:tc>
          <w:tcPr>
            <w:tcW w:w="3080" w:type="dxa"/>
            <w:vAlign w:val="center"/>
          </w:tcPr>
          <w:p w:rsidR="001823DC" w:rsidRPr="005879D5" w:rsidRDefault="003278A2" w:rsidP="003278A2">
            <w:pPr>
              <w:jc w:val="center"/>
              <w:rPr>
                <w:rFonts w:eastAsia="Calibri" w:cs="Times New Roman"/>
                <w:iCs/>
                <w:lang w:val="sr-Cyrl-CS"/>
              </w:rPr>
            </w:pPr>
            <w:r w:rsidRPr="005879D5">
              <w:rPr>
                <w:rFonts w:eastAsia="Times New Roman" w:cs="Times New Roman"/>
                <w:lang w:val="sr-Cyrl-CS" w:eastAsia="sr-Latn-CS"/>
              </w:rPr>
              <w:t>11</w:t>
            </w:r>
            <w:r w:rsidR="001823DC" w:rsidRPr="005879D5">
              <w:rPr>
                <w:rFonts w:eastAsia="Times New Roman" w:cs="Times New Roman"/>
                <w:lang w:val="sr-Cyrl-CS" w:eastAsia="sr-Latn-CS"/>
              </w:rPr>
              <w:t>00 Nm  (</w:t>
            </w:r>
            <w:r w:rsidR="008B3A9C" w:rsidRPr="005879D5">
              <w:rPr>
                <w:rFonts w:eastAsia="Times New Roman" w:cs="Times New Roman"/>
                <w:lang w:val="sr-Cyrl-CS" w:eastAsia="sr-Latn-CS"/>
              </w:rPr>
              <w:t>1</w:t>
            </w:r>
            <w:r w:rsidR="00E03727" w:rsidRPr="005879D5">
              <w:rPr>
                <w:rFonts w:eastAsia="Times New Roman" w:cs="Times New Roman"/>
                <w:lang w:val="sr-Cyrl-CS" w:eastAsia="sr-Latn-CS"/>
              </w:rPr>
              <w:t>100÷175</w:t>
            </w:r>
            <w:r w:rsidR="008B3A9C" w:rsidRPr="005879D5">
              <w:rPr>
                <w:rFonts w:eastAsia="Times New Roman" w:cs="Times New Roman"/>
                <w:lang w:val="sr-Cyrl-CS" w:eastAsia="sr-Latn-CS"/>
              </w:rPr>
              <w:t>0</w:t>
            </w:r>
            <w:r w:rsidR="001823DC" w:rsidRPr="005879D5">
              <w:rPr>
                <w:rFonts w:eastAsia="Times New Roman" w:cs="Times New Roman"/>
                <w:lang w:val="sr-Cyrl-CS" w:eastAsia="sr-Latn-CS"/>
              </w:rPr>
              <w:t xml:space="preserve"> o/min)</w:t>
            </w:r>
          </w:p>
        </w:tc>
        <w:tc>
          <w:tcPr>
            <w:tcW w:w="3328" w:type="dxa"/>
            <w:vAlign w:val="center"/>
          </w:tcPr>
          <w:p w:rsidR="001823DC" w:rsidRPr="005879D5" w:rsidRDefault="00905275" w:rsidP="00905275">
            <w:pPr>
              <w:jc w:val="center"/>
              <w:rPr>
                <w:rFonts w:cs="Times New Roman"/>
                <w:shd w:val="clear" w:color="auto" w:fill="FFFFFF"/>
                <w:lang w:val="sr-Cyrl-CS"/>
              </w:rPr>
            </w:pPr>
            <w:r w:rsidRPr="005879D5">
              <w:rPr>
                <w:rFonts w:cs="Times New Roman"/>
                <w:shd w:val="clear" w:color="auto" w:fill="FFFFFF"/>
                <w:lang w:val="sr-Cyrl-CS"/>
              </w:rPr>
              <w:t>125</w:t>
            </w:r>
            <w:r w:rsidR="008B3A9C" w:rsidRPr="005879D5">
              <w:rPr>
                <w:rFonts w:cs="Times New Roman"/>
                <w:shd w:val="clear" w:color="auto" w:fill="FFFFFF"/>
                <w:lang w:val="sr-Cyrl-CS"/>
              </w:rPr>
              <w:t>0Nm</w:t>
            </w:r>
            <w:r w:rsidRPr="005879D5">
              <w:rPr>
                <w:rFonts w:cs="Times New Roman"/>
                <w:shd w:val="clear" w:color="auto" w:fill="FFFFFF"/>
                <w:lang w:val="sr-Cyrl-CS"/>
              </w:rPr>
              <w:t xml:space="preserve"> (1000 ÷1700 o/min)</w:t>
            </w:r>
          </w:p>
        </w:tc>
      </w:tr>
      <w:tr w:rsidR="001823DC" w:rsidRPr="005879D5" w:rsidTr="00905275">
        <w:trPr>
          <w:trHeight w:val="295"/>
          <w:jc w:val="center"/>
        </w:trPr>
        <w:tc>
          <w:tcPr>
            <w:tcW w:w="2312" w:type="dxa"/>
            <w:shd w:val="clear" w:color="auto" w:fill="FFFFFF" w:themeFill="background1"/>
            <w:vAlign w:val="center"/>
          </w:tcPr>
          <w:p w:rsidR="001823DC" w:rsidRPr="005879D5" w:rsidRDefault="001823DC" w:rsidP="00B246CA">
            <w:pPr>
              <w:rPr>
                <w:rFonts w:eastAsia="Calibri" w:cs="Times New Roman"/>
                <w:b/>
                <w:i/>
                <w:iCs/>
                <w:lang w:val="sr-Cyrl-CS"/>
              </w:rPr>
            </w:pPr>
            <w:r w:rsidRPr="005879D5">
              <w:rPr>
                <w:rFonts w:eastAsia="Calibri" w:cs="Times New Roman"/>
                <w:b/>
                <w:i/>
                <w:iCs/>
                <w:lang w:val="sr-Cyrl-CS"/>
              </w:rPr>
              <w:t>Пречник/ход клипа</w:t>
            </w:r>
          </w:p>
        </w:tc>
        <w:tc>
          <w:tcPr>
            <w:tcW w:w="3080" w:type="dxa"/>
            <w:vAlign w:val="center"/>
          </w:tcPr>
          <w:p w:rsidR="001823DC" w:rsidRPr="005879D5" w:rsidRDefault="00EB51F1" w:rsidP="00B246CA">
            <w:pPr>
              <w:jc w:val="center"/>
              <w:rPr>
                <w:rFonts w:eastAsia="Calibri" w:cs="Times New Roman"/>
                <w:iCs/>
                <w:lang w:val="sr-Cyrl-CS"/>
              </w:rPr>
            </w:pPr>
            <w:r w:rsidRPr="005879D5">
              <w:rPr>
                <w:rFonts w:eastAsia="Times New Roman" w:cs="Times New Roman"/>
                <w:lang w:val="sr-Cyrl-CS" w:eastAsia="sr-Latn-CS"/>
              </w:rPr>
              <w:t>115 x 125</w:t>
            </w:r>
            <w:r w:rsidR="001823DC" w:rsidRPr="005879D5">
              <w:rPr>
                <w:rFonts w:eastAsia="Times New Roman" w:cs="Times New Roman"/>
                <w:lang w:val="sr-Cyrl-CS" w:eastAsia="sr-Latn-CS"/>
              </w:rPr>
              <w:t xml:space="preserve"> mm</w:t>
            </w:r>
          </w:p>
        </w:tc>
        <w:tc>
          <w:tcPr>
            <w:tcW w:w="3328" w:type="dxa"/>
            <w:vAlign w:val="center"/>
          </w:tcPr>
          <w:p w:rsidR="001823DC" w:rsidRPr="005879D5" w:rsidRDefault="002C55BF" w:rsidP="00B246CA">
            <w:pPr>
              <w:jc w:val="center"/>
              <w:rPr>
                <w:rFonts w:eastAsia="Calibri" w:cs="Times New Roman"/>
                <w:iCs/>
                <w:lang w:val="sr-Cyrl-CS"/>
              </w:rPr>
            </w:pPr>
            <w:r w:rsidRPr="005879D5">
              <w:rPr>
                <w:rFonts w:cs="Times New Roman"/>
                <w:iCs/>
                <w:lang w:val="sr-Cyrl-CS"/>
              </w:rPr>
              <w:t>126</w:t>
            </w:r>
            <w:r w:rsidR="001823DC" w:rsidRPr="005879D5">
              <w:rPr>
                <w:rFonts w:cs="Times New Roman"/>
                <w:iCs/>
                <w:lang w:val="sr-Cyrl-CS"/>
              </w:rPr>
              <w:t xml:space="preserve"> х 1</w:t>
            </w:r>
            <w:r w:rsidRPr="005879D5">
              <w:rPr>
                <w:rFonts w:cs="Times New Roman"/>
                <w:iCs/>
                <w:lang w:val="sr-Cyrl-CS"/>
              </w:rPr>
              <w:t>66</w:t>
            </w:r>
            <w:r w:rsidR="001823DC" w:rsidRPr="005879D5">
              <w:rPr>
                <w:rFonts w:eastAsia="Times New Roman" w:cs="Times New Roman"/>
                <w:lang w:val="sr-Cyrl-CS" w:eastAsia="sr-Latn-CS"/>
              </w:rPr>
              <w:t xml:space="preserve"> mm</w:t>
            </w:r>
          </w:p>
        </w:tc>
      </w:tr>
      <w:tr w:rsidR="001823DC" w:rsidRPr="005879D5" w:rsidTr="00905275">
        <w:trPr>
          <w:trHeight w:val="295"/>
          <w:jc w:val="center"/>
        </w:trPr>
        <w:tc>
          <w:tcPr>
            <w:tcW w:w="2312" w:type="dxa"/>
            <w:shd w:val="clear" w:color="auto" w:fill="FFFFFF" w:themeFill="background1"/>
            <w:vAlign w:val="center"/>
          </w:tcPr>
          <w:p w:rsidR="001823DC" w:rsidRPr="005879D5" w:rsidRDefault="001823DC" w:rsidP="00B246CA">
            <w:pPr>
              <w:rPr>
                <w:rFonts w:eastAsia="Calibri" w:cs="Times New Roman"/>
                <w:b/>
                <w:i/>
                <w:iCs/>
                <w:lang w:val="sr-Cyrl-CS"/>
              </w:rPr>
            </w:pPr>
            <w:r w:rsidRPr="005879D5">
              <w:rPr>
                <w:rFonts w:eastAsia="Calibri" w:cs="Times New Roman"/>
                <w:b/>
                <w:i/>
                <w:iCs/>
                <w:lang w:val="sr-Cyrl-CS"/>
              </w:rPr>
              <w:t>Степен компресије</w:t>
            </w:r>
          </w:p>
        </w:tc>
        <w:tc>
          <w:tcPr>
            <w:tcW w:w="3080" w:type="dxa"/>
            <w:vAlign w:val="center"/>
          </w:tcPr>
          <w:p w:rsidR="001823DC" w:rsidRPr="005879D5" w:rsidRDefault="001823DC" w:rsidP="00B246CA">
            <w:pPr>
              <w:jc w:val="center"/>
              <w:rPr>
                <w:rFonts w:eastAsia="Calibri" w:cs="Times New Roman"/>
                <w:iCs/>
                <w:lang w:val="sr-Cyrl-CS"/>
              </w:rPr>
            </w:pPr>
            <w:r w:rsidRPr="005879D5">
              <w:rPr>
                <w:rFonts w:cs="Times New Roman"/>
                <w:iCs/>
                <w:lang w:val="sr-Cyrl-CS"/>
              </w:rPr>
              <w:t>1</w:t>
            </w:r>
            <w:r w:rsidR="00EB51F1" w:rsidRPr="005879D5">
              <w:rPr>
                <w:rFonts w:cs="Times New Roman"/>
                <w:iCs/>
                <w:lang w:val="sr-Cyrl-CS"/>
              </w:rPr>
              <w:t>1</w:t>
            </w:r>
            <w:r w:rsidRPr="005879D5">
              <w:rPr>
                <w:rFonts w:eastAsia="Calibri" w:cs="Times New Roman"/>
                <w:iCs/>
                <w:lang w:val="sr-Cyrl-CS"/>
              </w:rPr>
              <w:t>:1</w:t>
            </w:r>
          </w:p>
        </w:tc>
        <w:tc>
          <w:tcPr>
            <w:tcW w:w="3328" w:type="dxa"/>
            <w:vAlign w:val="center"/>
          </w:tcPr>
          <w:p w:rsidR="001823DC" w:rsidRPr="005879D5" w:rsidRDefault="001823DC" w:rsidP="00B246CA">
            <w:pPr>
              <w:jc w:val="center"/>
              <w:rPr>
                <w:rFonts w:eastAsia="Calibri" w:cs="Times New Roman"/>
                <w:iCs/>
                <w:lang w:val="sr-Cyrl-CS"/>
              </w:rPr>
            </w:pPr>
            <w:r w:rsidRPr="005879D5">
              <w:rPr>
                <w:rFonts w:cs="Times New Roman"/>
                <w:iCs/>
                <w:lang w:val="sr-Cyrl-CS"/>
              </w:rPr>
              <w:t>1</w:t>
            </w:r>
            <w:r w:rsidR="00AF5988" w:rsidRPr="005879D5">
              <w:rPr>
                <w:rFonts w:cs="Times New Roman"/>
                <w:iCs/>
                <w:lang w:val="sr-Cyrl-CS"/>
              </w:rPr>
              <w:t>0</w:t>
            </w:r>
            <w:r w:rsidRPr="005879D5">
              <w:rPr>
                <w:rFonts w:cs="Times New Roman"/>
                <w:iCs/>
                <w:lang w:val="sr-Cyrl-CS"/>
              </w:rPr>
              <w:t>.5:1</w:t>
            </w:r>
          </w:p>
        </w:tc>
      </w:tr>
      <w:tr w:rsidR="00C56F79" w:rsidRPr="005879D5" w:rsidTr="00905275">
        <w:trPr>
          <w:trHeight w:val="295"/>
          <w:jc w:val="center"/>
        </w:trPr>
        <w:tc>
          <w:tcPr>
            <w:tcW w:w="2312" w:type="dxa"/>
            <w:shd w:val="clear" w:color="auto" w:fill="FFFFFF" w:themeFill="background1"/>
            <w:vAlign w:val="center"/>
          </w:tcPr>
          <w:p w:rsidR="00C56F79" w:rsidRPr="005879D5" w:rsidRDefault="00C56F79" w:rsidP="00B246CA">
            <w:pPr>
              <w:rPr>
                <w:rFonts w:eastAsia="Calibri" w:cs="Times New Roman"/>
                <w:b/>
                <w:i/>
                <w:iCs/>
                <w:lang w:val="sr-Cyrl-CS"/>
              </w:rPr>
            </w:pPr>
          </w:p>
        </w:tc>
        <w:tc>
          <w:tcPr>
            <w:tcW w:w="3080" w:type="dxa"/>
            <w:vAlign w:val="center"/>
          </w:tcPr>
          <w:p w:rsidR="00C56F79" w:rsidRPr="005879D5" w:rsidRDefault="00C56F79" w:rsidP="00C56F79">
            <w:pPr>
              <w:rPr>
                <w:rFonts w:cs="Times New Roman"/>
                <w:iCs/>
                <w:lang w:val="sr-Cyrl-CS"/>
              </w:rPr>
            </w:pPr>
          </w:p>
        </w:tc>
        <w:tc>
          <w:tcPr>
            <w:tcW w:w="3328" w:type="dxa"/>
            <w:vAlign w:val="center"/>
          </w:tcPr>
          <w:p w:rsidR="00C56F79" w:rsidRPr="005879D5" w:rsidRDefault="00C56F79" w:rsidP="00B246CA">
            <w:pPr>
              <w:jc w:val="center"/>
              <w:rPr>
                <w:rFonts w:cs="Times New Roman"/>
                <w:iCs/>
                <w:lang w:val="sr-Cyrl-CS"/>
              </w:rPr>
            </w:pPr>
          </w:p>
        </w:tc>
      </w:tr>
      <w:tr w:rsidR="001823DC" w:rsidRPr="005879D5" w:rsidTr="00905275">
        <w:trPr>
          <w:trHeight w:val="295"/>
          <w:jc w:val="center"/>
        </w:trPr>
        <w:tc>
          <w:tcPr>
            <w:tcW w:w="2312" w:type="dxa"/>
            <w:shd w:val="clear" w:color="auto" w:fill="FFFFFF" w:themeFill="background1"/>
            <w:vAlign w:val="center"/>
          </w:tcPr>
          <w:p w:rsidR="001823DC" w:rsidRPr="005879D5" w:rsidRDefault="001823DC" w:rsidP="00B246CA">
            <w:pPr>
              <w:rPr>
                <w:rFonts w:eastAsia="Calibri" w:cs="Times New Roman"/>
                <w:b/>
                <w:i/>
                <w:iCs/>
                <w:lang w:val="sr-Cyrl-CS"/>
              </w:rPr>
            </w:pPr>
            <w:r w:rsidRPr="005879D5">
              <w:rPr>
                <w:rFonts w:eastAsia="Calibri" w:cs="Times New Roman"/>
                <w:b/>
                <w:i/>
                <w:iCs/>
                <w:lang w:val="sr-Cyrl-CS"/>
              </w:rPr>
              <w:lastRenderedPageBreak/>
              <w:t>Убризгавање</w:t>
            </w:r>
          </w:p>
        </w:tc>
        <w:tc>
          <w:tcPr>
            <w:tcW w:w="3080" w:type="dxa"/>
            <w:vAlign w:val="center"/>
          </w:tcPr>
          <w:p w:rsidR="001823DC" w:rsidRPr="005879D5" w:rsidRDefault="001823DC" w:rsidP="005E0F9B">
            <w:pPr>
              <w:jc w:val="center"/>
              <w:rPr>
                <w:rFonts w:cs="Times New Roman"/>
                <w:iCs/>
                <w:lang w:val="sr-Cyrl-CS"/>
              </w:rPr>
            </w:pPr>
            <w:r w:rsidRPr="005879D5">
              <w:rPr>
                <w:rFonts w:cs="Times New Roman"/>
                <w:iCs/>
                <w:lang w:val="sr-Cyrl-CS"/>
              </w:rPr>
              <w:t>Електронска контрола убризгавања са интегрисаним ограничавачем брзине</w:t>
            </w:r>
          </w:p>
        </w:tc>
        <w:tc>
          <w:tcPr>
            <w:tcW w:w="3328" w:type="dxa"/>
            <w:vAlign w:val="center"/>
          </w:tcPr>
          <w:p w:rsidR="001823DC" w:rsidRPr="005879D5" w:rsidRDefault="001823DC" w:rsidP="005E0F9B">
            <w:pPr>
              <w:jc w:val="center"/>
              <w:rPr>
                <w:rFonts w:cs="Times New Roman"/>
                <w:iCs/>
                <w:lang w:val="sr-Cyrl-CS"/>
              </w:rPr>
            </w:pPr>
            <w:r w:rsidRPr="005879D5">
              <w:rPr>
                <w:rFonts w:cs="Times New Roman"/>
                <w:iCs/>
                <w:lang w:val="sr-Cyrl-CS"/>
              </w:rPr>
              <w:t>Ел</w:t>
            </w:r>
            <w:r w:rsidR="005E0F9B" w:rsidRPr="005879D5">
              <w:rPr>
                <w:rFonts w:cs="Times New Roman"/>
                <w:iCs/>
                <w:lang w:val="sr-Cyrl-CS"/>
              </w:rPr>
              <w:t>ектронска контрола убризгавања</w:t>
            </w:r>
            <w:r w:rsidRPr="005879D5">
              <w:rPr>
                <w:rFonts w:cs="Times New Roman"/>
                <w:iCs/>
                <w:lang w:val="sr-Cyrl-CS"/>
              </w:rPr>
              <w:t xml:space="preserve"> са интегрисаним ограничавачем брзине</w:t>
            </w:r>
          </w:p>
        </w:tc>
      </w:tr>
      <w:tr w:rsidR="001823DC" w:rsidRPr="005879D5" w:rsidTr="00905275">
        <w:trPr>
          <w:trHeight w:val="295"/>
          <w:jc w:val="center"/>
        </w:trPr>
        <w:tc>
          <w:tcPr>
            <w:tcW w:w="2312" w:type="dxa"/>
            <w:shd w:val="clear" w:color="auto" w:fill="FFFFFF" w:themeFill="background1"/>
            <w:vAlign w:val="center"/>
          </w:tcPr>
          <w:p w:rsidR="001823DC" w:rsidRPr="005879D5" w:rsidRDefault="001823DC" w:rsidP="00B246CA">
            <w:pPr>
              <w:rPr>
                <w:rFonts w:eastAsia="Calibri" w:cs="Times New Roman"/>
                <w:b/>
                <w:i/>
                <w:iCs/>
                <w:lang w:val="sr-Cyrl-CS"/>
              </w:rPr>
            </w:pPr>
            <w:r w:rsidRPr="005879D5">
              <w:rPr>
                <w:rFonts w:eastAsia="Calibri" w:cs="Times New Roman"/>
                <w:b/>
                <w:i/>
                <w:iCs/>
                <w:lang w:val="sr-Cyrl-CS"/>
              </w:rPr>
              <w:t>Maса</w:t>
            </w:r>
          </w:p>
        </w:tc>
        <w:tc>
          <w:tcPr>
            <w:tcW w:w="3080" w:type="dxa"/>
            <w:vAlign w:val="center"/>
          </w:tcPr>
          <w:p w:rsidR="001823DC" w:rsidRPr="005879D5" w:rsidRDefault="00EB51F1" w:rsidP="00B246CA">
            <w:pPr>
              <w:jc w:val="center"/>
              <w:rPr>
                <w:rFonts w:cs="Times New Roman"/>
                <w:iCs/>
                <w:lang w:val="sr-Cyrl-CS"/>
              </w:rPr>
            </w:pPr>
            <w:r w:rsidRPr="005879D5">
              <w:rPr>
                <w:rFonts w:cs="Times New Roman"/>
                <w:iCs/>
                <w:lang w:val="sr-Cyrl-CS"/>
              </w:rPr>
              <w:t>800</w:t>
            </w:r>
            <w:r w:rsidR="001823DC" w:rsidRPr="005879D5">
              <w:rPr>
                <w:rFonts w:cs="Times New Roman"/>
                <w:iCs/>
                <w:lang w:val="sr-Cyrl-CS"/>
              </w:rPr>
              <w:t xml:space="preserve"> kg</w:t>
            </w:r>
          </w:p>
        </w:tc>
        <w:tc>
          <w:tcPr>
            <w:tcW w:w="3328" w:type="dxa"/>
            <w:vAlign w:val="center"/>
          </w:tcPr>
          <w:p w:rsidR="001823DC" w:rsidRPr="005879D5" w:rsidRDefault="00D53194" w:rsidP="00B246CA">
            <w:pPr>
              <w:jc w:val="center"/>
              <w:rPr>
                <w:rFonts w:cs="Times New Roman"/>
                <w:iCs/>
                <w:lang w:val="sr-Cyrl-CS"/>
              </w:rPr>
            </w:pPr>
            <w:r w:rsidRPr="005879D5">
              <w:rPr>
                <w:rFonts w:cs="Times New Roman"/>
                <w:iCs/>
                <w:lang w:val="sr-Cyrl-CS"/>
              </w:rPr>
              <w:t>985</w:t>
            </w:r>
            <w:r w:rsidR="001823DC" w:rsidRPr="005879D5">
              <w:rPr>
                <w:rFonts w:cs="Times New Roman"/>
                <w:iCs/>
                <w:lang w:val="sr-Cyrl-CS"/>
              </w:rPr>
              <w:t xml:space="preserve"> kg</w:t>
            </w:r>
          </w:p>
        </w:tc>
      </w:tr>
      <w:tr w:rsidR="001823DC" w:rsidRPr="005879D5" w:rsidTr="00905275">
        <w:trPr>
          <w:trHeight w:val="312"/>
          <w:jc w:val="center"/>
        </w:trPr>
        <w:tc>
          <w:tcPr>
            <w:tcW w:w="2312" w:type="dxa"/>
            <w:shd w:val="clear" w:color="auto" w:fill="FFFFFF" w:themeFill="background1"/>
            <w:vAlign w:val="center"/>
          </w:tcPr>
          <w:p w:rsidR="001823DC" w:rsidRPr="005879D5" w:rsidRDefault="001823DC" w:rsidP="00B246CA">
            <w:pPr>
              <w:rPr>
                <w:rFonts w:eastAsia="Calibri" w:cs="Times New Roman"/>
                <w:b/>
                <w:i/>
                <w:iCs/>
                <w:lang w:val="sr-Cyrl-CS"/>
              </w:rPr>
            </w:pPr>
            <w:r w:rsidRPr="005879D5">
              <w:rPr>
                <w:rFonts w:eastAsia="Calibri" w:cs="Times New Roman"/>
                <w:b/>
                <w:i/>
                <w:iCs/>
                <w:lang w:val="sr-Cyrl-CS"/>
              </w:rPr>
              <w:t>Уградња</w:t>
            </w:r>
          </w:p>
        </w:tc>
        <w:tc>
          <w:tcPr>
            <w:tcW w:w="3080" w:type="dxa"/>
            <w:vAlign w:val="center"/>
          </w:tcPr>
          <w:p w:rsidR="001823DC" w:rsidRPr="005879D5" w:rsidRDefault="00EB51F1" w:rsidP="00EB51F1">
            <w:pPr>
              <w:jc w:val="center"/>
              <w:rPr>
                <w:rFonts w:eastAsia="Calibri" w:cs="Times New Roman"/>
                <w:iCs/>
                <w:lang w:val="sr-Cyrl-CS"/>
              </w:rPr>
            </w:pPr>
            <w:r w:rsidRPr="005879D5">
              <w:rPr>
                <w:rFonts w:eastAsia="Calibri" w:cs="Times New Roman"/>
                <w:iCs/>
                <w:lang w:val="sr-Cyrl-CS"/>
              </w:rPr>
              <w:t>Задњи</w:t>
            </w:r>
            <w:r w:rsidR="001823DC" w:rsidRPr="005879D5">
              <w:rPr>
                <w:rFonts w:eastAsia="Calibri" w:cs="Times New Roman"/>
                <w:iCs/>
                <w:lang w:val="sr-Cyrl-CS"/>
              </w:rPr>
              <w:t xml:space="preserve"> препуст </w:t>
            </w:r>
          </w:p>
        </w:tc>
        <w:tc>
          <w:tcPr>
            <w:tcW w:w="3328" w:type="dxa"/>
            <w:vAlign w:val="center"/>
          </w:tcPr>
          <w:p w:rsidR="001823DC" w:rsidRPr="005879D5" w:rsidRDefault="00EB51F1" w:rsidP="00EB51F1">
            <w:pPr>
              <w:jc w:val="center"/>
              <w:rPr>
                <w:rFonts w:eastAsia="Calibri" w:cs="Times New Roman"/>
                <w:iCs/>
                <w:lang w:val="sr-Cyrl-CS"/>
              </w:rPr>
            </w:pPr>
            <w:r w:rsidRPr="005879D5">
              <w:rPr>
                <w:rFonts w:eastAsia="Calibri" w:cs="Times New Roman"/>
                <w:iCs/>
                <w:lang w:val="sr-Cyrl-CS"/>
              </w:rPr>
              <w:t>За</w:t>
            </w:r>
            <w:r w:rsidR="001823DC" w:rsidRPr="005879D5">
              <w:rPr>
                <w:rFonts w:eastAsia="Calibri" w:cs="Times New Roman"/>
                <w:iCs/>
                <w:lang w:val="sr-Cyrl-CS"/>
              </w:rPr>
              <w:t xml:space="preserve">дњи препуст </w:t>
            </w:r>
          </w:p>
        </w:tc>
      </w:tr>
    </w:tbl>
    <w:p w:rsidR="007E6249" w:rsidRPr="005879D5" w:rsidRDefault="007E6249" w:rsidP="003278A2">
      <w:pPr>
        <w:pStyle w:val="Heading2"/>
        <w:spacing w:before="0"/>
        <w:rPr>
          <w:lang w:val="sr-Cyrl-CS"/>
        </w:rPr>
      </w:pPr>
    </w:p>
    <w:p w:rsidR="007E6249" w:rsidRPr="005879D5" w:rsidRDefault="007E6249" w:rsidP="007E6249">
      <w:pPr>
        <w:spacing w:after="120"/>
        <w:jc w:val="center"/>
        <w:rPr>
          <w:i/>
          <w:sz w:val="22"/>
          <w:lang w:val="sr-Cyrl-CS"/>
        </w:rPr>
      </w:pPr>
      <w:r w:rsidRPr="005879D5">
        <w:rPr>
          <w:noProof/>
        </w:rPr>
        <w:drawing>
          <wp:inline distT="0" distB="0" distL="0" distR="0">
            <wp:extent cx="3105150" cy="2886075"/>
            <wp:effectExtent l="19050" t="0" r="0" b="0"/>
            <wp:docPr id="27" name="Слика 6" descr="C:\Users\Nikola\Desktop\CNG Autobus  - Literatura\Untitled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ikola\Desktop\CNG Autobus  - Literatura\Untitled 11.png"/>
                    <pic:cNvPicPr>
                      <a:picLocks noChangeAspect="1" noChangeArrowheads="1"/>
                    </pic:cNvPicPr>
                  </pic:nvPicPr>
                  <pic:blipFill>
                    <a:blip r:embed="rId106"/>
                    <a:srcRect/>
                    <a:stretch>
                      <a:fillRect/>
                    </a:stretch>
                  </pic:blipFill>
                  <pic:spPr bwMode="auto">
                    <a:xfrm>
                      <a:off x="0" y="0"/>
                      <a:ext cx="3105150" cy="2886075"/>
                    </a:xfrm>
                    <a:prstGeom prst="rect">
                      <a:avLst/>
                    </a:prstGeom>
                    <a:noFill/>
                    <a:ln w="9525">
                      <a:noFill/>
                      <a:miter lim="800000"/>
                      <a:headEnd/>
                      <a:tailEnd/>
                    </a:ln>
                  </pic:spPr>
                </pic:pic>
              </a:graphicData>
            </a:graphic>
          </wp:inline>
        </w:drawing>
      </w:r>
      <w:r w:rsidRPr="005879D5">
        <w:rPr>
          <w:noProof/>
        </w:rPr>
        <w:drawing>
          <wp:inline distT="0" distB="0" distL="0" distR="0">
            <wp:extent cx="1704975" cy="2857500"/>
            <wp:effectExtent l="19050" t="0" r="9525" b="0"/>
            <wp:docPr id="26" name="Слик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7"/>
                    <a:srcRect/>
                    <a:stretch>
                      <a:fillRect/>
                    </a:stretch>
                  </pic:blipFill>
                  <pic:spPr bwMode="auto">
                    <a:xfrm>
                      <a:off x="0" y="0"/>
                      <a:ext cx="1704975" cy="2857500"/>
                    </a:xfrm>
                    <a:prstGeom prst="rect">
                      <a:avLst/>
                    </a:prstGeom>
                    <a:noFill/>
                    <a:ln w="9525">
                      <a:noFill/>
                      <a:miter lim="800000"/>
                      <a:headEnd/>
                      <a:tailEnd/>
                    </a:ln>
                  </pic:spPr>
                </pic:pic>
              </a:graphicData>
            </a:graphic>
          </wp:inline>
        </w:drawing>
      </w:r>
    </w:p>
    <w:p w:rsidR="007E6249" w:rsidRPr="005879D5" w:rsidRDefault="003278A2" w:rsidP="007E6249">
      <w:pPr>
        <w:spacing w:after="0"/>
        <w:jc w:val="center"/>
        <w:rPr>
          <w:rFonts w:cs="Times New Roman"/>
          <w:b/>
          <w:noProof/>
          <w:szCs w:val="24"/>
          <w:lang w:val="sr-Cyrl-CS" w:eastAsia="sr-Cyrl-CS"/>
        </w:rPr>
      </w:pPr>
      <w:r w:rsidRPr="005879D5">
        <w:rPr>
          <w:b/>
          <w:i/>
          <w:sz w:val="22"/>
          <w:lang w:val="sr-Cyrl-CS"/>
        </w:rPr>
        <w:t>Слика 7.2.</w:t>
      </w:r>
      <w:r w:rsidRPr="005879D5">
        <w:rPr>
          <w:i/>
          <w:sz w:val="22"/>
          <w:lang w:val="sr-Cyrl-CS"/>
        </w:rPr>
        <w:t xml:space="preserve"> Гасни мотор </w:t>
      </w:r>
      <w:r w:rsidRPr="005879D5">
        <w:rPr>
          <w:rFonts w:cs="Times New Roman"/>
          <w:i/>
          <w:sz w:val="22"/>
          <w:lang w:val="sr-Cyrl-CS"/>
        </w:rPr>
        <w:t xml:space="preserve">FTP Cursor 8 NG </w:t>
      </w:r>
      <w:r w:rsidR="00B246CA" w:rsidRPr="005879D5">
        <w:rPr>
          <w:rFonts w:cs="Times New Roman"/>
          <w:i/>
          <w:sz w:val="22"/>
          <w:lang w:val="sr-Cyrl-CS"/>
        </w:rPr>
        <w:t>[33]</w:t>
      </w:r>
      <w:r w:rsidR="007E6249" w:rsidRPr="005879D5">
        <w:rPr>
          <w:rFonts w:cs="Times New Roman"/>
          <w:b/>
          <w:noProof/>
          <w:szCs w:val="24"/>
          <w:lang w:val="sr-Cyrl-CS" w:eastAsia="sr-Cyrl-CS"/>
        </w:rPr>
        <w:t xml:space="preserve"> </w:t>
      </w:r>
    </w:p>
    <w:p w:rsidR="007E6249" w:rsidRPr="005879D5" w:rsidRDefault="007E6249" w:rsidP="007E6249">
      <w:pPr>
        <w:spacing w:after="0"/>
        <w:jc w:val="center"/>
        <w:rPr>
          <w:lang w:val="sr-Cyrl-CS"/>
        </w:rPr>
      </w:pPr>
    </w:p>
    <w:p w:rsidR="007E6249" w:rsidRPr="005879D5" w:rsidRDefault="007E6249" w:rsidP="007E6249">
      <w:pPr>
        <w:spacing w:after="120"/>
        <w:jc w:val="center"/>
        <w:rPr>
          <w:i/>
          <w:sz w:val="22"/>
          <w:lang w:val="sr-Cyrl-CS"/>
        </w:rPr>
      </w:pPr>
      <w:r w:rsidRPr="005879D5">
        <w:rPr>
          <w:rFonts w:cs="Times New Roman"/>
          <w:b/>
          <w:noProof/>
          <w:szCs w:val="24"/>
        </w:rPr>
        <w:drawing>
          <wp:inline distT="0" distB="0" distL="0" distR="0">
            <wp:extent cx="3619500" cy="2705100"/>
            <wp:effectExtent l="19050" t="0" r="0" b="0"/>
            <wp:docPr id="33" name="Слика 2" descr="C:\Users\Nikola\Desktop\CNG Autobus  - Literatura\Untitled 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kola\Desktop\CNG Autobus  - Literatura\Untitled 12.png"/>
                    <pic:cNvPicPr>
                      <a:picLocks noChangeAspect="1" noChangeArrowheads="1"/>
                    </pic:cNvPicPr>
                  </pic:nvPicPr>
                  <pic:blipFill>
                    <a:blip r:embed="rId108"/>
                    <a:srcRect/>
                    <a:stretch>
                      <a:fillRect/>
                    </a:stretch>
                  </pic:blipFill>
                  <pic:spPr bwMode="auto">
                    <a:xfrm>
                      <a:off x="0" y="0"/>
                      <a:ext cx="3619500" cy="2705100"/>
                    </a:xfrm>
                    <a:prstGeom prst="rect">
                      <a:avLst/>
                    </a:prstGeom>
                    <a:noFill/>
                    <a:ln w="9525">
                      <a:noFill/>
                      <a:miter lim="800000"/>
                      <a:headEnd/>
                      <a:tailEnd/>
                    </a:ln>
                  </pic:spPr>
                </pic:pic>
              </a:graphicData>
            </a:graphic>
          </wp:inline>
        </w:drawing>
      </w:r>
    </w:p>
    <w:p w:rsidR="00F932DF" w:rsidRPr="005879D5" w:rsidRDefault="00776B7B" w:rsidP="007E6249">
      <w:pPr>
        <w:spacing w:after="0"/>
        <w:jc w:val="center"/>
        <w:rPr>
          <w:lang w:val="sr-Cyrl-CS"/>
        </w:rPr>
      </w:pPr>
      <w:r w:rsidRPr="005879D5">
        <w:rPr>
          <w:b/>
          <w:i/>
          <w:sz w:val="22"/>
          <w:lang w:val="sr-Cyrl-CS"/>
        </w:rPr>
        <w:t>Слика 7.3.</w:t>
      </w:r>
      <w:r w:rsidRPr="005879D5">
        <w:rPr>
          <w:i/>
          <w:sz w:val="22"/>
          <w:lang w:val="sr-Cyrl-CS"/>
        </w:rPr>
        <w:t xml:space="preserve"> </w:t>
      </w:r>
      <w:r w:rsidR="00D93949" w:rsidRPr="005879D5">
        <w:rPr>
          <w:i/>
          <w:sz w:val="22"/>
          <w:lang w:val="sr-Cyrl-CS"/>
        </w:rPr>
        <w:t>Спољашња брзинска карактеристика</w:t>
      </w:r>
      <w:r w:rsidRPr="005879D5">
        <w:rPr>
          <w:i/>
          <w:sz w:val="22"/>
          <w:lang w:val="sr-Cyrl-CS"/>
        </w:rPr>
        <w:t xml:space="preserve"> мотора </w:t>
      </w:r>
      <w:r w:rsidRPr="005879D5">
        <w:rPr>
          <w:rFonts w:cs="Times New Roman"/>
          <w:i/>
          <w:sz w:val="22"/>
          <w:lang w:val="sr-Cyrl-CS"/>
        </w:rPr>
        <w:t xml:space="preserve">FTP Cursor 8 NG </w:t>
      </w:r>
      <w:r w:rsidR="007E6249" w:rsidRPr="005879D5">
        <w:rPr>
          <w:rFonts w:cs="Times New Roman"/>
          <w:i/>
          <w:sz w:val="22"/>
          <w:lang w:val="sr-Cyrl-CS"/>
        </w:rPr>
        <w:t>[33</w:t>
      </w:r>
      <w:r w:rsidRPr="005879D5">
        <w:rPr>
          <w:rFonts w:cs="Times New Roman"/>
          <w:i/>
          <w:sz w:val="22"/>
          <w:lang w:val="sr-Cyrl-C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46"/>
        <w:gridCol w:w="3383"/>
        <w:gridCol w:w="1814"/>
      </w:tblGrid>
      <w:tr w:rsidR="007B269A" w:rsidRPr="005879D5" w:rsidTr="007B269A">
        <w:tc>
          <w:tcPr>
            <w:tcW w:w="3081" w:type="dxa"/>
            <w:vAlign w:val="center"/>
          </w:tcPr>
          <w:p w:rsidR="007E6249" w:rsidRPr="005879D5" w:rsidRDefault="007E6249" w:rsidP="007B269A">
            <w:pPr>
              <w:pStyle w:val="Heading2"/>
              <w:spacing w:before="0"/>
              <w:outlineLvl w:val="1"/>
              <w:rPr>
                <w:i/>
                <w:sz w:val="22"/>
                <w:szCs w:val="22"/>
                <w:lang w:val="sr-Cyrl-CS"/>
              </w:rPr>
            </w:pPr>
            <w:r w:rsidRPr="005879D5">
              <w:rPr>
                <w:noProof/>
              </w:rPr>
              <w:lastRenderedPageBreak/>
              <w:drawing>
                <wp:inline distT="0" distB="0" distL="0" distR="0">
                  <wp:extent cx="2445977" cy="2520000"/>
                  <wp:effectExtent l="19050" t="0" r="0" b="0"/>
                  <wp:docPr id="40" name="Слика 3" descr="gas engine / 6-cylinder / in-line / power gen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s engine / 6-cylinder / in-line / power generation"/>
                          <pic:cNvPicPr>
                            <a:picLocks noChangeAspect="1" noChangeArrowheads="1"/>
                          </pic:cNvPicPr>
                        </pic:nvPicPr>
                        <pic:blipFill>
                          <a:blip r:embed="rId109"/>
                          <a:srcRect l="6600" t="7000" r="8600" b="5400"/>
                          <a:stretch>
                            <a:fillRect/>
                          </a:stretch>
                        </pic:blipFill>
                        <pic:spPr bwMode="auto">
                          <a:xfrm>
                            <a:off x="0" y="0"/>
                            <a:ext cx="2445977" cy="2520000"/>
                          </a:xfrm>
                          <a:prstGeom prst="rect">
                            <a:avLst/>
                          </a:prstGeom>
                          <a:noFill/>
                          <a:ln w="9525">
                            <a:noFill/>
                            <a:miter lim="800000"/>
                            <a:headEnd/>
                            <a:tailEnd/>
                          </a:ln>
                        </pic:spPr>
                      </pic:pic>
                    </a:graphicData>
                  </a:graphic>
                </wp:inline>
              </w:drawing>
            </w:r>
          </w:p>
        </w:tc>
        <w:tc>
          <w:tcPr>
            <w:tcW w:w="3081" w:type="dxa"/>
            <w:vAlign w:val="center"/>
          </w:tcPr>
          <w:p w:rsidR="007E6249" w:rsidRPr="005879D5" w:rsidRDefault="007E6249" w:rsidP="007B269A">
            <w:pPr>
              <w:pStyle w:val="Heading2"/>
              <w:spacing w:before="0"/>
              <w:outlineLvl w:val="1"/>
              <w:rPr>
                <w:i/>
                <w:sz w:val="22"/>
                <w:szCs w:val="22"/>
                <w:lang w:val="sr-Cyrl-CS"/>
              </w:rPr>
            </w:pPr>
            <w:r w:rsidRPr="005879D5">
              <w:rPr>
                <w:i/>
                <w:noProof/>
                <w:sz w:val="22"/>
                <w:szCs w:val="22"/>
              </w:rPr>
              <w:drawing>
                <wp:inline distT="0" distB="0" distL="0" distR="0">
                  <wp:extent cx="2009775" cy="1590675"/>
                  <wp:effectExtent l="19050" t="0" r="9525" b="0"/>
                  <wp:docPr id="42" name="Слика 7" descr="C:\Users\Nikola\Desktop\CNG Autobus  - Literatura\Untitled 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ikola\Desktop\CNG Autobus  - Literatura\Untitled 13.png"/>
                          <pic:cNvPicPr>
                            <a:picLocks noChangeAspect="1" noChangeArrowheads="1"/>
                          </pic:cNvPicPr>
                        </pic:nvPicPr>
                        <pic:blipFill>
                          <a:blip r:embed="rId110"/>
                          <a:srcRect/>
                          <a:stretch>
                            <a:fillRect/>
                          </a:stretch>
                        </pic:blipFill>
                        <pic:spPr bwMode="auto">
                          <a:xfrm>
                            <a:off x="0" y="0"/>
                            <a:ext cx="2009775" cy="1590675"/>
                          </a:xfrm>
                          <a:prstGeom prst="rect">
                            <a:avLst/>
                          </a:prstGeom>
                          <a:noFill/>
                          <a:ln w="9525">
                            <a:noFill/>
                            <a:miter lim="800000"/>
                            <a:headEnd/>
                            <a:tailEnd/>
                          </a:ln>
                        </pic:spPr>
                      </pic:pic>
                    </a:graphicData>
                  </a:graphic>
                </wp:inline>
              </w:drawing>
            </w:r>
          </w:p>
        </w:tc>
        <w:tc>
          <w:tcPr>
            <w:tcW w:w="3081" w:type="dxa"/>
            <w:vAlign w:val="center"/>
          </w:tcPr>
          <w:p w:rsidR="007E6249" w:rsidRPr="005879D5" w:rsidRDefault="007B269A" w:rsidP="007B269A">
            <w:pPr>
              <w:pStyle w:val="Heading2"/>
              <w:spacing w:before="0"/>
              <w:outlineLvl w:val="1"/>
              <w:rPr>
                <w:i/>
                <w:sz w:val="22"/>
                <w:szCs w:val="22"/>
                <w:lang w:val="sr-Cyrl-CS"/>
              </w:rPr>
            </w:pPr>
            <w:r w:rsidRPr="005879D5">
              <w:rPr>
                <w:i/>
                <w:noProof/>
                <w:sz w:val="22"/>
                <w:szCs w:val="22"/>
              </w:rPr>
              <w:drawing>
                <wp:inline distT="0" distB="0" distL="0" distR="0">
                  <wp:extent cx="1009650" cy="1600200"/>
                  <wp:effectExtent l="19050" t="0" r="0" b="0"/>
                  <wp:docPr id="44" name="Слика 8" descr="C:\Users\Nikola\Desktop\CNG Autobus  - Literatura\Untitled 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Nikola\Desktop\CNG Autobus  - Literatura\Untitled 14.png"/>
                          <pic:cNvPicPr>
                            <a:picLocks noChangeAspect="1" noChangeArrowheads="1"/>
                          </pic:cNvPicPr>
                        </pic:nvPicPr>
                        <pic:blipFill>
                          <a:blip r:embed="rId111"/>
                          <a:srcRect/>
                          <a:stretch>
                            <a:fillRect/>
                          </a:stretch>
                        </pic:blipFill>
                        <pic:spPr bwMode="auto">
                          <a:xfrm>
                            <a:off x="0" y="0"/>
                            <a:ext cx="1009650" cy="1600200"/>
                          </a:xfrm>
                          <a:prstGeom prst="rect">
                            <a:avLst/>
                          </a:prstGeom>
                          <a:noFill/>
                          <a:ln w="9525">
                            <a:noFill/>
                            <a:miter lim="800000"/>
                            <a:headEnd/>
                            <a:tailEnd/>
                          </a:ln>
                        </pic:spPr>
                      </pic:pic>
                    </a:graphicData>
                  </a:graphic>
                </wp:inline>
              </w:drawing>
            </w:r>
          </w:p>
        </w:tc>
      </w:tr>
    </w:tbl>
    <w:p w:rsidR="007B269A" w:rsidRPr="005879D5" w:rsidRDefault="007B269A" w:rsidP="00797108">
      <w:pPr>
        <w:pStyle w:val="Heading2"/>
        <w:spacing w:before="0"/>
        <w:rPr>
          <w:b w:val="0"/>
          <w:i/>
          <w:sz w:val="22"/>
          <w:szCs w:val="22"/>
          <w:lang w:val="sr-Cyrl-CS"/>
        </w:rPr>
      </w:pPr>
      <w:bookmarkStart w:id="71" w:name="_Toc4941599"/>
      <w:bookmarkStart w:id="72" w:name="_Toc4942298"/>
      <w:bookmarkStart w:id="73" w:name="_Toc7879839"/>
      <w:r w:rsidRPr="005879D5">
        <w:rPr>
          <w:i/>
          <w:sz w:val="22"/>
          <w:szCs w:val="22"/>
          <w:lang w:val="sr-Cyrl-CS"/>
        </w:rPr>
        <w:t xml:space="preserve">Слика 7.4. </w:t>
      </w:r>
      <w:r w:rsidRPr="005879D5">
        <w:rPr>
          <w:b w:val="0"/>
          <w:i/>
          <w:sz w:val="22"/>
          <w:szCs w:val="22"/>
          <w:lang w:val="sr-Cyrl-CS"/>
        </w:rPr>
        <w:t>Гасни мотор MAN E2676 LE 202 [34]</w:t>
      </w:r>
      <w:bookmarkEnd w:id="71"/>
      <w:bookmarkEnd w:id="72"/>
      <w:bookmarkEnd w:id="73"/>
    </w:p>
    <w:p w:rsidR="00797108" w:rsidRPr="005879D5" w:rsidRDefault="00797108" w:rsidP="00797108">
      <w:pPr>
        <w:spacing w:after="0"/>
        <w:rPr>
          <w:lang w:val="sr-Cyrl-CS"/>
        </w:rPr>
      </w:pPr>
    </w:p>
    <w:p w:rsidR="00797108" w:rsidRPr="005879D5" w:rsidRDefault="00797108" w:rsidP="00797108">
      <w:pPr>
        <w:pStyle w:val="Heading2"/>
        <w:spacing w:before="0"/>
        <w:rPr>
          <w:i/>
          <w:sz w:val="22"/>
          <w:szCs w:val="22"/>
          <w:lang w:val="sr-Cyrl-CS"/>
        </w:rPr>
      </w:pPr>
      <w:r w:rsidRPr="005879D5">
        <w:rPr>
          <w:rFonts w:eastAsiaTheme="minorHAnsi" w:cstheme="minorBidi"/>
          <w:b w:val="0"/>
          <w:bCs w:val="0"/>
          <w:noProof/>
          <w:sz w:val="24"/>
          <w:szCs w:val="22"/>
        </w:rPr>
        <w:drawing>
          <wp:inline distT="0" distB="0" distL="0" distR="0">
            <wp:extent cx="4524375" cy="4905375"/>
            <wp:effectExtent l="19050" t="0" r="9525" b="0"/>
            <wp:docPr id="45" name="Слика 9" descr="C:\Users\Nikola\Desktop\CNG Autobus  - Literatura\Untitled 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Nikola\Desktop\CNG Autobus  - Literatura\Untitled 15.png"/>
                    <pic:cNvPicPr>
                      <a:picLocks noChangeAspect="1" noChangeArrowheads="1"/>
                    </pic:cNvPicPr>
                  </pic:nvPicPr>
                  <pic:blipFill>
                    <a:blip r:embed="rId112"/>
                    <a:srcRect/>
                    <a:stretch>
                      <a:fillRect/>
                    </a:stretch>
                  </pic:blipFill>
                  <pic:spPr bwMode="auto">
                    <a:xfrm>
                      <a:off x="0" y="0"/>
                      <a:ext cx="4524375" cy="4905375"/>
                    </a:xfrm>
                    <a:prstGeom prst="rect">
                      <a:avLst/>
                    </a:prstGeom>
                    <a:noFill/>
                    <a:ln w="9525">
                      <a:noFill/>
                      <a:miter lim="800000"/>
                      <a:headEnd/>
                      <a:tailEnd/>
                    </a:ln>
                  </pic:spPr>
                </pic:pic>
              </a:graphicData>
            </a:graphic>
          </wp:inline>
        </w:drawing>
      </w:r>
    </w:p>
    <w:p w:rsidR="00797108" w:rsidRPr="005879D5" w:rsidRDefault="00797108" w:rsidP="00797108">
      <w:pPr>
        <w:spacing w:after="0"/>
        <w:jc w:val="center"/>
        <w:rPr>
          <w:lang w:val="sr-Cyrl-CS"/>
        </w:rPr>
      </w:pPr>
      <w:r w:rsidRPr="005879D5">
        <w:rPr>
          <w:b/>
          <w:i/>
          <w:sz w:val="22"/>
          <w:lang w:val="sr-Cyrl-CS"/>
        </w:rPr>
        <w:t>Слика 7.5.</w:t>
      </w:r>
      <w:r w:rsidRPr="005879D5">
        <w:rPr>
          <w:i/>
          <w:sz w:val="22"/>
          <w:lang w:val="sr-Cyrl-CS"/>
        </w:rPr>
        <w:t xml:space="preserve"> Дијаграм </w:t>
      </w:r>
      <w:r w:rsidR="005879D5" w:rsidRPr="005879D5">
        <w:rPr>
          <w:i/>
          <w:sz w:val="22"/>
          <w:lang w:val="sr-Cyrl-CS"/>
        </w:rPr>
        <w:t>снаге</w:t>
      </w:r>
      <w:r w:rsidRPr="005879D5">
        <w:rPr>
          <w:i/>
          <w:sz w:val="22"/>
          <w:lang w:val="sr-Cyrl-CS"/>
        </w:rPr>
        <w:t xml:space="preserve"> и обртног момента мотора </w:t>
      </w:r>
      <w:r w:rsidRPr="005879D5">
        <w:rPr>
          <w:rFonts w:cs="Times New Roman"/>
          <w:i/>
          <w:sz w:val="22"/>
          <w:lang w:val="sr-Cyrl-CS"/>
        </w:rPr>
        <w:t>MAN 2676 LE 202 [34]</w:t>
      </w:r>
    </w:p>
    <w:p w:rsidR="00797108" w:rsidRPr="005879D5" w:rsidRDefault="00797108" w:rsidP="00797108">
      <w:pPr>
        <w:pStyle w:val="Heading2"/>
        <w:spacing w:before="0"/>
        <w:jc w:val="both"/>
        <w:rPr>
          <w:b w:val="0"/>
          <w:sz w:val="24"/>
          <w:szCs w:val="24"/>
          <w:lang w:val="sr-Cyrl-CS"/>
        </w:rPr>
      </w:pPr>
    </w:p>
    <w:p w:rsidR="00797108" w:rsidRPr="005879D5" w:rsidRDefault="00797108" w:rsidP="00797108">
      <w:pPr>
        <w:rPr>
          <w:lang w:val="sr-Cyrl-CS"/>
        </w:rPr>
      </w:pPr>
    </w:p>
    <w:p w:rsidR="00797108" w:rsidRPr="005879D5" w:rsidRDefault="00797108" w:rsidP="00797108">
      <w:pPr>
        <w:rPr>
          <w:lang w:val="sr-Cyrl-CS"/>
        </w:rPr>
      </w:pPr>
    </w:p>
    <w:p w:rsidR="00797108" w:rsidRPr="005879D5" w:rsidRDefault="00797108" w:rsidP="00C56F79">
      <w:pPr>
        <w:pStyle w:val="Heading3"/>
        <w:spacing w:before="0" w:beforeAutospacing="0" w:after="0" w:afterAutospacing="0"/>
        <w:jc w:val="both"/>
        <w:rPr>
          <w:sz w:val="28"/>
          <w:szCs w:val="28"/>
          <w:lang w:val="sr-Cyrl-CS"/>
        </w:rPr>
      </w:pPr>
      <w:bookmarkStart w:id="74" w:name="_Toc4941600"/>
      <w:bookmarkStart w:id="75" w:name="_Toc7879840"/>
      <w:r w:rsidRPr="005879D5">
        <w:rPr>
          <w:sz w:val="28"/>
          <w:szCs w:val="28"/>
          <w:lang w:val="sr-Cyrl-CS"/>
        </w:rPr>
        <w:lastRenderedPageBreak/>
        <w:t>7.3. Избор мењачког преносника</w:t>
      </w:r>
      <w:bookmarkEnd w:id="74"/>
      <w:bookmarkEnd w:id="75"/>
    </w:p>
    <w:p w:rsidR="00694F4D" w:rsidRPr="005879D5" w:rsidRDefault="00694F4D" w:rsidP="00694F4D">
      <w:pPr>
        <w:spacing w:after="0"/>
        <w:rPr>
          <w:lang w:val="sr-Cyrl-CS"/>
        </w:rPr>
      </w:pPr>
    </w:p>
    <w:p w:rsidR="00163BF9" w:rsidRPr="005879D5" w:rsidRDefault="00694F4D" w:rsidP="00163BF9">
      <w:pPr>
        <w:pStyle w:val="NormalWeb"/>
        <w:spacing w:before="0" w:beforeAutospacing="0" w:after="0" w:afterAutospacing="0" w:line="276" w:lineRule="auto"/>
        <w:jc w:val="both"/>
        <w:rPr>
          <w:color w:val="000000"/>
          <w:lang w:val="sr-Cyrl-CS"/>
        </w:rPr>
      </w:pPr>
      <w:r w:rsidRPr="005879D5">
        <w:rPr>
          <w:bCs/>
          <w:color w:val="000000"/>
          <w:lang w:val="sr-Cyrl-CS"/>
        </w:rPr>
        <w:t>Мењачки преносник</w:t>
      </w:r>
      <w:r w:rsidR="000C52C1" w:rsidRPr="005879D5">
        <w:rPr>
          <w:rStyle w:val="apple-converted-space"/>
          <w:color w:val="000000"/>
          <w:lang w:val="sr-Cyrl-CS"/>
        </w:rPr>
        <w:t xml:space="preserve"> </w:t>
      </w:r>
      <w:r w:rsidR="001113D4" w:rsidRPr="005879D5">
        <w:rPr>
          <w:rStyle w:val="apple-converted-space"/>
          <w:color w:val="000000"/>
          <w:lang w:val="sr-Cyrl-CS"/>
        </w:rPr>
        <w:t xml:space="preserve">је </w:t>
      </w:r>
      <w:r w:rsidR="000C52C1" w:rsidRPr="005879D5">
        <w:rPr>
          <w:rStyle w:val="apple-converted-space"/>
          <w:color w:val="000000"/>
          <w:lang w:val="sr-Cyrl-CS"/>
        </w:rPr>
        <w:t xml:space="preserve">део система </w:t>
      </w:r>
      <w:r w:rsidRPr="005879D5">
        <w:rPr>
          <w:color w:val="000000"/>
          <w:lang w:val="sr-Cyrl-CS"/>
        </w:rPr>
        <w:t>пренос</w:t>
      </w:r>
      <w:r w:rsidR="000C52C1" w:rsidRPr="005879D5">
        <w:rPr>
          <w:color w:val="000000"/>
          <w:lang w:val="sr-Cyrl-CS"/>
        </w:rPr>
        <w:t>а</w:t>
      </w:r>
      <w:r w:rsidRPr="005879D5">
        <w:rPr>
          <w:color w:val="000000"/>
          <w:lang w:val="sr-Cyrl-CS"/>
        </w:rPr>
        <w:t xml:space="preserve"> снаге</w:t>
      </w:r>
      <w:r w:rsidRPr="005879D5">
        <w:rPr>
          <w:rStyle w:val="apple-converted-space"/>
          <w:color w:val="000000"/>
          <w:lang w:val="sr-Cyrl-CS"/>
        </w:rPr>
        <w:t> </w:t>
      </w:r>
      <w:r w:rsidR="001113D4" w:rsidRPr="005879D5">
        <w:rPr>
          <w:color w:val="000000"/>
          <w:lang w:val="sr-Cyrl-CS"/>
        </w:rPr>
        <w:t>моторних возила</w:t>
      </w:r>
      <w:r w:rsidRPr="005879D5">
        <w:rPr>
          <w:color w:val="000000"/>
          <w:lang w:val="sr-Cyrl-CS"/>
        </w:rPr>
        <w:t xml:space="preserve"> којим се врши прилагођавање параметара</w:t>
      </w:r>
      <w:r w:rsidRPr="005879D5">
        <w:rPr>
          <w:rStyle w:val="apple-converted-space"/>
          <w:color w:val="000000"/>
          <w:lang w:val="sr-Cyrl-CS"/>
        </w:rPr>
        <w:t> </w:t>
      </w:r>
      <w:r w:rsidRPr="005879D5">
        <w:rPr>
          <w:color w:val="000000"/>
          <w:lang w:val="sr-Cyrl-CS"/>
        </w:rPr>
        <w:t xml:space="preserve">снаге </w:t>
      </w:r>
      <w:r w:rsidRPr="005879D5">
        <w:rPr>
          <w:rStyle w:val="apple-converted-space"/>
          <w:color w:val="000000"/>
          <w:lang w:val="sr-Cyrl-CS"/>
        </w:rPr>
        <w:t> </w:t>
      </w:r>
      <w:r w:rsidRPr="005879D5">
        <w:rPr>
          <w:color w:val="000000"/>
          <w:lang w:val="sr-Cyrl-CS"/>
        </w:rPr>
        <w:t>(обртног момента</w:t>
      </w:r>
      <w:r w:rsidRPr="005879D5">
        <w:rPr>
          <w:rStyle w:val="apple-converted-space"/>
          <w:color w:val="000000"/>
          <w:lang w:val="sr-Cyrl-CS"/>
        </w:rPr>
        <w:t> </w:t>
      </w:r>
      <w:r w:rsidRPr="005879D5">
        <w:rPr>
          <w:color w:val="000000"/>
          <w:lang w:val="sr-Cyrl-CS"/>
        </w:rPr>
        <w:t>и</w:t>
      </w:r>
      <w:r w:rsidRPr="005879D5">
        <w:rPr>
          <w:rStyle w:val="apple-converted-space"/>
          <w:color w:val="000000"/>
          <w:lang w:val="sr-Cyrl-CS"/>
        </w:rPr>
        <w:t> </w:t>
      </w:r>
      <w:r w:rsidRPr="005879D5">
        <w:rPr>
          <w:color w:val="000000"/>
          <w:lang w:val="sr-Cyrl-CS"/>
        </w:rPr>
        <w:t xml:space="preserve"> броја обртаја</w:t>
      </w:r>
      <w:r w:rsidRPr="005879D5">
        <w:rPr>
          <w:rStyle w:val="apple-converted-space"/>
          <w:color w:val="000000"/>
          <w:lang w:val="sr-Cyrl-CS"/>
        </w:rPr>
        <w:t> </w:t>
      </w:r>
      <w:r w:rsidRPr="005879D5">
        <w:rPr>
          <w:color w:val="000000"/>
          <w:lang w:val="sr-Cyrl-CS"/>
        </w:rPr>
        <w:t>мотора) трен</w:t>
      </w:r>
      <w:r w:rsidR="001113D4" w:rsidRPr="005879D5">
        <w:rPr>
          <w:color w:val="000000"/>
          <w:lang w:val="sr-Cyrl-CS"/>
        </w:rPr>
        <w:t xml:space="preserve">утним условима кретања возила, односно </w:t>
      </w:r>
      <w:r w:rsidRPr="005879D5">
        <w:rPr>
          <w:color w:val="000000"/>
          <w:lang w:val="sr-Cyrl-CS"/>
        </w:rPr>
        <w:t>условима</w:t>
      </w:r>
      <w:r w:rsidRPr="005879D5">
        <w:rPr>
          <w:rStyle w:val="apple-converted-space"/>
          <w:color w:val="000000"/>
          <w:lang w:val="sr-Cyrl-CS"/>
        </w:rPr>
        <w:t> </w:t>
      </w:r>
      <w:r w:rsidRPr="005879D5">
        <w:rPr>
          <w:color w:val="000000"/>
          <w:lang w:val="sr-Cyrl-CS"/>
        </w:rPr>
        <w:t xml:space="preserve">пута. Код  савремених </w:t>
      </w:r>
      <w:r w:rsidR="001113D4" w:rsidRPr="005879D5">
        <w:rPr>
          <w:color w:val="000000"/>
          <w:lang w:val="sr-Cyrl-CS"/>
        </w:rPr>
        <w:t>моторних возила</w:t>
      </w:r>
      <w:r w:rsidRPr="005879D5">
        <w:rPr>
          <w:color w:val="000000"/>
          <w:lang w:val="sr-Cyrl-CS"/>
        </w:rPr>
        <w:t xml:space="preserve"> у примени </w:t>
      </w:r>
      <w:r w:rsidR="001113D4" w:rsidRPr="005879D5">
        <w:rPr>
          <w:color w:val="000000"/>
          <w:lang w:val="sr-Cyrl-CS"/>
        </w:rPr>
        <w:t xml:space="preserve">су </w:t>
      </w:r>
      <w:r w:rsidRPr="005879D5">
        <w:rPr>
          <w:color w:val="000000"/>
          <w:lang w:val="sr-Cyrl-CS"/>
        </w:rPr>
        <w:t xml:space="preserve">углавном аутоматски </w:t>
      </w:r>
      <w:r w:rsidR="001113D4" w:rsidRPr="005879D5">
        <w:rPr>
          <w:color w:val="000000"/>
          <w:lang w:val="sr-Cyrl-CS"/>
        </w:rPr>
        <w:t xml:space="preserve">мењачки преносници са </w:t>
      </w:r>
      <w:r w:rsidRPr="005879D5">
        <w:rPr>
          <w:color w:val="000000"/>
          <w:lang w:val="sr-Cyrl-CS"/>
        </w:rPr>
        <w:t>хидродинамички</w:t>
      </w:r>
      <w:r w:rsidR="001113D4" w:rsidRPr="005879D5">
        <w:rPr>
          <w:color w:val="000000"/>
          <w:lang w:val="sr-Cyrl-CS"/>
        </w:rPr>
        <w:t xml:space="preserve">м претварачем. </w:t>
      </w:r>
      <w:r w:rsidR="005879D5" w:rsidRPr="005879D5">
        <w:rPr>
          <w:color w:val="000000"/>
          <w:lang w:val="sr-Cyrl-CS"/>
        </w:rPr>
        <w:t>Најпознатији</w:t>
      </w:r>
      <w:r w:rsidR="001113D4" w:rsidRPr="005879D5">
        <w:rPr>
          <w:color w:val="000000"/>
          <w:lang w:val="sr-Cyrl-CS"/>
        </w:rPr>
        <w:t xml:space="preserve"> п</w:t>
      </w:r>
      <w:r w:rsidRPr="005879D5">
        <w:rPr>
          <w:color w:val="000000"/>
          <w:lang w:val="sr-Cyrl-CS"/>
        </w:rPr>
        <w:t xml:space="preserve">роизвођачи </w:t>
      </w:r>
      <w:r w:rsidR="001113D4" w:rsidRPr="005879D5">
        <w:rPr>
          <w:color w:val="000000"/>
          <w:lang w:val="sr-Cyrl-CS"/>
        </w:rPr>
        <w:t>савремених мењачких преносника су:</w:t>
      </w:r>
      <w:r w:rsidRPr="005879D5">
        <w:rPr>
          <w:color w:val="000000"/>
          <w:lang w:val="sr-Cyrl-CS"/>
        </w:rPr>
        <w:t xml:space="preserve"> </w:t>
      </w:r>
      <w:r w:rsidR="001113D4" w:rsidRPr="005879D5">
        <w:rPr>
          <w:color w:val="000000"/>
          <w:lang w:val="sr-Cyrl-CS"/>
        </w:rPr>
        <w:t>ZF, Voith, Allison, Scania, MB</w:t>
      </w:r>
      <w:r w:rsidRPr="005879D5">
        <w:rPr>
          <w:color w:val="000000"/>
          <w:lang w:val="sr-Cyrl-CS"/>
        </w:rPr>
        <w:t xml:space="preserve">. </w:t>
      </w:r>
      <w:r w:rsidR="001113D4" w:rsidRPr="005879D5">
        <w:rPr>
          <w:color w:val="000000"/>
          <w:lang w:val="sr-Cyrl-CS"/>
        </w:rPr>
        <w:t>Како се у градској вожњи јављају</w:t>
      </w:r>
      <w:r w:rsidRPr="005879D5">
        <w:rPr>
          <w:color w:val="000000"/>
          <w:lang w:val="sr-Cyrl-CS"/>
        </w:rPr>
        <w:t xml:space="preserve"> потребе за</w:t>
      </w:r>
      <w:r w:rsidR="001113D4" w:rsidRPr="005879D5">
        <w:rPr>
          <w:color w:val="000000"/>
          <w:lang w:val="sr-Cyrl-CS"/>
        </w:rPr>
        <w:t xml:space="preserve"> честом</w:t>
      </w:r>
      <w:r w:rsidRPr="005879D5">
        <w:rPr>
          <w:color w:val="000000"/>
          <w:lang w:val="sr-Cyrl-CS"/>
        </w:rPr>
        <w:t xml:space="preserve"> променом степена преноса, као и честог кочења, аутоматски мењачи </w:t>
      </w:r>
      <w:r w:rsidR="001113D4" w:rsidRPr="005879D5">
        <w:rPr>
          <w:color w:val="000000"/>
          <w:lang w:val="sr-Cyrl-CS"/>
        </w:rPr>
        <w:t>се намећу</w:t>
      </w:r>
      <w:r w:rsidRPr="005879D5">
        <w:rPr>
          <w:color w:val="000000"/>
          <w:lang w:val="sr-Cyrl-CS"/>
        </w:rPr>
        <w:t xml:space="preserve"> први избор код градских аутобуса. </w:t>
      </w:r>
      <w:r w:rsidR="00163BF9" w:rsidRPr="005879D5">
        <w:rPr>
          <w:color w:val="000000"/>
          <w:lang w:val="sr-Cyrl-CS"/>
        </w:rPr>
        <w:t xml:space="preserve"> </w:t>
      </w:r>
    </w:p>
    <w:p w:rsidR="00163BF9" w:rsidRPr="005879D5" w:rsidRDefault="00163BF9" w:rsidP="00163BF9">
      <w:pPr>
        <w:pStyle w:val="NormalWeb"/>
        <w:spacing w:before="0" w:beforeAutospacing="0" w:after="0" w:afterAutospacing="0" w:line="276" w:lineRule="auto"/>
        <w:jc w:val="both"/>
        <w:rPr>
          <w:color w:val="000000"/>
          <w:lang w:val="sr-Cyrl-CS"/>
        </w:rPr>
      </w:pPr>
    </w:p>
    <w:p w:rsidR="00694F4D" w:rsidRPr="005879D5" w:rsidRDefault="00694F4D" w:rsidP="001113D4">
      <w:pPr>
        <w:pStyle w:val="NormalWeb"/>
        <w:spacing w:before="0" w:beforeAutospacing="0" w:after="120" w:afterAutospacing="0" w:line="276" w:lineRule="auto"/>
        <w:jc w:val="both"/>
        <w:rPr>
          <w:color w:val="000000"/>
          <w:lang w:val="sr-Cyrl-CS"/>
        </w:rPr>
      </w:pPr>
      <w:r w:rsidRPr="005879D5">
        <w:rPr>
          <w:color w:val="000000"/>
          <w:lang w:val="sr-Cyrl-CS"/>
        </w:rPr>
        <w:t>Код градских аутобуса углавном се примењују:</w:t>
      </w:r>
    </w:p>
    <w:p w:rsidR="00694F4D" w:rsidRPr="005879D5" w:rsidRDefault="00694F4D" w:rsidP="001328C8">
      <w:pPr>
        <w:pStyle w:val="NormalWeb"/>
        <w:numPr>
          <w:ilvl w:val="0"/>
          <w:numId w:val="14"/>
        </w:numPr>
        <w:spacing w:before="0" w:beforeAutospacing="0" w:after="0" w:afterAutospacing="0" w:line="276" w:lineRule="auto"/>
        <w:jc w:val="both"/>
        <w:rPr>
          <w:color w:val="000000"/>
          <w:lang w:val="sr-Cyrl-CS"/>
        </w:rPr>
      </w:pPr>
      <w:r w:rsidRPr="005879D5">
        <w:rPr>
          <w:color w:val="000000"/>
          <w:lang w:val="sr-Cyrl-CS"/>
        </w:rPr>
        <w:t>м</w:t>
      </w:r>
      <w:r w:rsidR="000C52C1" w:rsidRPr="005879D5">
        <w:rPr>
          <w:color w:val="000000"/>
          <w:lang w:val="sr-Cyrl-CS"/>
        </w:rPr>
        <w:t>ануелни</w:t>
      </w:r>
      <w:r w:rsidRPr="005879D5">
        <w:rPr>
          <w:color w:val="000000"/>
          <w:lang w:val="sr-Cyrl-CS"/>
        </w:rPr>
        <w:t xml:space="preserve"> мењачки преносници и</w:t>
      </w:r>
    </w:p>
    <w:p w:rsidR="00694F4D" w:rsidRPr="005879D5" w:rsidRDefault="000C52C1" w:rsidP="001328C8">
      <w:pPr>
        <w:pStyle w:val="NormalWeb"/>
        <w:numPr>
          <w:ilvl w:val="0"/>
          <w:numId w:val="14"/>
        </w:numPr>
        <w:spacing w:before="0" w:beforeAutospacing="0" w:after="0" w:afterAutospacing="0" w:line="276" w:lineRule="auto"/>
        <w:jc w:val="both"/>
        <w:rPr>
          <w:color w:val="000000"/>
          <w:lang w:val="sr-Cyrl-CS"/>
        </w:rPr>
      </w:pPr>
      <w:r w:rsidRPr="005879D5">
        <w:rPr>
          <w:color w:val="000000"/>
          <w:lang w:val="sr-Cyrl-CS"/>
        </w:rPr>
        <w:t>аутоматски и полуаутоматски мењачки преносници.</w:t>
      </w:r>
    </w:p>
    <w:p w:rsidR="00694F4D" w:rsidRPr="005879D5" w:rsidRDefault="00694F4D" w:rsidP="00694F4D">
      <w:pPr>
        <w:pStyle w:val="NormalWeb"/>
        <w:spacing w:before="0" w:beforeAutospacing="0" w:after="0" w:afterAutospacing="0"/>
        <w:jc w:val="both"/>
        <w:rPr>
          <w:color w:val="000000"/>
          <w:lang w:val="sr-Cyrl-CS"/>
        </w:rPr>
      </w:pPr>
    </w:p>
    <w:p w:rsidR="00694F4D" w:rsidRPr="005879D5" w:rsidRDefault="000C52C1" w:rsidP="00694F4D">
      <w:pPr>
        <w:pStyle w:val="NormalWeb"/>
        <w:spacing w:before="0" w:beforeAutospacing="0" w:after="0" w:afterAutospacing="0"/>
        <w:jc w:val="both"/>
        <w:rPr>
          <w:color w:val="000000"/>
          <w:lang w:val="sr-Cyrl-CS"/>
        </w:rPr>
      </w:pPr>
      <w:r w:rsidRPr="005879D5">
        <w:rPr>
          <w:color w:val="000000"/>
          <w:lang w:val="sr-Cyrl-CS"/>
        </w:rPr>
        <w:t>За возило М3/СЕ</w:t>
      </w:r>
      <w:r w:rsidR="00694F4D" w:rsidRPr="005879D5">
        <w:rPr>
          <w:color w:val="000000"/>
          <w:lang w:val="sr-Cyrl-CS"/>
        </w:rPr>
        <w:t xml:space="preserve"> изабране су две верзије мењачких преносника, произвођача </w:t>
      </w:r>
      <w:r w:rsidR="00FF430A" w:rsidRPr="005879D5">
        <w:rPr>
          <w:lang w:val="sr-Cyrl-CS"/>
        </w:rPr>
        <w:t>Voith</w:t>
      </w:r>
      <w:r w:rsidR="00694F4D" w:rsidRPr="005879D5">
        <w:rPr>
          <w:lang w:val="sr-Cyrl-CS"/>
        </w:rPr>
        <w:t xml:space="preserve"> (слика 7.</w:t>
      </w:r>
      <w:r w:rsidR="00FF430A" w:rsidRPr="005879D5">
        <w:rPr>
          <w:lang w:val="sr-Cyrl-CS"/>
        </w:rPr>
        <w:t>6</w:t>
      </w:r>
      <w:r w:rsidR="00694F4D" w:rsidRPr="005879D5">
        <w:rPr>
          <w:lang w:val="sr-Cyrl-CS"/>
        </w:rPr>
        <w:t>) и</w:t>
      </w:r>
      <w:r w:rsidR="00694F4D" w:rsidRPr="005879D5">
        <w:rPr>
          <w:color w:val="000000"/>
          <w:lang w:val="sr-Cyrl-CS"/>
        </w:rPr>
        <w:t xml:space="preserve"> </w:t>
      </w:r>
      <w:r w:rsidR="00FF430A" w:rsidRPr="005879D5">
        <w:rPr>
          <w:lang w:val="sr-Cyrl-CS"/>
        </w:rPr>
        <w:t>ZF</w:t>
      </w:r>
      <w:r w:rsidR="001113D4" w:rsidRPr="005879D5">
        <w:rPr>
          <w:lang w:val="sr-Cyrl-CS"/>
        </w:rPr>
        <w:t xml:space="preserve"> (слика 7.7</w:t>
      </w:r>
      <w:r w:rsidR="00694F4D" w:rsidRPr="005879D5">
        <w:rPr>
          <w:lang w:val="sr-Cyrl-CS"/>
        </w:rPr>
        <w:t>)</w:t>
      </w:r>
      <w:r w:rsidR="00694F4D" w:rsidRPr="005879D5">
        <w:rPr>
          <w:color w:val="000000"/>
          <w:lang w:val="sr-Cyrl-CS"/>
        </w:rPr>
        <w:t>, оба су са аутоматизованом променом степена преноса. У табели 7.3 дате њихове техничке карактеристике.</w:t>
      </w:r>
    </w:p>
    <w:p w:rsidR="00694F4D" w:rsidRPr="005879D5" w:rsidRDefault="00694F4D" w:rsidP="00694F4D">
      <w:pPr>
        <w:pStyle w:val="NormalWeb"/>
        <w:spacing w:before="0" w:beforeAutospacing="0" w:after="0" w:afterAutospacing="0"/>
        <w:jc w:val="both"/>
        <w:rPr>
          <w:color w:val="000000"/>
          <w:lang w:val="sr-Cyrl-CS"/>
        </w:rPr>
      </w:pPr>
    </w:p>
    <w:tbl>
      <w:tblPr>
        <w:tblStyle w:val="TableGrid"/>
        <w:tblW w:w="0" w:type="auto"/>
        <w:jc w:val="center"/>
        <w:tblLook w:val="0000"/>
      </w:tblPr>
      <w:tblGrid>
        <w:gridCol w:w="3888"/>
        <w:gridCol w:w="2700"/>
        <w:gridCol w:w="2655"/>
      </w:tblGrid>
      <w:tr w:rsidR="00694F4D" w:rsidRPr="005879D5" w:rsidTr="00F04B8F">
        <w:trPr>
          <w:trHeight w:val="205"/>
          <w:jc w:val="center"/>
        </w:trPr>
        <w:tc>
          <w:tcPr>
            <w:tcW w:w="0" w:type="auto"/>
            <w:gridSpan w:val="3"/>
            <w:shd w:val="clear" w:color="auto" w:fill="auto"/>
          </w:tcPr>
          <w:p w:rsidR="00694F4D" w:rsidRPr="005879D5" w:rsidRDefault="00694F4D" w:rsidP="001113D4">
            <w:pPr>
              <w:pStyle w:val="NormalWeb"/>
              <w:ind w:left="108"/>
              <w:jc w:val="center"/>
              <w:rPr>
                <w:i/>
                <w:color w:val="000000"/>
                <w:szCs w:val="22"/>
                <w:lang w:val="sr-Cyrl-CS"/>
              </w:rPr>
            </w:pPr>
            <w:r w:rsidRPr="005879D5">
              <w:rPr>
                <w:b/>
                <w:i/>
                <w:color w:val="000000"/>
                <w:szCs w:val="22"/>
                <w:lang w:val="sr-Cyrl-CS"/>
              </w:rPr>
              <w:t xml:space="preserve">Табела 7.3. </w:t>
            </w:r>
            <w:r w:rsidRPr="005879D5">
              <w:rPr>
                <w:i/>
                <w:color w:val="000000"/>
                <w:szCs w:val="22"/>
                <w:lang w:val="sr-Cyrl-CS"/>
              </w:rPr>
              <w:t>Мењачки преносници</w:t>
            </w:r>
            <w:r w:rsidR="001113D4" w:rsidRPr="005879D5">
              <w:rPr>
                <w:i/>
                <w:color w:val="000000"/>
                <w:szCs w:val="22"/>
                <w:lang w:val="sr-Cyrl-CS"/>
              </w:rPr>
              <w:t xml:space="preserve"> [35] [36</w:t>
            </w:r>
            <w:r w:rsidRPr="005879D5">
              <w:rPr>
                <w:i/>
                <w:color w:val="000000"/>
                <w:szCs w:val="22"/>
                <w:lang w:val="sr-Cyrl-CS"/>
              </w:rPr>
              <w:t>]</w:t>
            </w:r>
          </w:p>
        </w:tc>
      </w:tr>
      <w:tr w:rsidR="00694F4D" w:rsidRPr="005879D5" w:rsidTr="00F04B8F">
        <w:trPr>
          <w:trHeight w:val="284"/>
          <w:jc w:val="center"/>
        </w:trPr>
        <w:tc>
          <w:tcPr>
            <w:tcW w:w="3888" w:type="dxa"/>
            <w:vMerge w:val="restart"/>
            <w:shd w:val="clear" w:color="auto" w:fill="FFFFFF" w:themeFill="background1"/>
            <w:vAlign w:val="center"/>
          </w:tcPr>
          <w:p w:rsidR="00694F4D" w:rsidRPr="005879D5" w:rsidRDefault="00694F4D" w:rsidP="00F04B8F">
            <w:pPr>
              <w:rPr>
                <w:rFonts w:eastAsia="Calibri" w:cs="Times New Roman"/>
                <w:b/>
                <w:bCs/>
                <w:i/>
                <w:iCs/>
                <w:lang w:val="sr-Cyrl-CS"/>
              </w:rPr>
            </w:pPr>
            <w:r w:rsidRPr="005879D5">
              <w:rPr>
                <w:rFonts w:eastAsia="Calibri" w:cs="Times New Roman"/>
                <w:b/>
                <w:i/>
                <w:iCs/>
                <w:lang w:val="sr-Cyrl-CS"/>
              </w:rPr>
              <w:t xml:space="preserve">Произвођач </w:t>
            </w:r>
          </w:p>
        </w:tc>
        <w:tc>
          <w:tcPr>
            <w:tcW w:w="2700" w:type="dxa"/>
            <w:vAlign w:val="center"/>
          </w:tcPr>
          <w:p w:rsidR="00694F4D" w:rsidRPr="005879D5" w:rsidRDefault="00694F4D" w:rsidP="00F04B8F">
            <w:pPr>
              <w:jc w:val="center"/>
              <w:rPr>
                <w:rFonts w:eastAsia="Calibri" w:cs="Times New Roman"/>
                <w:b/>
                <w:bCs/>
                <w:iCs/>
                <w:lang w:val="sr-Cyrl-CS"/>
              </w:rPr>
            </w:pPr>
            <w:r w:rsidRPr="005879D5">
              <w:rPr>
                <w:rFonts w:eastAsia="Calibri" w:cs="Times New Roman"/>
                <w:b/>
                <w:bCs/>
                <w:iCs/>
                <w:lang w:val="sr-Cyrl-CS"/>
              </w:rPr>
              <w:t>Опција 1</w:t>
            </w:r>
          </w:p>
        </w:tc>
        <w:tc>
          <w:tcPr>
            <w:tcW w:w="2655" w:type="dxa"/>
            <w:vAlign w:val="center"/>
          </w:tcPr>
          <w:p w:rsidR="00694F4D" w:rsidRPr="005879D5" w:rsidRDefault="00694F4D" w:rsidP="00F04B8F">
            <w:pPr>
              <w:jc w:val="center"/>
              <w:rPr>
                <w:rFonts w:eastAsia="Calibri" w:cs="Times New Roman"/>
                <w:b/>
                <w:bCs/>
                <w:iCs/>
                <w:lang w:val="sr-Cyrl-CS"/>
              </w:rPr>
            </w:pPr>
            <w:r w:rsidRPr="005879D5">
              <w:rPr>
                <w:rFonts w:eastAsia="Calibri" w:cs="Times New Roman"/>
                <w:b/>
                <w:bCs/>
                <w:iCs/>
                <w:lang w:val="sr-Cyrl-CS"/>
              </w:rPr>
              <w:t>Опција 2</w:t>
            </w:r>
          </w:p>
        </w:tc>
      </w:tr>
      <w:tr w:rsidR="00694F4D" w:rsidRPr="005879D5" w:rsidTr="00F04B8F">
        <w:trPr>
          <w:trHeight w:val="284"/>
          <w:jc w:val="center"/>
        </w:trPr>
        <w:tc>
          <w:tcPr>
            <w:tcW w:w="3888" w:type="dxa"/>
            <w:vMerge/>
            <w:shd w:val="clear" w:color="auto" w:fill="FFFFFF" w:themeFill="background1"/>
            <w:vAlign w:val="center"/>
          </w:tcPr>
          <w:p w:rsidR="00694F4D" w:rsidRPr="005879D5" w:rsidRDefault="00694F4D" w:rsidP="00F04B8F">
            <w:pPr>
              <w:rPr>
                <w:rFonts w:eastAsia="Calibri" w:cs="Times New Roman"/>
                <w:b/>
                <w:i/>
                <w:iCs/>
                <w:lang w:val="sr-Cyrl-CS"/>
              </w:rPr>
            </w:pPr>
          </w:p>
        </w:tc>
        <w:tc>
          <w:tcPr>
            <w:tcW w:w="2700" w:type="dxa"/>
            <w:vAlign w:val="center"/>
          </w:tcPr>
          <w:p w:rsidR="00694F4D" w:rsidRPr="005879D5" w:rsidRDefault="00CE17DC" w:rsidP="00F04B8F">
            <w:pPr>
              <w:tabs>
                <w:tab w:val="left" w:pos="3930"/>
              </w:tabs>
              <w:jc w:val="center"/>
              <w:rPr>
                <w:rFonts w:eastAsia="Calibri" w:cs="Times New Roman"/>
                <w:lang w:val="sr-Cyrl-CS"/>
              </w:rPr>
            </w:pPr>
            <w:r w:rsidRPr="005879D5">
              <w:rPr>
                <w:rFonts w:cs="Times New Roman"/>
                <w:lang w:val="sr-Cyrl-CS"/>
              </w:rPr>
              <w:t>Voith</w:t>
            </w:r>
          </w:p>
        </w:tc>
        <w:tc>
          <w:tcPr>
            <w:tcW w:w="2655" w:type="dxa"/>
            <w:vAlign w:val="center"/>
          </w:tcPr>
          <w:p w:rsidR="00694F4D" w:rsidRPr="005879D5" w:rsidRDefault="00FF430A" w:rsidP="00F04B8F">
            <w:pPr>
              <w:tabs>
                <w:tab w:val="left" w:pos="3930"/>
              </w:tabs>
              <w:jc w:val="center"/>
              <w:rPr>
                <w:rFonts w:eastAsia="Calibri" w:cs="Times New Roman"/>
                <w:lang w:val="sr-Cyrl-CS"/>
              </w:rPr>
            </w:pPr>
            <w:r w:rsidRPr="005879D5">
              <w:rPr>
                <w:rFonts w:cs="Times New Roman"/>
                <w:lang w:val="sr-Cyrl-CS"/>
              </w:rPr>
              <w:t>ZF</w:t>
            </w:r>
          </w:p>
        </w:tc>
      </w:tr>
      <w:tr w:rsidR="00694F4D" w:rsidRPr="005879D5" w:rsidTr="00F04B8F">
        <w:trPr>
          <w:trHeight w:val="485"/>
          <w:jc w:val="center"/>
        </w:trPr>
        <w:tc>
          <w:tcPr>
            <w:tcW w:w="3888" w:type="dxa"/>
            <w:shd w:val="clear" w:color="auto" w:fill="FFFFFF" w:themeFill="background1"/>
            <w:vAlign w:val="center"/>
          </w:tcPr>
          <w:p w:rsidR="00694F4D" w:rsidRPr="005879D5" w:rsidRDefault="00694F4D" w:rsidP="00F04B8F">
            <w:pPr>
              <w:rPr>
                <w:rFonts w:eastAsia="Calibri" w:cs="Times New Roman"/>
                <w:b/>
                <w:i/>
                <w:iCs/>
                <w:lang w:val="sr-Cyrl-CS"/>
              </w:rPr>
            </w:pPr>
            <w:r w:rsidRPr="005879D5">
              <w:rPr>
                <w:rFonts w:eastAsia="Calibri" w:cs="Times New Roman"/>
                <w:b/>
                <w:i/>
                <w:iCs/>
                <w:lang w:val="sr-Cyrl-CS"/>
              </w:rPr>
              <w:t xml:space="preserve">Тип </w:t>
            </w:r>
          </w:p>
        </w:tc>
        <w:tc>
          <w:tcPr>
            <w:tcW w:w="2700" w:type="dxa"/>
            <w:vAlign w:val="center"/>
          </w:tcPr>
          <w:p w:rsidR="00694F4D" w:rsidRPr="005879D5" w:rsidRDefault="00CE17DC" w:rsidP="00F04B8F">
            <w:pPr>
              <w:pStyle w:val="Heading3"/>
              <w:shd w:val="clear" w:color="auto" w:fill="FFFFFF"/>
              <w:spacing w:before="0" w:after="150"/>
              <w:outlineLvl w:val="2"/>
              <w:rPr>
                <w:b w:val="0"/>
                <w:bCs w:val="0"/>
                <w:szCs w:val="22"/>
                <w:lang w:val="sr-Cyrl-CS"/>
              </w:rPr>
            </w:pPr>
            <w:bookmarkStart w:id="76" w:name="_Toc4941601"/>
            <w:bookmarkStart w:id="77" w:name="_Toc4942300"/>
            <w:bookmarkStart w:id="78" w:name="_Toc7879841"/>
            <w:r w:rsidRPr="005879D5">
              <w:rPr>
                <w:b w:val="0"/>
                <w:szCs w:val="22"/>
                <w:lang w:val="sr-Cyrl-CS"/>
              </w:rPr>
              <w:t>DIWA D851.3E</w:t>
            </w:r>
            <w:bookmarkEnd w:id="76"/>
            <w:bookmarkEnd w:id="77"/>
            <w:bookmarkEnd w:id="78"/>
            <w:r w:rsidR="00694F4D" w:rsidRPr="005879D5">
              <w:rPr>
                <w:b w:val="0"/>
                <w:szCs w:val="22"/>
                <w:lang w:val="sr-Cyrl-CS"/>
              </w:rPr>
              <w:t xml:space="preserve"> </w:t>
            </w:r>
          </w:p>
        </w:tc>
        <w:tc>
          <w:tcPr>
            <w:tcW w:w="2655" w:type="dxa"/>
            <w:vAlign w:val="center"/>
          </w:tcPr>
          <w:p w:rsidR="00694F4D" w:rsidRPr="005879D5" w:rsidRDefault="00FF430A" w:rsidP="00F04B8F">
            <w:pPr>
              <w:pStyle w:val="Heading3"/>
              <w:shd w:val="clear" w:color="auto" w:fill="FFFFFF"/>
              <w:outlineLvl w:val="2"/>
              <w:rPr>
                <w:b w:val="0"/>
                <w:bCs w:val="0"/>
                <w:szCs w:val="22"/>
                <w:lang w:val="sr-Cyrl-CS"/>
              </w:rPr>
            </w:pPr>
            <w:bookmarkStart w:id="79" w:name="_Toc4941602"/>
            <w:bookmarkStart w:id="80" w:name="_Toc4942301"/>
            <w:bookmarkStart w:id="81" w:name="_Toc7879842"/>
            <w:r w:rsidRPr="005879D5">
              <w:rPr>
                <w:b w:val="0"/>
                <w:i/>
                <w:lang w:val="sr-Cyrl-CS"/>
              </w:rPr>
              <w:t>EcoLife 6 AP 1400 B</w:t>
            </w:r>
            <w:bookmarkEnd w:id="79"/>
            <w:bookmarkEnd w:id="80"/>
            <w:bookmarkEnd w:id="81"/>
          </w:p>
        </w:tc>
      </w:tr>
      <w:tr w:rsidR="00694F4D" w:rsidRPr="005879D5" w:rsidTr="00F04B8F">
        <w:trPr>
          <w:trHeight w:val="300"/>
          <w:jc w:val="center"/>
        </w:trPr>
        <w:tc>
          <w:tcPr>
            <w:tcW w:w="3888" w:type="dxa"/>
            <w:shd w:val="clear" w:color="auto" w:fill="FFFFFF" w:themeFill="background1"/>
            <w:vAlign w:val="center"/>
          </w:tcPr>
          <w:p w:rsidR="00694F4D" w:rsidRPr="005879D5" w:rsidRDefault="00694F4D" w:rsidP="00F04B8F">
            <w:pPr>
              <w:rPr>
                <w:rFonts w:eastAsia="Calibri" w:cs="Times New Roman"/>
                <w:b/>
                <w:i/>
                <w:iCs/>
                <w:lang w:val="sr-Cyrl-CS"/>
              </w:rPr>
            </w:pPr>
            <w:r w:rsidRPr="005879D5">
              <w:rPr>
                <w:rFonts w:eastAsia="Calibri" w:cs="Times New Roman"/>
                <w:b/>
                <w:i/>
                <w:iCs/>
                <w:lang w:val="sr-Cyrl-CS"/>
              </w:rPr>
              <w:t>Број степени преноса</w:t>
            </w:r>
          </w:p>
        </w:tc>
        <w:tc>
          <w:tcPr>
            <w:tcW w:w="2700" w:type="dxa"/>
            <w:vAlign w:val="center"/>
          </w:tcPr>
          <w:p w:rsidR="00694F4D" w:rsidRPr="005879D5" w:rsidRDefault="00CE17DC" w:rsidP="00F04B8F">
            <w:pPr>
              <w:jc w:val="center"/>
              <w:rPr>
                <w:rFonts w:cs="Times New Roman"/>
                <w:lang w:val="sr-Cyrl-CS"/>
              </w:rPr>
            </w:pPr>
            <w:r w:rsidRPr="005879D5">
              <w:rPr>
                <w:rFonts w:cs="Times New Roman"/>
                <w:lang w:val="sr-Cyrl-CS"/>
              </w:rPr>
              <w:t>4</w:t>
            </w:r>
            <w:r w:rsidR="00694F4D" w:rsidRPr="005879D5">
              <w:rPr>
                <w:rFonts w:cs="Times New Roman"/>
                <w:lang w:val="sr-Cyrl-CS"/>
              </w:rPr>
              <w:t xml:space="preserve"> – степени </w:t>
            </w:r>
            <w:r w:rsidR="005879D5" w:rsidRPr="005879D5">
              <w:rPr>
                <w:rFonts w:cs="Times New Roman"/>
                <w:lang w:val="sr-Cyrl-CS"/>
              </w:rPr>
              <w:t>аутоматизован</w:t>
            </w:r>
          </w:p>
        </w:tc>
        <w:tc>
          <w:tcPr>
            <w:tcW w:w="2655" w:type="dxa"/>
            <w:vAlign w:val="center"/>
          </w:tcPr>
          <w:p w:rsidR="00694F4D" w:rsidRPr="005879D5" w:rsidRDefault="00FF430A" w:rsidP="00F04B8F">
            <w:pPr>
              <w:jc w:val="center"/>
              <w:rPr>
                <w:rFonts w:cs="Times New Roman"/>
                <w:lang w:val="sr-Cyrl-CS"/>
              </w:rPr>
            </w:pPr>
            <w:r w:rsidRPr="005879D5">
              <w:rPr>
                <w:rFonts w:cs="Times New Roman"/>
                <w:lang w:val="sr-Cyrl-CS"/>
              </w:rPr>
              <w:t>6</w:t>
            </w:r>
            <w:r w:rsidR="00694F4D" w:rsidRPr="005879D5">
              <w:rPr>
                <w:rFonts w:cs="Times New Roman"/>
                <w:lang w:val="sr-Cyrl-CS"/>
              </w:rPr>
              <w:t xml:space="preserve"> – степени аутоматизован</w:t>
            </w:r>
          </w:p>
        </w:tc>
      </w:tr>
      <w:tr w:rsidR="00694F4D" w:rsidRPr="005879D5" w:rsidTr="00F04B8F">
        <w:trPr>
          <w:trHeight w:val="300"/>
          <w:jc w:val="center"/>
        </w:trPr>
        <w:tc>
          <w:tcPr>
            <w:tcW w:w="3888" w:type="dxa"/>
            <w:shd w:val="clear" w:color="auto" w:fill="FFFFFF" w:themeFill="background1"/>
            <w:vAlign w:val="center"/>
          </w:tcPr>
          <w:p w:rsidR="00694F4D" w:rsidRPr="005879D5" w:rsidRDefault="00CE17DC" w:rsidP="00F04B8F">
            <w:pPr>
              <w:rPr>
                <w:rFonts w:eastAsia="Calibri" w:cs="Times New Roman"/>
                <w:b/>
                <w:i/>
                <w:iCs/>
                <w:lang w:val="sr-Cyrl-CS"/>
              </w:rPr>
            </w:pPr>
            <w:r w:rsidRPr="005879D5">
              <w:rPr>
                <w:rFonts w:eastAsia="Calibri" w:cs="Times New Roman"/>
                <w:b/>
                <w:i/>
                <w:iCs/>
                <w:lang w:val="sr-Cyrl-CS"/>
              </w:rPr>
              <w:t>Улазни</w:t>
            </w:r>
            <w:r w:rsidR="00694F4D" w:rsidRPr="005879D5">
              <w:rPr>
                <w:rFonts w:eastAsia="Calibri" w:cs="Times New Roman"/>
                <w:b/>
                <w:i/>
                <w:iCs/>
                <w:lang w:val="sr-Cyrl-CS"/>
              </w:rPr>
              <w:t xml:space="preserve"> број обртаја мењача</w:t>
            </w:r>
          </w:p>
        </w:tc>
        <w:tc>
          <w:tcPr>
            <w:tcW w:w="2700" w:type="dxa"/>
            <w:vAlign w:val="center"/>
          </w:tcPr>
          <w:p w:rsidR="00694F4D" w:rsidRPr="005879D5" w:rsidRDefault="00163BF9" w:rsidP="00F04B8F">
            <w:pPr>
              <w:jc w:val="center"/>
              <w:rPr>
                <w:rFonts w:cs="Times New Roman"/>
                <w:lang w:val="sr-Cyrl-CS"/>
              </w:rPr>
            </w:pPr>
            <w:r w:rsidRPr="005879D5">
              <w:rPr>
                <w:rFonts w:cs="Times New Roman"/>
                <w:lang w:val="sr-Cyrl-CS"/>
              </w:rPr>
              <w:t>20</w:t>
            </w:r>
            <w:r w:rsidR="00CE17DC" w:rsidRPr="005879D5">
              <w:rPr>
                <w:rFonts w:cs="Times New Roman"/>
                <w:lang w:val="sr-Cyrl-CS"/>
              </w:rPr>
              <w:t>00</w:t>
            </w:r>
            <w:r w:rsidR="00694F4D" w:rsidRPr="005879D5">
              <w:rPr>
                <w:rFonts w:cs="Times New Roman"/>
                <w:lang w:val="sr-Cyrl-CS"/>
              </w:rPr>
              <w:t xml:space="preserve"> o/min</w:t>
            </w:r>
          </w:p>
        </w:tc>
        <w:tc>
          <w:tcPr>
            <w:tcW w:w="2655" w:type="dxa"/>
            <w:vAlign w:val="center"/>
          </w:tcPr>
          <w:p w:rsidR="00694F4D" w:rsidRPr="005879D5" w:rsidRDefault="00163BF9" w:rsidP="00F04B8F">
            <w:pPr>
              <w:jc w:val="center"/>
              <w:rPr>
                <w:rFonts w:cs="Times New Roman"/>
                <w:lang w:val="sr-Cyrl-CS"/>
              </w:rPr>
            </w:pPr>
            <w:r w:rsidRPr="005879D5">
              <w:rPr>
                <w:rFonts w:cs="Times New Roman"/>
                <w:lang w:val="sr-Cyrl-CS"/>
              </w:rPr>
              <w:t>2800 o/min</w:t>
            </w:r>
          </w:p>
        </w:tc>
      </w:tr>
      <w:tr w:rsidR="00694F4D" w:rsidRPr="005879D5" w:rsidTr="00F04B8F">
        <w:trPr>
          <w:trHeight w:val="300"/>
          <w:jc w:val="center"/>
        </w:trPr>
        <w:tc>
          <w:tcPr>
            <w:tcW w:w="3888" w:type="dxa"/>
            <w:shd w:val="clear" w:color="auto" w:fill="FFFFFF" w:themeFill="background1"/>
            <w:vAlign w:val="center"/>
          </w:tcPr>
          <w:p w:rsidR="00694F4D" w:rsidRPr="005879D5" w:rsidRDefault="00163BF9" w:rsidP="00CE17DC">
            <w:pPr>
              <w:rPr>
                <w:rFonts w:eastAsia="Calibri" w:cs="Times New Roman"/>
                <w:b/>
                <w:i/>
                <w:iCs/>
                <w:lang w:val="sr-Cyrl-CS"/>
              </w:rPr>
            </w:pPr>
            <w:r w:rsidRPr="005879D5">
              <w:rPr>
                <w:rFonts w:eastAsia="Calibri" w:cs="Times New Roman"/>
                <w:b/>
                <w:i/>
                <w:iCs/>
                <w:lang w:val="sr-Cyrl-CS"/>
              </w:rPr>
              <w:t>Максимални у</w:t>
            </w:r>
            <w:r w:rsidR="00CE17DC" w:rsidRPr="005879D5">
              <w:rPr>
                <w:rFonts w:eastAsia="Calibri" w:cs="Times New Roman"/>
                <w:b/>
                <w:i/>
                <w:iCs/>
                <w:lang w:val="sr-Cyrl-CS"/>
              </w:rPr>
              <w:t xml:space="preserve">лазни </w:t>
            </w:r>
            <w:r w:rsidR="00694F4D" w:rsidRPr="005879D5">
              <w:rPr>
                <w:rFonts w:eastAsia="Calibri" w:cs="Times New Roman"/>
                <w:b/>
                <w:i/>
                <w:iCs/>
                <w:lang w:val="sr-Cyrl-CS"/>
              </w:rPr>
              <w:t xml:space="preserve">обртни </w:t>
            </w:r>
            <w:r w:rsidR="00CE17DC" w:rsidRPr="005879D5">
              <w:rPr>
                <w:rFonts w:eastAsia="Calibri" w:cs="Times New Roman"/>
                <w:b/>
                <w:i/>
                <w:iCs/>
                <w:lang w:val="sr-Cyrl-CS"/>
              </w:rPr>
              <w:t>момент</w:t>
            </w:r>
          </w:p>
        </w:tc>
        <w:tc>
          <w:tcPr>
            <w:tcW w:w="2700" w:type="dxa"/>
            <w:vAlign w:val="center"/>
          </w:tcPr>
          <w:p w:rsidR="00694F4D" w:rsidRPr="005879D5" w:rsidRDefault="00CE17DC" w:rsidP="00F04B8F">
            <w:pPr>
              <w:jc w:val="center"/>
              <w:rPr>
                <w:rFonts w:cs="Times New Roman"/>
                <w:lang w:val="sr-Cyrl-CS"/>
              </w:rPr>
            </w:pPr>
            <w:r w:rsidRPr="005879D5">
              <w:rPr>
                <w:rFonts w:cs="Times New Roman"/>
                <w:lang w:val="sr-Cyrl-CS"/>
              </w:rPr>
              <w:t>1100</w:t>
            </w:r>
            <w:r w:rsidR="00694F4D" w:rsidRPr="005879D5">
              <w:rPr>
                <w:rFonts w:cs="Times New Roman"/>
                <w:lang w:val="sr-Cyrl-CS"/>
              </w:rPr>
              <w:t xml:space="preserve"> Nm</w:t>
            </w:r>
          </w:p>
        </w:tc>
        <w:tc>
          <w:tcPr>
            <w:tcW w:w="2655" w:type="dxa"/>
            <w:vAlign w:val="center"/>
          </w:tcPr>
          <w:p w:rsidR="00694F4D" w:rsidRPr="005879D5" w:rsidRDefault="00163BF9" w:rsidP="00F04B8F">
            <w:pPr>
              <w:jc w:val="center"/>
              <w:rPr>
                <w:rFonts w:cs="Times New Roman"/>
                <w:lang w:val="sr-Cyrl-CS"/>
              </w:rPr>
            </w:pPr>
            <w:r w:rsidRPr="005879D5">
              <w:rPr>
                <w:rFonts w:cs="Times New Roman"/>
                <w:lang w:val="sr-Cyrl-CS"/>
              </w:rPr>
              <w:t>1700</w:t>
            </w:r>
            <w:r w:rsidR="00694F4D" w:rsidRPr="005879D5">
              <w:rPr>
                <w:rFonts w:cs="Times New Roman"/>
                <w:lang w:val="sr-Cyrl-CS"/>
              </w:rPr>
              <w:t xml:space="preserve"> Nm</w:t>
            </w:r>
          </w:p>
        </w:tc>
      </w:tr>
      <w:tr w:rsidR="00CE17DC" w:rsidRPr="005879D5" w:rsidTr="00F04B8F">
        <w:trPr>
          <w:trHeight w:val="300"/>
          <w:jc w:val="center"/>
        </w:trPr>
        <w:tc>
          <w:tcPr>
            <w:tcW w:w="3888" w:type="dxa"/>
            <w:shd w:val="clear" w:color="auto" w:fill="FFFFFF" w:themeFill="background1"/>
            <w:vAlign w:val="center"/>
          </w:tcPr>
          <w:p w:rsidR="00CE17DC" w:rsidRPr="005879D5" w:rsidRDefault="00CE17DC" w:rsidP="00CE17DC">
            <w:pPr>
              <w:rPr>
                <w:rFonts w:eastAsia="Calibri" w:cs="Times New Roman"/>
                <w:b/>
                <w:i/>
                <w:iCs/>
                <w:lang w:val="sr-Cyrl-CS"/>
              </w:rPr>
            </w:pPr>
            <w:r w:rsidRPr="005879D5">
              <w:rPr>
                <w:rFonts w:eastAsia="Calibri" w:cs="Times New Roman"/>
                <w:b/>
                <w:i/>
                <w:iCs/>
                <w:lang w:val="sr-Cyrl-CS"/>
              </w:rPr>
              <w:t>Максимални обртни момент ретардера</w:t>
            </w:r>
          </w:p>
        </w:tc>
        <w:tc>
          <w:tcPr>
            <w:tcW w:w="2700" w:type="dxa"/>
            <w:vAlign w:val="center"/>
          </w:tcPr>
          <w:p w:rsidR="00CE17DC" w:rsidRPr="005879D5" w:rsidRDefault="00CE17DC" w:rsidP="00CE17DC">
            <w:pPr>
              <w:jc w:val="center"/>
              <w:rPr>
                <w:rFonts w:cs="Times New Roman"/>
                <w:lang w:val="sr-Cyrl-CS"/>
              </w:rPr>
            </w:pPr>
            <w:r w:rsidRPr="005879D5">
              <w:rPr>
                <w:rFonts w:cs="Times New Roman"/>
                <w:lang w:val="sr-Cyrl-CS"/>
              </w:rPr>
              <w:t>1100 Nm</w:t>
            </w:r>
          </w:p>
        </w:tc>
        <w:tc>
          <w:tcPr>
            <w:tcW w:w="2655" w:type="dxa"/>
            <w:vAlign w:val="center"/>
          </w:tcPr>
          <w:p w:rsidR="00CE17DC" w:rsidRPr="005879D5" w:rsidRDefault="00CE17DC" w:rsidP="00CE17DC">
            <w:pPr>
              <w:jc w:val="center"/>
              <w:rPr>
                <w:rFonts w:cs="Times New Roman"/>
                <w:lang w:val="sr-Cyrl-CS"/>
              </w:rPr>
            </w:pPr>
            <w:r w:rsidRPr="005879D5">
              <w:rPr>
                <w:rFonts w:cs="Times New Roman"/>
                <w:lang w:val="sr-Cyrl-CS"/>
              </w:rPr>
              <w:t>2000 Nm</w:t>
            </w:r>
          </w:p>
        </w:tc>
      </w:tr>
      <w:tr w:rsidR="00CE17DC" w:rsidRPr="005879D5" w:rsidTr="00F04B8F">
        <w:trPr>
          <w:trHeight w:val="300"/>
          <w:jc w:val="center"/>
        </w:trPr>
        <w:tc>
          <w:tcPr>
            <w:tcW w:w="3888" w:type="dxa"/>
            <w:shd w:val="clear" w:color="auto" w:fill="FFFFFF" w:themeFill="background1"/>
            <w:vAlign w:val="center"/>
          </w:tcPr>
          <w:p w:rsidR="00CE17DC" w:rsidRPr="005879D5" w:rsidRDefault="00CE17DC" w:rsidP="00F04B8F">
            <w:pPr>
              <w:rPr>
                <w:rFonts w:eastAsia="Calibri" w:cs="Times New Roman"/>
                <w:b/>
                <w:i/>
                <w:iCs/>
                <w:lang w:val="sr-Cyrl-CS"/>
              </w:rPr>
            </w:pPr>
            <w:r w:rsidRPr="005879D5">
              <w:rPr>
                <w:rFonts w:eastAsia="Calibri" w:cs="Times New Roman"/>
                <w:b/>
                <w:i/>
                <w:iCs/>
                <w:lang w:val="sr-Cyrl-CS"/>
              </w:rPr>
              <w:t>Маса мењача</w:t>
            </w:r>
          </w:p>
        </w:tc>
        <w:tc>
          <w:tcPr>
            <w:tcW w:w="2700" w:type="dxa"/>
            <w:vAlign w:val="center"/>
          </w:tcPr>
          <w:p w:rsidR="00CE17DC" w:rsidRPr="005879D5" w:rsidRDefault="00CE17DC" w:rsidP="00F04B8F">
            <w:pPr>
              <w:jc w:val="center"/>
              <w:rPr>
                <w:rFonts w:cs="Times New Roman"/>
                <w:lang w:val="sr-Cyrl-CS"/>
              </w:rPr>
            </w:pPr>
            <w:r w:rsidRPr="005879D5">
              <w:rPr>
                <w:rFonts w:cs="Times New Roman"/>
                <w:lang w:val="sr-Cyrl-CS"/>
              </w:rPr>
              <w:t>275 kg</w:t>
            </w:r>
          </w:p>
        </w:tc>
        <w:tc>
          <w:tcPr>
            <w:tcW w:w="2655" w:type="dxa"/>
            <w:vAlign w:val="center"/>
          </w:tcPr>
          <w:p w:rsidR="00CE17DC" w:rsidRPr="005879D5" w:rsidRDefault="00163BF9" w:rsidP="00F04B8F">
            <w:pPr>
              <w:jc w:val="center"/>
              <w:rPr>
                <w:rFonts w:cs="Times New Roman"/>
                <w:lang w:val="sr-Cyrl-CS"/>
              </w:rPr>
            </w:pPr>
            <w:r w:rsidRPr="005879D5">
              <w:rPr>
                <w:rFonts w:cs="Times New Roman"/>
                <w:lang w:val="sr-Cyrl-CS"/>
              </w:rPr>
              <w:t>348</w:t>
            </w:r>
            <w:r w:rsidR="00CE17DC" w:rsidRPr="005879D5">
              <w:rPr>
                <w:rFonts w:cs="Times New Roman"/>
                <w:lang w:val="sr-Cyrl-CS"/>
              </w:rPr>
              <w:t xml:space="preserve"> kg</w:t>
            </w:r>
          </w:p>
        </w:tc>
      </w:tr>
      <w:tr w:rsidR="00CE17DC" w:rsidRPr="005879D5" w:rsidTr="00F04B8F">
        <w:trPr>
          <w:trHeight w:val="70"/>
          <w:jc w:val="center"/>
        </w:trPr>
        <w:tc>
          <w:tcPr>
            <w:tcW w:w="3888" w:type="dxa"/>
            <w:shd w:val="clear" w:color="auto" w:fill="FFFFFF" w:themeFill="background1"/>
            <w:vAlign w:val="center"/>
          </w:tcPr>
          <w:p w:rsidR="00CE17DC" w:rsidRPr="005879D5" w:rsidRDefault="00CE17DC" w:rsidP="00F04B8F">
            <w:pPr>
              <w:rPr>
                <w:rFonts w:eastAsia="Calibri" w:cs="Times New Roman"/>
                <w:b/>
                <w:i/>
                <w:iCs/>
                <w:lang w:val="sr-Cyrl-CS"/>
              </w:rPr>
            </w:pPr>
            <w:r w:rsidRPr="005879D5">
              <w:rPr>
                <w:rFonts w:eastAsia="Calibri" w:cs="Times New Roman"/>
                <w:b/>
                <w:i/>
                <w:iCs/>
                <w:lang w:val="sr-Cyrl-CS"/>
              </w:rPr>
              <w:t xml:space="preserve">Мах. </w:t>
            </w:r>
            <w:r w:rsidR="004F7A04" w:rsidRPr="005879D5">
              <w:rPr>
                <w:rFonts w:eastAsia="Calibri" w:cs="Times New Roman"/>
                <w:b/>
                <w:i/>
                <w:iCs/>
                <w:lang w:val="sr-Cyrl-CS"/>
              </w:rPr>
              <w:t>М</w:t>
            </w:r>
            <w:r w:rsidRPr="005879D5">
              <w:rPr>
                <w:rFonts w:eastAsia="Calibri" w:cs="Times New Roman"/>
                <w:b/>
                <w:i/>
                <w:iCs/>
                <w:lang w:val="sr-Cyrl-CS"/>
              </w:rPr>
              <w:t>аса возила за које је мењач предвиђен</w:t>
            </w:r>
          </w:p>
        </w:tc>
        <w:tc>
          <w:tcPr>
            <w:tcW w:w="2700" w:type="dxa"/>
            <w:vAlign w:val="center"/>
          </w:tcPr>
          <w:p w:rsidR="00CE17DC" w:rsidRPr="005879D5" w:rsidRDefault="00CE17DC" w:rsidP="00F04B8F">
            <w:pPr>
              <w:jc w:val="center"/>
              <w:rPr>
                <w:rFonts w:cs="Times New Roman"/>
                <w:lang w:val="sr-Cyrl-CS"/>
              </w:rPr>
            </w:pPr>
            <w:r w:rsidRPr="005879D5">
              <w:rPr>
                <w:rFonts w:cs="Times New Roman"/>
                <w:lang w:val="sr-Cyrl-CS"/>
              </w:rPr>
              <w:t>28000 kg</w:t>
            </w:r>
          </w:p>
        </w:tc>
        <w:tc>
          <w:tcPr>
            <w:tcW w:w="2655" w:type="dxa"/>
            <w:vAlign w:val="center"/>
          </w:tcPr>
          <w:p w:rsidR="00CE17DC" w:rsidRPr="005879D5" w:rsidRDefault="00CE17DC" w:rsidP="00F04B8F">
            <w:pPr>
              <w:jc w:val="center"/>
              <w:rPr>
                <w:rFonts w:cs="Times New Roman"/>
                <w:lang w:val="sr-Cyrl-CS"/>
              </w:rPr>
            </w:pPr>
            <w:r w:rsidRPr="005879D5">
              <w:rPr>
                <w:rFonts w:cs="Times New Roman"/>
                <w:lang w:val="sr-Cyrl-CS"/>
              </w:rPr>
              <w:t>28000 kg</w:t>
            </w:r>
          </w:p>
        </w:tc>
      </w:tr>
    </w:tbl>
    <w:p w:rsidR="00694F4D" w:rsidRPr="005879D5" w:rsidRDefault="00694F4D" w:rsidP="00694F4D">
      <w:pPr>
        <w:tabs>
          <w:tab w:val="left" w:pos="7050"/>
        </w:tabs>
        <w:spacing w:after="0"/>
        <w:rPr>
          <w:rFonts w:cs="Times New Roman"/>
          <w:lang w:val="sr-Cyrl-CS"/>
        </w:rPr>
      </w:pPr>
    </w:p>
    <w:tbl>
      <w:tblPr>
        <w:tblStyle w:val="TableGrid"/>
        <w:tblW w:w="9312" w:type="dxa"/>
        <w:jc w:val="center"/>
        <w:tblInd w:w="-1284" w:type="dxa"/>
        <w:tblLayout w:type="fixed"/>
        <w:tblLook w:val="04A0"/>
      </w:tblPr>
      <w:tblGrid>
        <w:gridCol w:w="2232"/>
        <w:gridCol w:w="1890"/>
        <w:gridCol w:w="720"/>
        <w:gridCol w:w="720"/>
        <w:gridCol w:w="755"/>
        <w:gridCol w:w="775"/>
        <w:gridCol w:w="743"/>
        <w:gridCol w:w="720"/>
        <w:gridCol w:w="757"/>
      </w:tblGrid>
      <w:tr w:rsidR="00694F4D" w:rsidRPr="005879D5" w:rsidTr="00F04B8F">
        <w:trPr>
          <w:jc w:val="center"/>
        </w:trPr>
        <w:tc>
          <w:tcPr>
            <w:tcW w:w="9312" w:type="dxa"/>
            <w:gridSpan w:val="9"/>
            <w:tcBorders>
              <w:bottom w:val="nil"/>
              <w:right w:val="single" w:sz="4" w:space="0" w:color="auto"/>
            </w:tcBorders>
            <w:shd w:val="clear" w:color="auto" w:fill="auto"/>
          </w:tcPr>
          <w:p w:rsidR="00694F4D" w:rsidRPr="005879D5" w:rsidRDefault="00694F4D" w:rsidP="00F04B8F">
            <w:pPr>
              <w:pStyle w:val="NormalWeb"/>
              <w:spacing w:before="0" w:beforeAutospacing="0" w:after="0" w:afterAutospacing="0"/>
              <w:jc w:val="center"/>
              <w:rPr>
                <w:i/>
                <w:color w:val="000000"/>
                <w:szCs w:val="22"/>
                <w:lang w:val="sr-Cyrl-CS"/>
              </w:rPr>
            </w:pPr>
            <w:r w:rsidRPr="005879D5">
              <w:rPr>
                <w:b/>
                <w:i/>
                <w:color w:val="000000"/>
                <w:szCs w:val="22"/>
                <w:lang w:val="sr-Cyrl-CS"/>
              </w:rPr>
              <w:t>Табела 7</w:t>
            </w:r>
            <w:r w:rsidR="00B91D13" w:rsidRPr="005879D5">
              <w:rPr>
                <w:b/>
                <w:i/>
                <w:color w:val="000000"/>
                <w:szCs w:val="22"/>
                <w:lang w:val="sr-Cyrl-CS"/>
              </w:rPr>
              <w:t>.4</w:t>
            </w:r>
            <w:r w:rsidRPr="005879D5">
              <w:rPr>
                <w:b/>
                <w:i/>
                <w:color w:val="000000"/>
                <w:szCs w:val="22"/>
                <w:lang w:val="sr-Cyrl-CS"/>
              </w:rPr>
              <w:t>.</w:t>
            </w:r>
            <w:r w:rsidRPr="005879D5">
              <w:rPr>
                <w:i/>
                <w:color w:val="000000"/>
                <w:szCs w:val="22"/>
                <w:lang w:val="sr-Cyrl-CS"/>
              </w:rPr>
              <w:t xml:space="preserve">  Преносни однос мењача </w:t>
            </w:r>
            <w:r w:rsidRPr="005879D5">
              <w:rPr>
                <w:i/>
                <w:szCs w:val="22"/>
                <w:lang w:val="sr-Cyrl-CS"/>
              </w:rPr>
              <w:t xml:space="preserve">– </w:t>
            </w:r>
            <w:r w:rsidR="00F60CA0" w:rsidRPr="005879D5">
              <w:rPr>
                <w:i/>
                <w:szCs w:val="22"/>
                <w:lang w:val="sr-Cyrl-CS"/>
              </w:rPr>
              <w:t xml:space="preserve">Voith DIWA D851.3E </w:t>
            </w:r>
            <w:r w:rsidRPr="005879D5">
              <w:rPr>
                <w:i/>
                <w:szCs w:val="22"/>
                <w:lang w:val="sr-Cyrl-CS"/>
              </w:rPr>
              <w:t xml:space="preserve">и </w:t>
            </w:r>
            <w:r w:rsidR="00F60CA0" w:rsidRPr="005879D5">
              <w:rPr>
                <w:i/>
                <w:szCs w:val="22"/>
                <w:lang w:val="sr-Cyrl-CS"/>
              </w:rPr>
              <w:t xml:space="preserve">ZF </w:t>
            </w:r>
            <w:r w:rsidR="00F60CA0" w:rsidRPr="005879D5">
              <w:rPr>
                <w:i/>
                <w:lang w:val="sr-Cyrl-CS"/>
              </w:rPr>
              <w:t>EcoLife 6 AP 1400 B</w:t>
            </w:r>
            <w:r w:rsidR="00F60CA0" w:rsidRPr="005879D5">
              <w:rPr>
                <w:i/>
                <w:szCs w:val="22"/>
                <w:lang w:val="sr-Cyrl-CS"/>
              </w:rPr>
              <w:t xml:space="preserve"> </w:t>
            </w:r>
            <w:r w:rsidR="001113D4" w:rsidRPr="005879D5">
              <w:rPr>
                <w:i/>
                <w:szCs w:val="22"/>
                <w:lang w:val="sr-Cyrl-CS"/>
              </w:rPr>
              <w:t>[35] [3</w:t>
            </w:r>
            <w:r w:rsidRPr="005879D5">
              <w:rPr>
                <w:i/>
                <w:szCs w:val="22"/>
                <w:lang w:val="sr-Cyrl-CS"/>
              </w:rPr>
              <w:t>6]</w:t>
            </w:r>
          </w:p>
        </w:tc>
      </w:tr>
      <w:tr w:rsidR="00694F4D" w:rsidRPr="005879D5" w:rsidTr="00F04B8F">
        <w:trPr>
          <w:trHeight w:val="270"/>
          <w:jc w:val="center"/>
        </w:trPr>
        <w:tc>
          <w:tcPr>
            <w:tcW w:w="2232" w:type="dxa"/>
            <w:vMerge w:val="restart"/>
            <w:shd w:val="clear" w:color="auto" w:fill="FFFFFF" w:themeFill="background1"/>
            <w:vAlign w:val="center"/>
          </w:tcPr>
          <w:p w:rsidR="00694F4D" w:rsidRPr="005879D5" w:rsidRDefault="00CE17DC" w:rsidP="00F04B8F">
            <w:pPr>
              <w:pStyle w:val="NormalWeb"/>
              <w:spacing w:before="0" w:beforeAutospacing="0" w:after="0" w:afterAutospacing="0"/>
              <w:jc w:val="center"/>
              <w:rPr>
                <w:b/>
                <w:color w:val="000000"/>
                <w:szCs w:val="22"/>
                <w:lang w:val="sr-Cyrl-CS"/>
              </w:rPr>
            </w:pPr>
            <w:r w:rsidRPr="005879D5">
              <w:rPr>
                <w:b/>
                <w:szCs w:val="22"/>
                <w:lang w:val="sr-Cyrl-CS"/>
              </w:rPr>
              <w:t>DIWA D851.3E</w:t>
            </w:r>
            <w:r w:rsidRPr="005879D5">
              <w:rPr>
                <w:szCs w:val="22"/>
                <w:lang w:val="sr-Cyrl-CS"/>
              </w:rPr>
              <w:t>,</w:t>
            </w:r>
          </w:p>
        </w:tc>
        <w:tc>
          <w:tcPr>
            <w:tcW w:w="1890" w:type="dxa"/>
            <w:tcBorders>
              <w:bottom w:val="single" w:sz="4" w:space="0" w:color="auto"/>
            </w:tcBorders>
            <w:shd w:val="clear" w:color="auto" w:fill="FFFFFF" w:themeFill="background1"/>
          </w:tcPr>
          <w:p w:rsidR="00694F4D" w:rsidRPr="005879D5" w:rsidRDefault="00694F4D" w:rsidP="00F04B8F">
            <w:pPr>
              <w:pStyle w:val="NormalWeb"/>
              <w:spacing w:before="0" w:beforeAutospacing="0" w:after="0" w:afterAutospacing="0"/>
              <w:jc w:val="both"/>
              <w:rPr>
                <w:color w:val="000000"/>
                <w:szCs w:val="22"/>
                <w:lang w:val="sr-Cyrl-CS"/>
              </w:rPr>
            </w:pPr>
            <w:r w:rsidRPr="005879D5">
              <w:rPr>
                <w:color w:val="000000"/>
                <w:szCs w:val="22"/>
                <w:lang w:val="sr-Cyrl-CS"/>
              </w:rPr>
              <w:t>Степен преноса</w:t>
            </w:r>
          </w:p>
        </w:tc>
        <w:tc>
          <w:tcPr>
            <w:tcW w:w="720" w:type="dxa"/>
            <w:tcBorders>
              <w:bottom w:val="single" w:sz="4" w:space="0" w:color="auto"/>
            </w:tcBorders>
            <w:shd w:val="clear" w:color="auto" w:fill="FFFFFF" w:themeFill="background1"/>
          </w:tcPr>
          <w:p w:rsidR="00694F4D" w:rsidRPr="005879D5" w:rsidRDefault="00694F4D" w:rsidP="00F04B8F">
            <w:pPr>
              <w:pStyle w:val="NormalWeb"/>
              <w:spacing w:before="0" w:beforeAutospacing="0" w:after="0" w:afterAutospacing="0"/>
              <w:jc w:val="center"/>
              <w:rPr>
                <w:b/>
                <w:i/>
                <w:color w:val="000000"/>
                <w:szCs w:val="22"/>
                <w:vertAlign w:val="subscript"/>
                <w:lang w:val="sr-Cyrl-CS"/>
              </w:rPr>
            </w:pPr>
            <w:r w:rsidRPr="005879D5">
              <w:rPr>
                <w:i/>
                <w:color w:val="000000"/>
                <w:szCs w:val="22"/>
                <w:lang w:val="sr-Cyrl-CS"/>
              </w:rPr>
              <w:t>i</w:t>
            </w:r>
            <w:r w:rsidRPr="005879D5">
              <w:rPr>
                <w:i/>
                <w:color w:val="000000"/>
                <w:szCs w:val="22"/>
                <w:vertAlign w:val="subscript"/>
                <w:lang w:val="sr-Cyrl-CS"/>
              </w:rPr>
              <w:t>I</w:t>
            </w:r>
          </w:p>
        </w:tc>
        <w:tc>
          <w:tcPr>
            <w:tcW w:w="720" w:type="dxa"/>
            <w:tcBorders>
              <w:bottom w:val="single" w:sz="4" w:space="0" w:color="auto"/>
            </w:tcBorders>
            <w:shd w:val="clear" w:color="auto" w:fill="FFFFFF" w:themeFill="background1"/>
          </w:tcPr>
          <w:p w:rsidR="00694F4D" w:rsidRPr="005879D5" w:rsidRDefault="00694F4D" w:rsidP="00F04B8F">
            <w:pPr>
              <w:pStyle w:val="NormalWeb"/>
              <w:spacing w:before="0" w:beforeAutospacing="0" w:after="0" w:afterAutospacing="0"/>
              <w:jc w:val="center"/>
              <w:rPr>
                <w:b/>
                <w:i/>
                <w:color w:val="000000"/>
                <w:szCs w:val="22"/>
                <w:vertAlign w:val="subscript"/>
                <w:lang w:val="sr-Cyrl-CS"/>
              </w:rPr>
            </w:pPr>
            <w:r w:rsidRPr="005879D5">
              <w:rPr>
                <w:i/>
                <w:color w:val="000000"/>
                <w:szCs w:val="22"/>
                <w:lang w:val="sr-Cyrl-CS"/>
              </w:rPr>
              <w:t>i</w:t>
            </w:r>
            <w:r w:rsidRPr="005879D5">
              <w:rPr>
                <w:i/>
                <w:color w:val="000000"/>
                <w:szCs w:val="22"/>
                <w:vertAlign w:val="subscript"/>
                <w:lang w:val="sr-Cyrl-CS"/>
              </w:rPr>
              <w:t>II</w:t>
            </w:r>
          </w:p>
        </w:tc>
        <w:tc>
          <w:tcPr>
            <w:tcW w:w="755" w:type="dxa"/>
            <w:tcBorders>
              <w:bottom w:val="single" w:sz="4" w:space="0" w:color="auto"/>
            </w:tcBorders>
            <w:shd w:val="clear" w:color="auto" w:fill="FFFFFF" w:themeFill="background1"/>
          </w:tcPr>
          <w:p w:rsidR="00694F4D" w:rsidRPr="005879D5" w:rsidRDefault="00694F4D" w:rsidP="00F04B8F">
            <w:pPr>
              <w:pStyle w:val="NormalWeb"/>
              <w:spacing w:before="0" w:beforeAutospacing="0" w:after="0" w:afterAutospacing="0"/>
              <w:jc w:val="center"/>
              <w:rPr>
                <w:b/>
                <w:i/>
                <w:color w:val="000000"/>
                <w:szCs w:val="22"/>
                <w:vertAlign w:val="subscript"/>
                <w:lang w:val="sr-Cyrl-CS"/>
              </w:rPr>
            </w:pPr>
            <w:r w:rsidRPr="005879D5">
              <w:rPr>
                <w:i/>
                <w:color w:val="000000"/>
                <w:szCs w:val="22"/>
                <w:lang w:val="sr-Cyrl-CS"/>
              </w:rPr>
              <w:t>i</w:t>
            </w:r>
            <w:r w:rsidRPr="005879D5">
              <w:rPr>
                <w:i/>
                <w:color w:val="000000"/>
                <w:szCs w:val="22"/>
                <w:vertAlign w:val="subscript"/>
                <w:lang w:val="sr-Cyrl-CS"/>
              </w:rPr>
              <w:t>III</w:t>
            </w:r>
          </w:p>
        </w:tc>
        <w:tc>
          <w:tcPr>
            <w:tcW w:w="775" w:type="dxa"/>
            <w:tcBorders>
              <w:bottom w:val="single" w:sz="4" w:space="0" w:color="auto"/>
            </w:tcBorders>
            <w:shd w:val="clear" w:color="auto" w:fill="FFFFFF" w:themeFill="background1"/>
          </w:tcPr>
          <w:p w:rsidR="00694F4D" w:rsidRPr="005879D5" w:rsidRDefault="00694F4D" w:rsidP="00F04B8F">
            <w:pPr>
              <w:pStyle w:val="NormalWeb"/>
              <w:spacing w:before="0" w:beforeAutospacing="0" w:after="0" w:afterAutospacing="0"/>
              <w:jc w:val="center"/>
              <w:rPr>
                <w:b/>
                <w:i/>
                <w:color w:val="000000"/>
                <w:szCs w:val="22"/>
                <w:vertAlign w:val="subscript"/>
                <w:lang w:val="sr-Cyrl-CS"/>
              </w:rPr>
            </w:pPr>
            <w:r w:rsidRPr="005879D5">
              <w:rPr>
                <w:i/>
                <w:color w:val="000000"/>
                <w:szCs w:val="22"/>
                <w:lang w:val="sr-Cyrl-CS"/>
              </w:rPr>
              <w:t>i</w:t>
            </w:r>
            <w:r w:rsidRPr="005879D5">
              <w:rPr>
                <w:i/>
                <w:color w:val="000000"/>
                <w:szCs w:val="22"/>
                <w:vertAlign w:val="subscript"/>
                <w:lang w:val="sr-Cyrl-CS"/>
              </w:rPr>
              <w:t>IV</w:t>
            </w:r>
          </w:p>
        </w:tc>
        <w:tc>
          <w:tcPr>
            <w:tcW w:w="743" w:type="dxa"/>
            <w:tcBorders>
              <w:bottom w:val="single" w:sz="4" w:space="0" w:color="auto"/>
            </w:tcBorders>
            <w:shd w:val="clear" w:color="auto" w:fill="FFFFFF" w:themeFill="background1"/>
          </w:tcPr>
          <w:p w:rsidR="00694F4D" w:rsidRPr="005879D5" w:rsidRDefault="00694F4D" w:rsidP="00F04B8F">
            <w:pPr>
              <w:pStyle w:val="NormalWeb"/>
              <w:spacing w:before="0" w:beforeAutospacing="0" w:after="0" w:afterAutospacing="0"/>
              <w:jc w:val="center"/>
              <w:rPr>
                <w:b/>
                <w:i/>
                <w:color w:val="000000"/>
                <w:szCs w:val="22"/>
                <w:vertAlign w:val="subscript"/>
                <w:lang w:val="sr-Cyrl-CS"/>
              </w:rPr>
            </w:pPr>
            <w:r w:rsidRPr="005879D5">
              <w:rPr>
                <w:i/>
                <w:color w:val="000000"/>
                <w:szCs w:val="22"/>
                <w:lang w:val="sr-Cyrl-CS"/>
              </w:rPr>
              <w:t>i</w:t>
            </w:r>
            <w:r w:rsidRPr="005879D5">
              <w:rPr>
                <w:i/>
                <w:color w:val="000000"/>
                <w:szCs w:val="22"/>
                <w:vertAlign w:val="subscript"/>
                <w:lang w:val="sr-Cyrl-CS"/>
              </w:rPr>
              <w:t>V</w:t>
            </w:r>
          </w:p>
        </w:tc>
        <w:tc>
          <w:tcPr>
            <w:tcW w:w="720" w:type="dxa"/>
            <w:tcBorders>
              <w:bottom w:val="single" w:sz="4" w:space="0" w:color="auto"/>
            </w:tcBorders>
            <w:shd w:val="clear" w:color="auto" w:fill="FFFFFF" w:themeFill="background1"/>
          </w:tcPr>
          <w:p w:rsidR="00694F4D" w:rsidRPr="005879D5" w:rsidRDefault="00694F4D" w:rsidP="00F04B8F">
            <w:pPr>
              <w:pStyle w:val="NormalWeb"/>
              <w:tabs>
                <w:tab w:val="left" w:pos="383"/>
                <w:tab w:val="center" w:pos="550"/>
              </w:tabs>
              <w:spacing w:before="0" w:beforeAutospacing="0" w:after="0" w:afterAutospacing="0"/>
              <w:jc w:val="center"/>
              <w:rPr>
                <w:b/>
                <w:i/>
                <w:color w:val="000000"/>
                <w:szCs w:val="22"/>
                <w:vertAlign w:val="subscript"/>
                <w:lang w:val="sr-Cyrl-CS"/>
              </w:rPr>
            </w:pPr>
            <w:r w:rsidRPr="005879D5">
              <w:rPr>
                <w:i/>
                <w:color w:val="000000"/>
                <w:szCs w:val="22"/>
                <w:lang w:val="sr-Cyrl-CS"/>
              </w:rPr>
              <w:t>i</w:t>
            </w:r>
            <w:r w:rsidRPr="005879D5">
              <w:rPr>
                <w:i/>
                <w:color w:val="000000"/>
                <w:szCs w:val="22"/>
                <w:vertAlign w:val="subscript"/>
                <w:lang w:val="sr-Cyrl-CS"/>
              </w:rPr>
              <w:t>VI</w:t>
            </w:r>
          </w:p>
        </w:tc>
        <w:tc>
          <w:tcPr>
            <w:tcW w:w="757" w:type="dxa"/>
            <w:tcBorders>
              <w:bottom w:val="single" w:sz="4" w:space="0" w:color="auto"/>
              <w:right w:val="single" w:sz="4" w:space="0" w:color="auto"/>
            </w:tcBorders>
            <w:shd w:val="clear" w:color="auto" w:fill="FFFFFF" w:themeFill="background1"/>
          </w:tcPr>
          <w:p w:rsidR="00694F4D" w:rsidRPr="005879D5" w:rsidRDefault="00694F4D" w:rsidP="00F04B8F">
            <w:pPr>
              <w:jc w:val="center"/>
              <w:rPr>
                <w:rFonts w:cs="Times New Roman"/>
                <w:i/>
                <w:color w:val="000000"/>
                <w:lang w:val="sr-Cyrl-CS"/>
              </w:rPr>
            </w:pPr>
            <w:r w:rsidRPr="005879D5">
              <w:rPr>
                <w:rFonts w:cs="Times New Roman"/>
                <w:i/>
                <w:color w:val="000000"/>
                <w:lang w:val="sr-Cyrl-CS"/>
              </w:rPr>
              <w:t>i</w:t>
            </w:r>
            <w:r w:rsidRPr="005879D5">
              <w:rPr>
                <w:rFonts w:cs="Times New Roman"/>
                <w:i/>
                <w:color w:val="000000"/>
                <w:vertAlign w:val="subscript"/>
                <w:lang w:val="sr-Cyrl-CS"/>
              </w:rPr>
              <w:t>R</w:t>
            </w:r>
          </w:p>
        </w:tc>
      </w:tr>
      <w:tr w:rsidR="00694F4D" w:rsidRPr="005879D5" w:rsidTr="00F04B8F">
        <w:trPr>
          <w:trHeight w:val="278"/>
          <w:jc w:val="center"/>
        </w:trPr>
        <w:tc>
          <w:tcPr>
            <w:tcW w:w="2232" w:type="dxa"/>
            <w:vMerge/>
            <w:shd w:val="clear" w:color="auto" w:fill="FFFFFF" w:themeFill="background1"/>
          </w:tcPr>
          <w:p w:rsidR="00694F4D" w:rsidRPr="005879D5" w:rsidRDefault="00694F4D" w:rsidP="00F04B8F">
            <w:pPr>
              <w:pStyle w:val="NormalWeb"/>
              <w:spacing w:before="0" w:beforeAutospacing="0" w:after="0" w:afterAutospacing="0"/>
              <w:jc w:val="center"/>
              <w:rPr>
                <w:b/>
                <w:szCs w:val="22"/>
                <w:lang w:val="sr-Cyrl-CS"/>
              </w:rPr>
            </w:pPr>
          </w:p>
        </w:tc>
        <w:tc>
          <w:tcPr>
            <w:tcW w:w="1890" w:type="dxa"/>
            <w:tcBorders>
              <w:top w:val="single" w:sz="4" w:space="0" w:color="auto"/>
              <w:bottom w:val="single" w:sz="4" w:space="0" w:color="auto"/>
            </w:tcBorders>
            <w:shd w:val="clear" w:color="auto" w:fill="FFFFFF" w:themeFill="background1"/>
          </w:tcPr>
          <w:p w:rsidR="00694F4D" w:rsidRPr="005879D5" w:rsidRDefault="00694F4D" w:rsidP="00F04B8F">
            <w:pPr>
              <w:pStyle w:val="NormalWeb"/>
              <w:spacing w:before="0" w:beforeAutospacing="0" w:after="0" w:afterAutospacing="0"/>
              <w:jc w:val="both"/>
              <w:rPr>
                <w:color w:val="000000"/>
                <w:szCs w:val="22"/>
                <w:lang w:val="sr-Cyrl-CS"/>
              </w:rPr>
            </w:pPr>
            <w:r w:rsidRPr="005879D5">
              <w:rPr>
                <w:color w:val="000000"/>
                <w:szCs w:val="22"/>
                <w:lang w:val="sr-Cyrl-CS"/>
              </w:rPr>
              <w:t>Преносни однос</w:t>
            </w:r>
          </w:p>
        </w:tc>
        <w:tc>
          <w:tcPr>
            <w:tcW w:w="720" w:type="dxa"/>
            <w:tcBorders>
              <w:top w:val="single" w:sz="4" w:space="0" w:color="auto"/>
              <w:bottom w:val="single" w:sz="4" w:space="0" w:color="auto"/>
            </w:tcBorders>
            <w:shd w:val="clear" w:color="auto" w:fill="FFFFFF" w:themeFill="background1"/>
          </w:tcPr>
          <w:p w:rsidR="00694F4D" w:rsidRPr="005879D5" w:rsidRDefault="004C18D8" w:rsidP="00F04B8F">
            <w:pPr>
              <w:pStyle w:val="NormalWeb"/>
              <w:spacing w:before="0" w:beforeAutospacing="0" w:after="0" w:afterAutospacing="0"/>
              <w:jc w:val="center"/>
              <w:rPr>
                <w:i/>
                <w:color w:val="000000"/>
                <w:szCs w:val="22"/>
                <w:lang w:val="sr-Cyrl-CS"/>
              </w:rPr>
            </w:pPr>
            <w:r w:rsidRPr="005879D5">
              <w:rPr>
                <w:i/>
                <w:color w:val="000000"/>
                <w:szCs w:val="22"/>
                <w:lang w:val="sr-Cyrl-CS"/>
              </w:rPr>
              <w:t>5.</w:t>
            </w:r>
            <w:r w:rsidR="00CE17DC" w:rsidRPr="005879D5">
              <w:rPr>
                <w:i/>
                <w:color w:val="000000"/>
                <w:szCs w:val="22"/>
                <w:lang w:val="sr-Cyrl-CS"/>
              </w:rPr>
              <w:t>3</w:t>
            </w:r>
          </w:p>
        </w:tc>
        <w:tc>
          <w:tcPr>
            <w:tcW w:w="720" w:type="dxa"/>
            <w:tcBorders>
              <w:top w:val="single" w:sz="4" w:space="0" w:color="auto"/>
              <w:bottom w:val="single" w:sz="4" w:space="0" w:color="auto"/>
            </w:tcBorders>
            <w:shd w:val="clear" w:color="auto" w:fill="FFFFFF" w:themeFill="background1"/>
          </w:tcPr>
          <w:p w:rsidR="00694F4D" w:rsidRPr="005879D5" w:rsidRDefault="004C18D8" w:rsidP="00CE17DC">
            <w:pPr>
              <w:pStyle w:val="NormalWeb"/>
              <w:spacing w:before="0" w:beforeAutospacing="0" w:after="0" w:afterAutospacing="0"/>
              <w:jc w:val="center"/>
              <w:rPr>
                <w:i/>
                <w:color w:val="000000"/>
                <w:szCs w:val="22"/>
                <w:lang w:val="sr-Cyrl-CS"/>
              </w:rPr>
            </w:pPr>
            <w:r w:rsidRPr="005879D5">
              <w:rPr>
                <w:i/>
                <w:color w:val="000000"/>
                <w:szCs w:val="22"/>
                <w:lang w:val="sr-Cyrl-CS"/>
              </w:rPr>
              <w:t>1.</w:t>
            </w:r>
            <w:r w:rsidR="00DD3078" w:rsidRPr="005879D5">
              <w:rPr>
                <w:i/>
                <w:color w:val="000000"/>
                <w:szCs w:val="22"/>
                <w:lang w:val="sr-Cyrl-CS"/>
              </w:rPr>
              <w:t>3</w:t>
            </w:r>
            <w:r w:rsidR="00CE17DC" w:rsidRPr="005879D5">
              <w:rPr>
                <w:i/>
                <w:color w:val="000000"/>
                <w:szCs w:val="22"/>
                <w:lang w:val="sr-Cyrl-CS"/>
              </w:rPr>
              <w:t>6</w:t>
            </w:r>
          </w:p>
        </w:tc>
        <w:tc>
          <w:tcPr>
            <w:tcW w:w="755" w:type="dxa"/>
            <w:tcBorders>
              <w:top w:val="single" w:sz="4" w:space="0" w:color="auto"/>
              <w:bottom w:val="single" w:sz="4" w:space="0" w:color="auto"/>
            </w:tcBorders>
            <w:shd w:val="clear" w:color="auto" w:fill="FFFFFF" w:themeFill="background1"/>
          </w:tcPr>
          <w:p w:rsidR="00694F4D" w:rsidRPr="005879D5" w:rsidRDefault="004C18D8" w:rsidP="00CE17DC">
            <w:pPr>
              <w:pStyle w:val="NormalWeb"/>
              <w:spacing w:before="0" w:beforeAutospacing="0" w:after="0" w:afterAutospacing="0"/>
              <w:jc w:val="center"/>
              <w:rPr>
                <w:i/>
                <w:color w:val="000000"/>
                <w:szCs w:val="22"/>
                <w:lang w:val="sr-Cyrl-CS"/>
              </w:rPr>
            </w:pPr>
            <w:r w:rsidRPr="005879D5">
              <w:rPr>
                <w:i/>
                <w:color w:val="000000"/>
                <w:szCs w:val="22"/>
                <w:lang w:val="sr-Cyrl-CS"/>
              </w:rPr>
              <w:t>1.</w:t>
            </w:r>
            <w:r w:rsidR="00CE17DC" w:rsidRPr="005879D5">
              <w:rPr>
                <w:i/>
                <w:color w:val="000000"/>
                <w:szCs w:val="22"/>
                <w:lang w:val="sr-Cyrl-CS"/>
              </w:rPr>
              <w:t>00</w:t>
            </w:r>
          </w:p>
        </w:tc>
        <w:tc>
          <w:tcPr>
            <w:tcW w:w="775" w:type="dxa"/>
            <w:tcBorders>
              <w:top w:val="single" w:sz="4" w:space="0" w:color="auto"/>
              <w:bottom w:val="single" w:sz="4" w:space="0" w:color="auto"/>
            </w:tcBorders>
            <w:shd w:val="clear" w:color="auto" w:fill="FFFFFF" w:themeFill="background1"/>
          </w:tcPr>
          <w:p w:rsidR="00694F4D" w:rsidRPr="005879D5" w:rsidRDefault="000C52C1" w:rsidP="00F04B8F">
            <w:pPr>
              <w:pStyle w:val="NormalWeb"/>
              <w:spacing w:before="0" w:beforeAutospacing="0" w:after="0" w:afterAutospacing="0"/>
              <w:jc w:val="center"/>
              <w:rPr>
                <w:i/>
                <w:color w:val="000000"/>
                <w:szCs w:val="22"/>
                <w:lang w:val="sr-Cyrl-CS"/>
              </w:rPr>
            </w:pPr>
            <w:r w:rsidRPr="005879D5">
              <w:rPr>
                <w:i/>
                <w:color w:val="000000"/>
                <w:szCs w:val="22"/>
                <w:lang w:val="sr-Cyrl-CS"/>
              </w:rPr>
              <w:t>0</w:t>
            </w:r>
            <w:r w:rsidR="004C18D8" w:rsidRPr="005879D5">
              <w:rPr>
                <w:i/>
                <w:color w:val="000000"/>
                <w:szCs w:val="22"/>
                <w:lang w:val="sr-Cyrl-CS"/>
              </w:rPr>
              <w:t>.</w:t>
            </w:r>
            <w:r w:rsidRPr="005879D5">
              <w:rPr>
                <w:i/>
                <w:color w:val="000000"/>
                <w:szCs w:val="22"/>
                <w:lang w:val="sr-Cyrl-CS"/>
              </w:rPr>
              <w:t>7</w:t>
            </w:r>
          </w:p>
        </w:tc>
        <w:tc>
          <w:tcPr>
            <w:tcW w:w="743" w:type="dxa"/>
            <w:tcBorders>
              <w:top w:val="single" w:sz="4" w:space="0" w:color="auto"/>
              <w:bottom w:val="single" w:sz="4" w:space="0" w:color="auto"/>
            </w:tcBorders>
            <w:shd w:val="clear" w:color="auto" w:fill="FFFFFF" w:themeFill="background1"/>
          </w:tcPr>
          <w:p w:rsidR="00694F4D" w:rsidRPr="005879D5" w:rsidRDefault="000C52C1" w:rsidP="00F04B8F">
            <w:pPr>
              <w:pStyle w:val="NormalWeb"/>
              <w:spacing w:before="0" w:beforeAutospacing="0" w:after="0" w:afterAutospacing="0"/>
              <w:jc w:val="center"/>
              <w:rPr>
                <w:i/>
                <w:color w:val="000000"/>
                <w:szCs w:val="22"/>
                <w:lang w:val="sr-Cyrl-CS"/>
              </w:rPr>
            </w:pPr>
            <w:r w:rsidRPr="005879D5">
              <w:rPr>
                <w:i/>
                <w:color w:val="000000"/>
                <w:szCs w:val="22"/>
                <w:lang w:val="sr-Cyrl-CS"/>
              </w:rPr>
              <w:t>-</w:t>
            </w:r>
          </w:p>
        </w:tc>
        <w:tc>
          <w:tcPr>
            <w:tcW w:w="720" w:type="dxa"/>
            <w:tcBorders>
              <w:top w:val="single" w:sz="4" w:space="0" w:color="auto"/>
              <w:bottom w:val="single" w:sz="4" w:space="0" w:color="auto"/>
            </w:tcBorders>
            <w:shd w:val="clear" w:color="auto" w:fill="FFFFFF" w:themeFill="background1"/>
          </w:tcPr>
          <w:p w:rsidR="00694F4D" w:rsidRPr="005879D5" w:rsidRDefault="000C52C1" w:rsidP="00F04B8F">
            <w:pPr>
              <w:pStyle w:val="NormalWeb"/>
              <w:spacing w:before="0" w:beforeAutospacing="0" w:after="0" w:afterAutospacing="0"/>
              <w:jc w:val="center"/>
              <w:rPr>
                <w:i/>
                <w:color w:val="000000"/>
                <w:szCs w:val="22"/>
                <w:lang w:val="sr-Cyrl-CS"/>
              </w:rPr>
            </w:pPr>
            <w:r w:rsidRPr="005879D5">
              <w:rPr>
                <w:i/>
                <w:color w:val="000000"/>
                <w:szCs w:val="22"/>
                <w:lang w:val="sr-Cyrl-CS"/>
              </w:rPr>
              <w:t>-</w:t>
            </w:r>
          </w:p>
        </w:tc>
        <w:tc>
          <w:tcPr>
            <w:tcW w:w="757" w:type="dxa"/>
            <w:tcBorders>
              <w:top w:val="single" w:sz="4" w:space="0" w:color="auto"/>
              <w:bottom w:val="single" w:sz="4" w:space="0" w:color="auto"/>
              <w:right w:val="single" w:sz="4" w:space="0" w:color="auto"/>
            </w:tcBorders>
            <w:shd w:val="clear" w:color="auto" w:fill="FFFFFF" w:themeFill="background1"/>
          </w:tcPr>
          <w:p w:rsidR="00694F4D" w:rsidRPr="005879D5" w:rsidRDefault="000C52C1" w:rsidP="00F04B8F">
            <w:pPr>
              <w:jc w:val="center"/>
              <w:rPr>
                <w:rFonts w:cs="Times New Roman"/>
                <w:i/>
                <w:color w:val="000000"/>
                <w:lang w:val="sr-Cyrl-CS"/>
              </w:rPr>
            </w:pPr>
            <w:r w:rsidRPr="005879D5">
              <w:rPr>
                <w:rFonts w:cs="Times New Roman"/>
                <w:i/>
                <w:color w:val="000000"/>
                <w:lang w:val="sr-Cyrl-CS"/>
              </w:rPr>
              <w:t>4</w:t>
            </w:r>
            <w:r w:rsidR="004C18D8" w:rsidRPr="005879D5">
              <w:rPr>
                <w:rFonts w:cs="Times New Roman"/>
                <w:i/>
                <w:color w:val="000000"/>
                <w:lang w:val="sr-Cyrl-CS"/>
              </w:rPr>
              <w:t>.</w:t>
            </w:r>
            <w:r w:rsidRPr="005879D5">
              <w:rPr>
                <w:rFonts w:cs="Times New Roman"/>
                <w:i/>
                <w:color w:val="000000"/>
                <w:lang w:val="sr-Cyrl-CS"/>
              </w:rPr>
              <w:t>1</w:t>
            </w:r>
          </w:p>
        </w:tc>
      </w:tr>
      <w:tr w:rsidR="00694F4D" w:rsidRPr="005879D5" w:rsidTr="00F04B8F">
        <w:trPr>
          <w:trHeight w:val="278"/>
          <w:jc w:val="center"/>
        </w:trPr>
        <w:tc>
          <w:tcPr>
            <w:tcW w:w="2232" w:type="dxa"/>
            <w:vMerge w:val="restart"/>
            <w:shd w:val="clear" w:color="auto" w:fill="FFFFFF" w:themeFill="background1"/>
            <w:vAlign w:val="center"/>
          </w:tcPr>
          <w:p w:rsidR="00694F4D" w:rsidRPr="005879D5" w:rsidRDefault="00694F4D" w:rsidP="004C18D8">
            <w:pPr>
              <w:pStyle w:val="NormalWeb"/>
              <w:spacing w:before="0" w:beforeAutospacing="0" w:after="0" w:afterAutospacing="0"/>
              <w:jc w:val="center"/>
              <w:rPr>
                <w:b/>
                <w:szCs w:val="22"/>
                <w:lang w:val="sr-Cyrl-CS"/>
              </w:rPr>
            </w:pPr>
            <w:r w:rsidRPr="005879D5">
              <w:rPr>
                <w:b/>
                <w:szCs w:val="22"/>
                <w:lang w:val="sr-Cyrl-CS"/>
              </w:rPr>
              <w:t xml:space="preserve">ZF EcoLife </w:t>
            </w:r>
            <w:r w:rsidR="004C18D8" w:rsidRPr="005879D5">
              <w:rPr>
                <w:b/>
                <w:bCs/>
                <w:szCs w:val="22"/>
                <w:lang w:val="sr-Cyrl-CS"/>
              </w:rPr>
              <w:t>6 AP 14</w:t>
            </w:r>
            <w:r w:rsidRPr="005879D5">
              <w:rPr>
                <w:b/>
                <w:bCs/>
                <w:szCs w:val="22"/>
                <w:lang w:val="sr-Cyrl-CS"/>
              </w:rPr>
              <w:t>00 B</w:t>
            </w:r>
          </w:p>
        </w:tc>
        <w:tc>
          <w:tcPr>
            <w:tcW w:w="1890" w:type="dxa"/>
            <w:tcBorders>
              <w:top w:val="single" w:sz="4" w:space="0" w:color="auto"/>
              <w:bottom w:val="single" w:sz="4" w:space="0" w:color="auto"/>
            </w:tcBorders>
            <w:shd w:val="clear" w:color="auto" w:fill="FFFFFF" w:themeFill="background1"/>
          </w:tcPr>
          <w:p w:rsidR="00694F4D" w:rsidRPr="005879D5" w:rsidRDefault="00694F4D" w:rsidP="00F04B8F">
            <w:pPr>
              <w:pStyle w:val="NormalWeb"/>
              <w:spacing w:before="0" w:beforeAutospacing="0" w:after="0" w:afterAutospacing="0"/>
              <w:jc w:val="both"/>
              <w:rPr>
                <w:color w:val="000000"/>
                <w:szCs w:val="22"/>
                <w:lang w:val="sr-Cyrl-CS"/>
              </w:rPr>
            </w:pPr>
            <w:r w:rsidRPr="005879D5">
              <w:rPr>
                <w:color w:val="000000"/>
                <w:szCs w:val="22"/>
                <w:lang w:val="sr-Cyrl-CS"/>
              </w:rPr>
              <w:t>Степен преноса</w:t>
            </w:r>
          </w:p>
        </w:tc>
        <w:tc>
          <w:tcPr>
            <w:tcW w:w="720" w:type="dxa"/>
            <w:tcBorders>
              <w:top w:val="single" w:sz="4" w:space="0" w:color="auto"/>
              <w:bottom w:val="single" w:sz="4" w:space="0" w:color="auto"/>
            </w:tcBorders>
            <w:shd w:val="clear" w:color="auto" w:fill="FFFFFF" w:themeFill="background1"/>
          </w:tcPr>
          <w:p w:rsidR="00694F4D" w:rsidRPr="005879D5" w:rsidRDefault="00694F4D" w:rsidP="00F04B8F">
            <w:pPr>
              <w:pStyle w:val="NormalWeb"/>
              <w:spacing w:before="0" w:beforeAutospacing="0" w:after="0" w:afterAutospacing="0"/>
              <w:jc w:val="center"/>
              <w:rPr>
                <w:b/>
                <w:i/>
                <w:color w:val="000000"/>
                <w:szCs w:val="22"/>
                <w:vertAlign w:val="subscript"/>
                <w:lang w:val="sr-Cyrl-CS"/>
              </w:rPr>
            </w:pPr>
            <w:r w:rsidRPr="005879D5">
              <w:rPr>
                <w:i/>
                <w:color w:val="000000"/>
                <w:szCs w:val="22"/>
                <w:lang w:val="sr-Cyrl-CS"/>
              </w:rPr>
              <w:t>i</w:t>
            </w:r>
            <w:r w:rsidRPr="005879D5">
              <w:rPr>
                <w:i/>
                <w:color w:val="000000"/>
                <w:szCs w:val="22"/>
                <w:vertAlign w:val="subscript"/>
                <w:lang w:val="sr-Cyrl-CS"/>
              </w:rPr>
              <w:t>I</w:t>
            </w:r>
          </w:p>
        </w:tc>
        <w:tc>
          <w:tcPr>
            <w:tcW w:w="720" w:type="dxa"/>
            <w:tcBorders>
              <w:top w:val="single" w:sz="4" w:space="0" w:color="auto"/>
              <w:bottom w:val="single" w:sz="4" w:space="0" w:color="auto"/>
            </w:tcBorders>
            <w:shd w:val="clear" w:color="auto" w:fill="FFFFFF" w:themeFill="background1"/>
          </w:tcPr>
          <w:p w:rsidR="00694F4D" w:rsidRPr="005879D5" w:rsidRDefault="00694F4D" w:rsidP="00F04B8F">
            <w:pPr>
              <w:pStyle w:val="NormalWeb"/>
              <w:spacing w:before="0" w:beforeAutospacing="0" w:after="0" w:afterAutospacing="0"/>
              <w:jc w:val="center"/>
              <w:rPr>
                <w:b/>
                <w:i/>
                <w:color w:val="000000"/>
                <w:szCs w:val="22"/>
                <w:vertAlign w:val="subscript"/>
                <w:lang w:val="sr-Cyrl-CS"/>
              </w:rPr>
            </w:pPr>
            <w:r w:rsidRPr="005879D5">
              <w:rPr>
                <w:i/>
                <w:color w:val="000000"/>
                <w:szCs w:val="22"/>
                <w:lang w:val="sr-Cyrl-CS"/>
              </w:rPr>
              <w:t>i</w:t>
            </w:r>
            <w:r w:rsidRPr="005879D5">
              <w:rPr>
                <w:i/>
                <w:color w:val="000000"/>
                <w:szCs w:val="22"/>
                <w:vertAlign w:val="subscript"/>
                <w:lang w:val="sr-Cyrl-CS"/>
              </w:rPr>
              <w:t>II</w:t>
            </w:r>
          </w:p>
        </w:tc>
        <w:tc>
          <w:tcPr>
            <w:tcW w:w="755" w:type="dxa"/>
            <w:tcBorders>
              <w:top w:val="single" w:sz="4" w:space="0" w:color="auto"/>
              <w:bottom w:val="single" w:sz="4" w:space="0" w:color="auto"/>
            </w:tcBorders>
            <w:shd w:val="clear" w:color="auto" w:fill="FFFFFF" w:themeFill="background1"/>
          </w:tcPr>
          <w:p w:rsidR="00694F4D" w:rsidRPr="005879D5" w:rsidRDefault="00694F4D" w:rsidP="00F04B8F">
            <w:pPr>
              <w:pStyle w:val="NormalWeb"/>
              <w:spacing w:before="0" w:beforeAutospacing="0" w:after="0" w:afterAutospacing="0"/>
              <w:jc w:val="center"/>
              <w:rPr>
                <w:b/>
                <w:i/>
                <w:color w:val="000000"/>
                <w:szCs w:val="22"/>
                <w:vertAlign w:val="subscript"/>
                <w:lang w:val="sr-Cyrl-CS"/>
              </w:rPr>
            </w:pPr>
            <w:r w:rsidRPr="005879D5">
              <w:rPr>
                <w:i/>
                <w:color w:val="000000"/>
                <w:szCs w:val="22"/>
                <w:lang w:val="sr-Cyrl-CS"/>
              </w:rPr>
              <w:t>i</w:t>
            </w:r>
            <w:r w:rsidRPr="005879D5">
              <w:rPr>
                <w:i/>
                <w:color w:val="000000"/>
                <w:szCs w:val="22"/>
                <w:vertAlign w:val="subscript"/>
                <w:lang w:val="sr-Cyrl-CS"/>
              </w:rPr>
              <w:t>III</w:t>
            </w:r>
          </w:p>
        </w:tc>
        <w:tc>
          <w:tcPr>
            <w:tcW w:w="775" w:type="dxa"/>
            <w:tcBorders>
              <w:top w:val="single" w:sz="4" w:space="0" w:color="auto"/>
              <w:bottom w:val="single" w:sz="4" w:space="0" w:color="auto"/>
            </w:tcBorders>
            <w:shd w:val="clear" w:color="auto" w:fill="FFFFFF" w:themeFill="background1"/>
          </w:tcPr>
          <w:p w:rsidR="00694F4D" w:rsidRPr="005879D5" w:rsidRDefault="00694F4D" w:rsidP="00F04B8F">
            <w:pPr>
              <w:pStyle w:val="NormalWeb"/>
              <w:spacing w:before="0" w:beforeAutospacing="0" w:after="0" w:afterAutospacing="0"/>
              <w:jc w:val="center"/>
              <w:rPr>
                <w:b/>
                <w:i/>
                <w:color w:val="000000"/>
                <w:szCs w:val="22"/>
                <w:vertAlign w:val="subscript"/>
                <w:lang w:val="sr-Cyrl-CS"/>
              </w:rPr>
            </w:pPr>
            <w:r w:rsidRPr="005879D5">
              <w:rPr>
                <w:i/>
                <w:color w:val="000000"/>
                <w:szCs w:val="22"/>
                <w:lang w:val="sr-Cyrl-CS"/>
              </w:rPr>
              <w:t>i</w:t>
            </w:r>
            <w:r w:rsidRPr="005879D5">
              <w:rPr>
                <w:i/>
                <w:color w:val="000000"/>
                <w:szCs w:val="22"/>
                <w:vertAlign w:val="subscript"/>
                <w:lang w:val="sr-Cyrl-CS"/>
              </w:rPr>
              <w:t>IV</w:t>
            </w:r>
          </w:p>
        </w:tc>
        <w:tc>
          <w:tcPr>
            <w:tcW w:w="743" w:type="dxa"/>
            <w:tcBorders>
              <w:top w:val="single" w:sz="4" w:space="0" w:color="auto"/>
              <w:bottom w:val="single" w:sz="4" w:space="0" w:color="auto"/>
            </w:tcBorders>
            <w:shd w:val="clear" w:color="auto" w:fill="FFFFFF" w:themeFill="background1"/>
          </w:tcPr>
          <w:p w:rsidR="00694F4D" w:rsidRPr="005879D5" w:rsidRDefault="00694F4D" w:rsidP="00F04B8F">
            <w:pPr>
              <w:pStyle w:val="NormalWeb"/>
              <w:spacing w:before="0" w:beforeAutospacing="0" w:after="0" w:afterAutospacing="0"/>
              <w:jc w:val="center"/>
              <w:rPr>
                <w:b/>
                <w:i/>
                <w:color w:val="000000"/>
                <w:szCs w:val="22"/>
                <w:vertAlign w:val="subscript"/>
                <w:lang w:val="sr-Cyrl-CS"/>
              </w:rPr>
            </w:pPr>
            <w:r w:rsidRPr="005879D5">
              <w:rPr>
                <w:i/>
                <w:color w:val="000000"/>
                <w:szCs w:val="22"/>
                <w:lang w:val="sr-Cyrl-CS"/>
              </w:rPr>
              <w:t>i</w:t>
            </w:r>
            <w:r w:rsidRPr="005879D5">
              <w:rPr>
                <w:i/>
                <w:color w:val="000000"/>
                <w:szCs w:val="22"/>
                <w:vertAlign w:val="subscript"/>
                <w:lang w:val="sr-Cyrl-CS"/>
              </w:rPr>
              <w:t>V</w:t>
            </w:r>
          </w:p>
        </w:tc>
        <w:tc>
          <w:tcPr>
            <w:tcW w:w="720" w:type="dxa"/>
            <w:tcBorders>
              <w:top w:val="single" w:sz="4" w:space="0" w:color="auto"/>
              <w:bottom w:val="single" w:sz="4" w:space="0" w:color="auto"/>
            </w:tcBorders>
            <w:shd w:val="clear" w:color="auto" w:fill="FFFFFF" w:themeFill="background1"/>
          </w:tcPr>
          <w:p w:rsidR="00694F4D" w:rsidRPr="005879D5" w:rsidRDefault="00694F4D" w:rsidP="00F04B8F">
            <w:pPr>
              <w:pStyle w:val="NormalWeb"/>
              <w:tabs>
                <w:tab w:val="left" w:pos="383"/>
                <w:tab w:val="center" w:pos="550"/>
              </w:tabs>
              <w:spacing w:before="0" w:beforeAutospacing="0" w:after="0" w:afterAutospacing="0"/>
              <w:jc w:val="center"/>
              <w:rPr>
                <w:b/>
                <w:i/>
                <w:color w:val="000000"/>
                <w:szCs w:val="22"/>
                <w:vertAlign w:val="subscript"/>
                <w:lang w:val="sr-Cyrl-CS"/>
              </w:rPr>
            </w:pPr>
            <w:r w:rsidRPr="005879D5">
              <w:rPr>
                <w:i/>
                <w:color w:val="000000"/>
                <w:szCs w:val="22"/>
                <w:lang w:val="sr-Cyrl-CS"/>
              </w:rPr>
              <w:t>i</w:t>
            </w:r>
            <w:r w:rsidRPr="005879D5">
              <w:rPr>
                <w:i/>
                <w:color w:val="000000"/>
                <w:szCs w:val="22"/>
                <w:vertAlign w:val="subscript"/>
                <w:lang w:val="sr-Cyrl-CS"/>
              </w:rPr>
              <w:t>VI</w:t>
            </w:r>
          </w:p>
        </w:tc>
        <w:tc>
          <w:tcPr>
            <w:tcW w:w="757" w:type="dxa"/>
            <w:tcBorders>
              <w:top w:val="single" w:sz="4" w:space="0" w:color="auto"/>
              <w:bottom w:val="single" w:sz="4" w:space="0" w:color="auto"/>
              <w:right w:val="single" w:sz="4" w:space="0" w:color="auto"/>
            </w:tcBorders>
            <w:shd w:val="clear" w:color="auto" w:fill="FFFFFF" w:themeFill="background1"/>
          </w:tcPr>
          <w:p w:rsidR="00694F4D" w:rsidRPr="005879D5" w:rsidRDefault="00694F4D" w:rsidP="00F04B8F">
            <w:pPr>
              <w:jc w:val="center"/>
              <w:rPr>
                <w:rFonts w:cs="Times New Roman"/>
                <w:i/>
                <w:color w:val="000000"/>
                <w:lang w:val="sr-Cyrl-CS"/>
              </w:rPr>
            </w:pPr>
            <w:r w:rsidRPr="005879D5">
              <w:rPr>
                <w:rFonts w:cs="Times New Roman"/>
                <w:i/>
                <w:color w:val="000000"/>
                <w:lang w:val="sr-Cyrl-CS"/>
              </w:rPr>
              <w:t>i</w:t>
            </w:r>
            <w:r w:rsidRPr="005879D5">
              <w:rPr>
                <w:rFonts w:cs="Times New Roman"/>
                <w:i/>
                <w:color w:val="000000"/>
                <w:vertAlign w:val="subscript"/>
                <w:lang w:val="sr-Cyrl-CS"/>
              </w:rPr>
              <w:t>R</w:t>
            </w:r>
          </w:p>
        </w:tc>
      </w:tr>
      <w:tr w:rsidR="00694F4D" w:rsidRPr="005879D5" w:rsidTr="000C52C1">
        <w:trPr>
          <w:trHeight w:val="278"/>
          <w:jc w:val="center"/>
        </w:trPr>
        <w:tc>
          <w:tcPr>
            <w:tcW w:w="2232" w:type="dxa"/>
            <w:vMerge/>
            <w:tcBorders>
              <w:bottom w:val="single" w:sz="4" w:space="0" w:color="auto"/>
            </w:tcBorders>
            <w:shd w:val="clear" w:color="auto" w:fill="FFFFFF" w:themeFill="background1"/>
          </w:tcPr>
          <w:p w:rsidR="00694F4D" w:rsidRPr="005879D5" w:rsidRDefault="00694F4D" w:rsidP="00F04B8F">
            <w:pPr>
              <w:pStyle w:val="NormalWeb"/>
              <w:spacing w:before="0" w:beforeAutospacing="0" w:after="0" w:afterAutospacing="0"/>
              <w:jc w:val="center"/>
              <w:rPr>
                <w:i/>
                <w:szCs w:val="22"/>
                <w:lang w:val="sr-Cyrl-CS"/>
              </w:rPr>
            </w:pPr>
          </w:p>
        </w:tc>
        <w:tc>
          <w:tcPr>
            <w:tcW w:w="1890" w:type="dxa"/>
            <w:tcBorders>
              <w:top w:val="single" w:sz="4" w:space="0" w:color="auto"/>
              <w:bottom w:val="single" w:sz="4" w:space="0" w:color="auto"/>
            </w:tcBorders>
            <w:shd w:val="clear" w:color="auto" w:fill="FFFFFF" w:themeFill="background1"/>
          </w:tcPr>
          <w:p w:rsidR="00694F4D" w:rsidRPr="005879D5" w:rsidRDefault="00694F4D" w:rsidP="00F04B8F">
            <w:pPr>
              <w:pStyle w:val="NormalWeb"/>
              <w:spacing w:before="0" w:beforeAutospacing="0" w:after="0" w:afterAutospacing="0"/>
              <w:jc w:val="both"/>
              <w:rPr>
                <w:color w:val="000000"/>
                <w:szCs w:val="22"/>
                <w:lang w:val="sr-Cyrl-CS"/>
              </w:rPr>
            </w:pPr>
            <w:r w:rsidRPr="005879D5">
              <w:rPr>
                <w:color w:val="000000"/>
                <w:szCs w:val="22"/>
                <w:lang w:val="sr-Cyrl-CS"/>
              </w:rPr>
              <w:t>Преносни однос</w:t>
            </w:r>
          </w:p>
        </w:tc>
        <w:tc>
          <w:tcPr>
            <w:tcW w:w="720" w:type="dxa"/>
            <w:tcBorders>
              <w:top w:val="single" w:sz="4" w:space="0" w:color="auto"/>
              <w:bottom w:val="single" w:sz="4" w:space="0" w:color="auto"/>
            </w:tcBorders>
            <w:shd w:val="clear" w:color="auto" w:fill="FFFFFF" w:themeFill="background1"/>
            <w:vAlign w:val="center"/>
          </w:tcPr>
          <w:p w:rsidR="00694F4D" w:rsidRPr="005879D5" w:rsidRDefault="00F60CA0" w:rsidP="00F04B8F">
            <w:pPr>
              <w:pStyle w:val="NormalWeb"/>
              <w:spacing w:before="0" w:beforeAutospacing="0" w:after="0" w:afterAutospacing="0"/>
              <w:jc w:val="center"/>
              <w:rPr>
                <w:i/>
                <w:color w:val="000000"/>
                <w:szCs w:val="22"/>
                <w:lang w:val="sr-Cyrl-CS"/>
              </w:rPr>
            </w:pPr>
            <w:r w:rsidRPr="005879D5">
              <w:rPr>
                <w:i/>
                <w:color w:val="000000"/>
                <w:szCs w:val="22"/>
                <w:lang w:val="sr-Cyrl-CS"/>
              </w:rPr>
              <w:t>3.36</w:t>
            </w:r>
          </w:p>
        </w:tc>
        <w:tc>
          <w:tcPr>
            <w:tcW w:w="720" w:type="dxa"/>
            <w:tcBorders>
              <w:top w:val="single" w:sz="4" w:space="0" w:color="auto"/>
              <w:bottom w:val="single" w:sz="4" w:space="0" w:color="auto"/>
            </w:tcBorders>
            <w:shd w:val="clear" w:color="auto" w:fill="FFFFFF" w:themeFill="background1"/>
            <w:vAlign w:val="center"/>
          </w:tcPr>
          <w:p w:rsidR="00694F4D" w:rsidRPr="005879D5" w:rsidRDefault="00F60CA0" w:rsidP="00F04B8F">
            <w:pPr>
              <w:pStyle w:val="NormalWeb"/>
              <w:spacing w:before="0" w:beforeAutospacing="0" w:after="0" w:afterAutospacing="0"/>
              <w:jc w:val="center"/>
              <w:rPr>
                <w:i/>
                <w:color w:val="000000"/>
                <w:szCs w:val="22"/>
                <w:lang w:val="sr-Cyrl-CS"/>
              </w:rPr>
            </w:pPr>
            <w:r w:rsidRPr="005879D5">
              <w:rPr>
                <w:i/>
                <w:color w:val="000000"/>
                <w:szCs w:val="22"/>
                <w:lang w:val="sr-Cyrl-CS"/>
              </w:rPr>
              <w:t>1.91</w:t>
            </w:r>
          </w:p>
        </w:tc>
        <w:tc>
          <w:tcPr>
            <w:tcW w:w="755" w:type="dxa"/>
            <w:tcBorders>
              <w:top w:val="single" w:sz="4" w:space="0" w:color="auto"/>
              <w:bottom w:val="single" w:sz="4" w:space="0" w:color="auto"/>
            </w:tcBorders>
            <w:shd w:val="clear" w:color="auto" w:fill="FFFFFF" w:themeFill="background1"/>
            <w:vAlign w:val="center"/>
          </w:tcPr>
          <w:p w:rsidR="00694F4D" w:rsidRPr="005879D5" w:rsidRDefault="00F60CA0" w:rsidP="00F04B8F">
            <w:pPr>
              <w:pStyle w:val="NormalWeb"/>
              <w:spacing w:before="0" w:beforeAutospacing="0" w:after="0" w:afterAutospacing="0"/>
              <w:jc w:val="center"/>
              <w:rPr>
                <w:i/>
                <w:color w:val="000000"/>
                <w:szCs w:val="22"/>
                <w:lang w:val="sr-Cyrl-CS"/>
              </w:rPr>
            </w:pPr>
            <w:r w:rsidRPr="005879D5">
              <w:rPr>
                <w:i/>
                <w:color w:val="000000"/>
                <w:szCs w:val="22"/>
                <w:lang w:val="sr-Cyrl-CS"/>
              </w:rPr>
              <w:t>1.41</w:t>
            </w:r>
          </w:p>
        </w:tc>
        <w:tc>
          <w:tcPr>
            <w:tcW w:w="775" w:type="dxa"/>
            <w:tcBorders>
              <w:top w:val="single" w:sz="4" w:space="0" w:color="auto"/>
              <w:bottom w:val="single" w:sz="4" w:space="0" w:color="auto"/>
            </w:tcBorders>
            <w:shd w:val="clear" w:color="auto" w:fill="FFFFFF" w:themeFill="background1"/>
            <w:vAlign w:val="center"/>
          </w:tcPr>
          <w:p w:rsidR="00694F4D" w:rsidRPr="005879D5" w:rsidRDefault="00F60CA0" w:rsidP="00F04B8F">
            <w:pPr>
              <w:pStyle w:val="NormalWeb"/>
              <w:spacing w:before="0" w:beforeAutospacing="0" w:after="0" w:afterAutospacing="0"/>
              <w:jc w:val="center"/>
              <w:rPr>
                <w:i/>
                <w:color w:val="000000"/>
                <w:szCs w:val="22"/>
                <w:lang w:val="sr-Cyrl-CS"/>
              </w:rPr>
            </w:pPr>
            <w:r w:rsidRPr="005879D5">
              <w:rPr>
                <w:i/>
                <w:color w:val="000000"/>
                <w:szCs w:val="22"/>
                <w:lang w:val="sr-Cyrl-CS"/>
              </w:rPr>
              <w:t>1.00</w:t>
            </w:r>
          </w:p>
        </w:tc>
        <w:tc>
          <w:tcPr>
            <w:tcW w:w="743" w:type="dxa"/>
            <w:tcBorders>
              <w:top w:val="single" w:sz="4" w:space="0" w:color="auto"/>
              <w:bottom w:val="single" w:sz="4" w:space="0" w:color="auto"/>
            </w:tcBorders>
            <w:shd w:val="clear" w:color="auto" w:fill="FFFFFF" w:themeFill="background1"/>
            <w:vAlign w:val="center"/>
          </w:tcPr>
          <w:p w:rsidR="00694F4D" w:rsidRPr="005879D5" w:rsidRDefault="00F60CA0" w:rsidP="00F04B8F">
            <w:pPr>
              <w:pStyle w:val="NormalWeb"/>
              <w:spacing w:before="0" w:beforeAutospacing="0" w:after="0" w:afterAutospacing="0"/>
              <w:jc w:val="center"/>
              <w:rPr>
                <w:i/>
                <w:color w:val="000000"/>
                <w:szCs w:val="22"/>
                <w:lang w:val="sr-Cyrl-CS"/>
              </w:rPr>
            </w:pPr>
            <w:r w:rsidRPr="005879D5">
              <w:rPr>
                <w:i/>
                <w:color w:val="000000"/>
                <w:szCs w:val="22"/>
                <w:lang w:val="sr-Cyrl-CS"/>
              </w:rPr>
              <w:t>0.72</w:t>
            </w:r>
          </w:p>
        </w:tc>
        <w:tc>
          <w:tcPr>
            <w:tcW w:w="720" w:type="dxa"/>
            <w:tcBorders>
              <w:top w:val="single" w:sz="4" w:space="0" w:color="auto"/>
              <w:bottom w:val="single" w:sz="4" w:space="0" w:color="auto"/>
            </w:tcBorders>
            <w:shd w:val="clear" w:color="auto" w:fill="FFFFFF" w:themeFill="background1"/>
            <w:vAlign w:val="center"/>
          </w:tcPr>
          <w:p w:rsidR="00694F4D" w:rsidRPr="005879D5" w:rsidRDefault="004C18D8" w:rsidP="00F04B8F">
            <w:pPr>
              <w:pStyle w:val="NormalWeb"/>
              <w:spacing w:before="0" w:beforeAutospacing="0" w:after="0" w:afterAutospacing="0"/>
              <w:jc w:val="center"/>
              <w:rPr>
                <w:i/>
                <w:color w:val="000000"/>
                <w:szCs w:val="22"/>
                <w:lang w:val="sr-Cyrl-CS"/>
              </w:rPr>
            </w:pPr>
            <w:r w:rsidRPr="005879D5">
              <w:rPr>
                <w:i/>
                <w:color w:val="000000"/>
                <w:szCs w:val="22"/>
                <w:lang w:val="sr-Cyrl-CS"/>
              </w:rPr>
              <w:t>0.62</w:t>
            </w:r>
          </w:p>
        </w:tc>
        <w:tc>
          <w:tcPr>
            <w:tcW w:w="757" w:type="dxa"/>
            <w:tcBorders>
              <w:top w:val="single" w:sz="4" w:space="0" w:color="auto"/>
              <w:bottom w:val="single" w:sz="4" w:space="0" w:color="auto"/>
              <w:right w:val="single" w:sz="4" w:space="0" w:color="auto"/>
            </w:tcBorders>
            <w:shd w:val="clear" w:color="auto" w:fill="FFFFFF" w:themeFill="background1"/>
          </w:tcPr>
          <w:p w:rsidR="00694F4D" w:rsidRPr="005879D5" w:rsidRDefault="004C18D8" w:rsidP="00F04B8F">
            <w:pPr>
              <w:jc w:val="center"/>
              <w:rPr>
                <w:rFonts w:cs="Times New Roman"/>
                <w:i/>
                <w:color w:val="000000"/>
                <w:lang w:val="sr-Cyrl-CS"/>
              </w:rPr>
            </w:pPr>
            <w:r w:rsidRPr="005879D5">
              <w:rPr>
                <w:rFonts w:cs="Times New Roman"/>
                <w:i/>
                <w:color w:val="000000"/>
                <w:lang w:val="sr-Cyrl-CS"/>
              </w:rPr>
              <w:t>4.23</w:t>
            </w:r>
          </w:p>
        </w:tc>
      </w:tr>
    </w:tbl>
    <w:p w:rsidR="00F60CA0" w:rsidRPr="005879D5" w:rsidRDefault="00F60CA0" w:rsidP="00F60CA0">
      <w:pPr>
        <w:tabs>
          <w:tab w:val="left" w:pos="7050"/>
        </w:tabs>
        <w:spacing w:after="0"/>
        <w:jc w:val="both"/>
        <w:rPr>
          <w:rFonts w:cs="Times New Roman"/>
          <w:lang w:val="sr-Cyrl-CS"/>
        </w:rPr>
      </w:pPr>
    </w:p>
    <w:p w:rsidR="00694F4D" w:rsidRPr="005879D5" w:rsidRDefault="00CE17DC" w:rsidP="00540690">
      <w:pPr>
        <w:tabs>
          <w:tab w:val="left" w:pos="7050"/>
        </w:tabs>
        <w:spacing w:after="120"/>
        <w:jc w:val="center"/>
        <w:rPr>
          <w:rFonts w:cs="Times New Roman"/>
          <w:b/>
          <w:lang w:val="sr-Cyrl-CS"/>
        </w:rPr>
      </w:pPr>
      <w:r w:rsidRPr="005879D5">
        <w:rPr>
          <w:noProof/>
        </w:rPr>
        <w:lastRenderedPageBreak/>
        <w:drawing>
          <wp:inline distT="0" distB="0" distL="0" distR="0">
            <wp:extent cx="2479358" cy="1980000"/>
            <wp:effectExtent l="19050" t="0" r="0" b="0"/>
            <wp:docPr id="2" name="Слика 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113"/>
                    <a:srcRect l="17944" t="18503" r="17655" b="17048"/>
                    <a:stretch>
                      <a:fillRect/>
                    </a:stretch>
                  </pic:blipFill>
                  <pic:spPr bwMode="auto">
                    <a:xfrm>
                      <a:off x="0" y="0"/>
                      <a:ext cx="2479358" cy="1980000"/>
                    </a:xfrm>
                    <a:prstGeom prst="rect">
                      <a:avLst/>
                    </a:prstGeom>
                    <a:noFill/>
                    <a:ln w="9525">
                      <a:noFill/>
                      <a:miter lim="800000"/>
                      <a:headEnd/>
                      <a:tailEnd/>
                    </a:ln>
                  </pic:spPr>
                </pic:pic>
              </a:graphicData>
            </a:graphic>
          </wp:inline>
        </w:drawing>
      </w:r>
      <w:r w:rsidRPr="005879D5">
        <w:rPr>
          <w:rFonts w:cs="Times New Roman"/>
          <w:b/>
          <w:noProof/>
        </w:rPr>
        <w:drawing>
          <wp:inline distT="0" distB="0" distL="0" distR="0">
            <wp:extent cx="3028950" cy="2028825"/>
            <wp:effectExtent l="19050" t="0" r="0" b="0"/>
            <wp:docPr id="5" name="Слик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4"/>
                    <a:srcRect/>
                    <a:stretch>
                      <a:fillRect/>
                    </a:stretch>
                  </pic:blipFill>
                  <pic:spPr bwMode="auto">
                    <a:xfrm>
                      <a:off x="0" y="0"/>
                      <a:ext cx="3028950" cy="2028825"/>
                    </a:xfrm>
                    <a:prstGeom prst="rect">
                      <a:avLst/>
                    </a:prstGeom>
                    <a:noFill/>
                    <a:ln w="9525">
                      <a:noFill/>
                      <a:miter lim="800000"/>
                      <a:headEnd/>
                      <a:tailEnd/>
                    </a:ln>
                  </pic:spPr>
                </pic:pic>
              </a:graphicData>
            </a:graphic>
          </wp:inline>
        </w:drawing>
      </w:r>
    </w:p>
    <w:p w:rsidR="00694F4D" w:rsidRPr="005879D5" w:rsidRDefault="00694F4D" w:rsidP="00694F4D">
      <w:pPr>
        <w:tabs>
          <w:tab w:val="left" w:pos="7050"/>
        </w:tabs>
        <w:spacing w:after="0"/>
        <w:jc w:val="center"/>
        <w:rPr>
          <w:rFonts w:cs="Times New Roman"/>
          <w:i/>
          <w:sz w:val="22"/>
          <w:lang w:val="sr-Cyrl-CS"/>
        </w:rPr>
      </w:pPr>
      <w:r w:rsidRPr="005879D5">
        <w:rPr>
          <w:rFonts w:cs="Times New Roman"/>
          <w:b/>
          <w:i/>
          <w:sz w:val="22"/>
          <w:lang w:val="sr-Cyrl-CS"/>
        </w:rPr>
        <w:t>Слика 7.</w:t>
      </w:r>
      <w:r w:rsidR="00FF430A" w:rsidRPr="005879D5">
        <w:rPr>
          <w:rFonts w:cs="Times New Roman"/>
          <w:b/>
          <w:i/>
          <w:sz w:val="22"/>
          <w:lang w:val="sr-Cyrl-CS"/>
        </w:rPr>
        <w:t>6</w:t>
      </w:r>
      <w:r w:rsidRPr="005879D5">
        <w:rPr>
          <w:rFonts w:cs="Times New Roman"/>
          <w:b/>
          <w:i/>
          <w:sz w:val="22"/>
          <w:lang w:val="sr-Cyrl-CS"/>
        </w:rPr>
        <w:t xml:space="preserve">. </w:t>
      </w:r>
      <w:r w:rsidRPr="005879D5">
        <w:rPr>
          <w:rFonts w:cs="Times New Roman"/>
          <w:i/>
          <w:sz w:val="22"/>
          <w:lang w:val="sr-Cyrl-CS"/>
        </w:rPr>
        <w:t xml:space="preserve">Мењачки </w:t>
      </w:r>
      <w:r w:rsidR="005879D5" w:rsidRPr="005879D5">
        <w:rPr>
          <w:rFonts w:cs="Times New Roman"/>
          <w:i/>
          <w:sz w:val="22"/>
          <w:lang w:val="sr-Cyrl-CS"/>
        </w:rPr>
        <w:t>преносник</w:t>
      </w:r>
      <w:r w:rsidRPr="005879D5">
        <w:rPr>
          <w:rFonts w:cs="Times New Roman"/>
          <w:i/>
          <w:sz w:val="22"/>
          <w:lang w:val="sr-Cyrl-CS"/>
        </w:rPr>
        <w:t xml:space="preserve"> Allison 3000 PTS</w:t>
      </w:r>
      <w:r w:rsidR="00540690" w:rsidRPr="005879D5">
        <w:rPr>
          <w:rFonts w:cs="Times New Roman"/>
          <w:i/>
          <w:sz w:val="22"/>
          <w:lang w:val="sr-Cyrl-CS"/>
        </w:rPr>
        <w:t xml:space="preserve">: 1 – претварач обртног момента, 2 –кочница ротора, 3 – спојница </w:t>
      </w:r>
      <w:r w:rsidR="0020753C" w:rsidRPr="005879D5">
        <w:rPr>
          <w:rFonts w:cs="Times New Roman"/>
          <w:i/>
          <w:sz w:val="22"/>
          <w:lang w:val="sr-Cyrl-CS"/>
        </w:rPr>
        <w:t>3.</w:t>
      </w:r>
      <w:r w:rsidR="00540690" w:rsidRPr="005879D5">
        <w:rPr>
          <w:rFonts w:cs="Times New Roman"/>
          <w:i/>
          <w:sz w:val="22"/>
          <w:lang w:val="sr-Cyrl-CS"/>
        </w:rPr>
        <w:t xml:space="preserve"> </w:t>
      </w:r>
      <w:r w:rsidR="004F7A04" w:rsidRPr="005879D5">
        <w:rPr>
          <w:rFonts w:cs="Times New Roman"/>
          <w:i/>
          <w:sz w:val="22"/>
          <w:lang w:val="sr-Cyrl-CS"/>
        </w:rPr>
        <w:t>С</w:t>
      </w:r>
      <w:r w:rsidR="00540690" w:rsidRPr="005879D5">
        <w:rPr>
          <w:rFonts w:cs="Times New Roman"/>
          <w:i/>
          <w:sz w:val="22"/>
          <w:lang w:val="sr-Cyrl-CS"/>
        </w:rPr>
        <w:t xml:space="preserve">тепена преноса, 4 – диференцијални зупчаник, 5 – улазна спојница, 6 – епициклични зупчаник, </w:t>
      </w:r>
      <w:r w:rsidR="0020753C" w:rsidRPr="005879D5">
        <w:rPr>
          <w:rFonts w:cs="Times New Roman"/>
          <w:i/>
          <w:sz w:val="22"/>
          <w:lang w:val="sr-Cyrl-CS"/>
        </w:rPr>
        <w:t xml:space="preserve">7 – </w:t>
      </w:r>
      <w:r w:rsidR="00540690" w:rsidRPr="005879D5">
        <w:rPr>
          <w:rFonts w:cs="Times New Roman"/>
          <w:i/>
          <w:sz w:val="22"/>
          <w:lang w:val="sr-Cyrl-CS"/>
        </w:rPr>
        <w:t xml:space="preserve">планетарни преносник за ход уназад, </w:t>
      </w:r>
      <w:r w:rsidR="0020753C" w:rsidRPr="005879D5">
        <w:rPr>
          <w:rFonts w:cs="Times New Roman"/>
          <w:i/>
          <w:sz w:val="22"/>
          <w:lang w:val="sr-Cyrl-CS"/>
        </w:rPr>
        <w:t xml:space="preserve">8 – пригушивач вибрација, 9 – топлотно измењивач, 10 – спојница 4. </w:t>
      </w:r>
      <w:r w:rsidR="004F7A04" w:rsidRPr="005879D5">
        <w:rPr>
          <w:rFonts w:cs="Times New Roman"/>
          <w:i/>
          <w:sz w:val="22"/>
          <w:lang w:val="sr-Cyrl-CS"/>
        </w:rPr>
        <w:t>С</w:t>
      </w:r>
      <w:r w:rsidR="0020753C" w:rsidRPr="005879D5">
        <w:rPr>
          <w:rFonts w:cs="Times New Roman"/>
          <w:i/>
          <w:sz w:val="22"/>
          <w:lang w:val="sr-Cyrl-CS"/>
        </w:rPr>
        <w:t>тепена преноса</w:t>
      </w:r>
      <w:r w:rsidRPr="005879D5">
        <w:rPr>
          <w:rFonts w:cs="Times New Roman"/>
          <w:i/>
          <w:sz w:val="22"/>
          <w:lang w:val="sr-Cyrl-CS"/>
        </w:rPr>
        <w:t xml:space="preserve"> </w:t>
      </w:r>
      <w:r w:rsidR="00FF430A" w:rsidRPr="005879D5">
        <w:rPr>
          <w:rFonts w:cs="Times New Roman"/>
          <w:i/>
          <w:sz w:val="22"/>
          <w:lang w:val="sr-Cyrl-CS"/>
        </w:rPr>
        <w:t>[35</w:t>
      </w:r>
      <w:r w:rsidRPr="005879D5">
        <w:rPr>
          <w:rFonts w:cs="Times New Roman"/>
          <w:i/>
          <w:sz w:val="22"/>
          <w:lang w:val="sr-Cyrl-CS"/>
        </w:rPr>
        <w:t>]</w:t>
      </w:r>
    </w:p>
    <w:p w:rsidR="00694F4D" w:rsidRPr="005879D5" w:rsidRDefault="00694F4D" w:rsidP="00694F4D">
      <w:pPr>
        <w:tabs>
          <w:tab w:val="left" w:pos="7050"/>
        </w:tabs>
        <w:spacing w:after="0"/>
        <w:rPr>
          <w:rFonts w:cs="Times New Roman"/>
          <w:bCs/>
          <w:i/>
          <w:color w:val="231F20"/>
          <w:lang w:val="sr-Cyrl-CS"/>
        </w:rPr>
      </w:pPr>
    </w:p>
    <w:p w:rsidR="00694F4D" w:rsidRPr="005879D5" w:rsidRDefault="00694F4D" w:rsidP="00694F4D">
      <w:pPr>
        <w:pStyle w:val="Heading1"/>
        <w:spacing w:before="0" w:after="120"/>
        <w:rPr>
          <w:sz w:val="24"/>
          <w:szCs w:val="24"/>
          <w:lang w:val="sr-Cyrl-CS"/>
        </w:rPr>
      </w:pPr>
      <w:r w:rsidRPr="005879D5">
        <w:rPr>
          <w:lang w:val="sr-Cyrl-CS"/>
        </w:rPr>
        <w:t xml:space="preserve"> </w:t>
      </w:r>
      <w:bookmarkStart w:id="82" w:name="_Toc4941603"/>
      <w:bookmarkStart w:id="83" w:name="_Toc4942302"/>
      <w:bookmarkStart w:id="84" w:name="_Toc7879843"/>
      <w:r w:rsidR="00FF430A" w:rsidRPr="005879D5">
        <w:rPr>
          <w:b w:val="0"/>
          <w:noProof/>
        </w:rPr>
        <w:drawing>
          <wp:inline distT="0" distB="0" distL="0" distR="0">
            <wp:extent cx="2126321" cy="1980000"/>
            <wp:effectExtent l="19050" t="0" r="7279" b="0"/>
            <wp:docPr id="1" name="Слик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5"/>
                    <a:srcRect/>
                    <a:stretch>
                      <a:fillRect/>
                    </a:stretch>
                  </pic:blipFill>
                  <pic:spPr bwMode="auto">
                    <a:xfrm>
                      <a:off x="0" y="0"/>
                      <a:ext cx="2126321" cy="1980000"/>
                    </a:xfrm>
                    <a:prstGeom prst="rect">
                      <a:avLst/>
                    </a:prstGeom>
                    <a:noFill/>
                    <a:ln w="9525">
                      <a:noFill/>
                      <a:miter lim="800000"/>
                      <a:headEnd/>
                      <a:tailEnd/>
                    </a:ln>
                  </pic:spPr>
                </pic:pic>
              </a:graphicData>
            </a:graphic>
          </wp:inline>
        </w:drawing>
      </w:r>
      <w:r w:rsidR="00FF430A" w:rsidRPr="005879D5">
        <w:rPr>
          <w:b w:val="0"/>
          <w:lang w:val="sr-Cyrl-CS"/>
        </w:rPr>
        <w:t xml:space="preserve"> </w:t>
      </w:r>
      <w:r w:rsidR="00FF430A" w:rsidRPr="005879D5">
        <w:rPr>
          <w:b w:val="0"/>
          <w:noProof/>
        </w:rPr>
        <w:drawing>
          <wp:inline distT="0" distB="0" distL="0" distR="0">
            <wp:extent cx="2496792" cy="1980000"/>
            <wp:effectExtent l="19050" t="0" r="0" b="0"/>
            <wp:docPr id="4" name="Слик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6"/>
                    <a:srcRect/>
                    <a:stretch>
                      <a:fillRect/>
                    </a:stretch>
                  </pic:blipFill>
                  <pic:spPr bwMode="auto">
                    <a:xfrm>
                      <a:off x="0" y="0"/>
                      <a:ext cx="2496792" cy="1980000"/>
                    </a:xfrm>
                    <a:prstGeom prst="rect">
                      <a:avLst/>
                    </a:prstGeom>
                    <a:noFill/>
                    <a:ln w="9525">
                      <a:noFill/>
                      <a:miter lim="800000"/>
                      <a:headEnd/>
                      <a:tailEnd/>
                    </a:ln>
                  </pic:spPr>
                </pic:pic>
              </a:graphicData>
            </a:graphic>
          </wp:inline>
        </w:drawing>
      </w:r>
      <w:bookmarkEnd w:id="82"/>
      <w:bookmarkEnd w:id="83"/>
      <w:bookmarkEnd w:id="84"/>
    </w:p>
    <w:p w:rsidR="00694F4D" w:rsidRPr="005879D5" w:rsidRDefault="00FF430A" w:rsidP="00C56F79">
      <w:pPr>
        <w:jc w:val="center"/>
        <w:rPr>
          <w:i/>
          <w:sz w:val="22"/>
          <w:lang w:val="sr-Cyrl-CS"/>
        </w:rPr>
      </w:pPr>
      <w:r w:rsidRPr="005879D5">
        <w:rPr>
          <w:b/>
          <w:i/>
          <w:sz w:val="22"/>
          <w:lang w:val="sr-Cyrl-CS"/>
        </w:rPr>
        <w:t>Слика 7.7</w:t>
      </w:r>
      <w:r w:rsidR="00694F4D" w:rsidRPr="005879D5">
        <w:rPr>
          <w:b/>
          <w:i/>
          <w:sz w:val="22"/>
          <w:lang w:val="sr-Cyrl-CS"/>
        </w:rPr>
        <w:t>.</w:t>
      </w:r>
      <w:r w:rsidR="00694F4D" w:rsidRPr="005879D5">
        <w:rPr>
          <w:i/>
          <w:sz w:val="22"/>
          <w:lang w:val="sr-Cyrl-CS"/>
        </w:rPr>
        <w:t xml:space="preserve"> </w:t>
      </w:r>
      <w:r w:rsidRPr="005879D5">
        <w:rPr>
          <w:i/>
          <w:sz w:val="22"/>
          <w:lang w:val="sr-Cyrl-CS"/>
        </w:rPr>
        <w:t>ZF EcoLife 6 AP 1400 B</w:t>
      </w:r>
      <w:r w:rsidR="00694F4D" w:rsidRPr="005879D5">
        <w:rPr>
          <w:i/>
          <w:sz w:val="22"/>
          <w:lang w:val="sr-Cyrl-CS"/>
        </w:rPr>
        <w:t xml:space="preserve"> </w:t>
      </w:r>
      <w:r w:rsidRPr="005879D5">
        <w:rPr>
          <w:i/>
          <w:sz w:val="22"/>
          <w:lang w:val="sr-Cyrl-CS"/>
        </w:rPr>
        <w:t>[36</w:t>
      </w:r>
      <w:r w:rsidR="00694F4D" w:rsidRPr="005879D5">
        <w:rPr>
          <w:i/>
          <w:sz w:val="22"/>
          <w:lang w:val="sr-Cyrl-CS"/>
        </w:rPr>
        <w:t>]</w:t>
      </w:r>
    </w:p>
    <w:p w:rsidR="00694F4D" w:rsidRPr="005879D5" w:rsidRDefault="00AF19D3" w:rsidP="00C56F79">
      <w:pPr>
        <w:pStyle w:val="Heading2"/>
        <w:spacing w:before="0"/>
        <w:jc w:val="both"/>
        <w:rPr>
          <w:lang w:val="sr-Cyrl-CS"/>
        </w:rPr>
      </w:pPr>
      <w:bookmarkStart w:id="85" w:name="_Toc7879844"/>
      <w:r w:rsidRPr="005879D5">
        <w:rPr>
          <w:lang w:val="sr-Cyrl-CS"/>
        </w:rPr>
        <w:t>7.4</w:t>
      </w:r>
      <w:r w:rsidR="00694F4D" w:rsidRPr="005879D5">
        <w:rPr>
          <w:lang w:val="sr-Cyrl-CS"/>
        </w:rPr>
        <w:t>. Избор спојнице</w:t>
      </w:r>
      <w:bookmarkEnd w:id="85"/>
    </w:p>
    <w:p w:rsidR="00694F4D" w:rsidRPr="005879D5" w:rsidRDefault="00694F4D" w:rsidP="00694F4D">
      <w:pPr>
        <w:pStyle w:val="NormalWeb"/>
        <w:spacing w:before="0" w:beforeAutospacing="0" w:after="0" w:afterAutospacing="0"/>
        <w:jc w:val="both"/>
        <w:rPr>
          <w:bCs/>
          <w:color w:val="000000"/>
          <w:lang w:val="sr-Cyrl-CS"/>
        </w:rPr>
      </w:pPr>
    </w:p>
    <w:p w:rsidR="00694F4D" w:rsidRPr="005879D5" w:rsidRDefault="0020753C" w:rsidP="00694F4D">
      <w:pPr>
        <w:spacing w:after="0"/>
        <w:jc w:val="both"/>
        <w:rPr>
          <w:rFonts w:cs="Times New Roman"/>
          <w:szCs w:val="24"/>
          <w:lang w:val="sr-Cyrl-CS"/>
        </w:rPr>
      </w:pPr>
      <w:r w:rsidRPr="005879D5">
        <w:rPr>
          <w:rFonts w:cs="Times New Roman"/>
          <w:szCs w:val="24"/>
          <w:lang w:val="sr-Cyrl-CS"/>
        </w:rPr>
        <w:t>Спојница је елемент који има задатак</w:t>
      </w:r>
      <w:r w:rsidR="00694F4D" w:rsidRPr="005879D5">
        <w:rPr>
          <w:rFonts w:cs="Times New Roman"/>
          <w:szCs w:val="24"/>
          <w:lang w:val="sr-Cyrl-CS"/>
        </w:rPr>
        <w:t xml:space="preserve"> да пренесе обртни момент </w:t>
      </w:r>
      <w:r w:rsidRPr="005879D5">
        <w:rPr>
          <w:rFonts w:cs="Times New Roman"/>
          <w:szCs w:val="24"/>
          <w:lang w:val="sr-Cyrl-CS"/>
        </w:rPr>
        <w:t>од мотора на мењачки преносник, односно</w:t>
      </w:r>
      <w:r w:rsidR="00694F4D" w:rsidRPr="005879D5">
        <w:rPr>
          <w:rFonts w:cs="Times New Roman"/>
          <w:szCs w:val="24"/>
          <w:lang w:val="sr-Cyrl-CS"/>
        </w:rPr>
        <w:t xml:space="preserve"> да у било ком </w:t>
      </w:r>
      <w:r w:rsidRPr="005879D5">
        <w:rPr>
          <w:rFonts w:cs="Times New Roman"/>
          <w:szCs w:val="24"/>
          <w:lang w:val="sr-Cyrl-CS"/>
        </w:rPr>
        <w:t>тренутку</w:t>
      </w:r>
      <w:r w:rsidR="00694F4D" w:rsidRPr="005879D5">
        <w:rPr>
          <w:rFonts w:cs="Times New Roman"/>
          <w:szCs w:val="24"/>
          <w:lang w:val="sr-Cyrl-CS"/>
        </w:rPr>
        <w:t xml:space="preserve"> у</w:t>
      </w:r>
      <w:r w:rsidRPr="005879D5">
        <w:rPr>
          <w:rFonts w:cs="Times New Roman"/>
          <w:szCs w:val="24"/>
          <w:lang w:val="sr-Cyrl-CS"/>
        </w:rPr>
        <w:t xml:space="preserve"> случају потребе прекине пренос</w:t>
      </w:r>
      <w:r w:rsidR="00694F4D" w:rsidRPr="005879D5">
        <w:rPr>
          <w:rFonts w:cs="Times New Roman"/>
          <w:szCs w:val="24"/>
          <w:lang w:val="sr-Cyrl-CS"/>
        </w:rPr>
        <w:t xml:space="preserve"> без прекида рада мотора</w:t>
      </w:r>
      <w:r w:rsidRPr="005879D5">
        <w:rPr>
          <w:rFonts w:cs="Times New Roman"/>
          <w:szCs w:val="24"/>
          <w:lang w:val="sr-Cyrl-CS"/>
        </w:rPr>
        <w:t>, као</w:t>
      </w:r>
      <w:r w:rsidR="00694F4D" w:rsidRPr="005879D5">
        <w:rPr>
          <w:rFonts w:cs="Times New Roman"/>
          <w:szCs w:val="24"/>
          <w:lang w:val="sr-Cyrl-CS"/>
        </w:rPr>
        <w:t xml:space="preserve"> и да поново успостави пренос са што мање удара. Спојница омогућава краткотрајно одвајање </w:t>
      </w:r>
      <w:r w:rsidR="0050478F" w:rsidRPr="005879D5">
        <w:rPr>
          <w:rFonts w:cs="Times New Roman"/>
          <w:szCs w:val="24"/>
          <w:lang w:val="sr-Cyrl-CS"/>
        </w:rPr>
        <w:t>излазног вратила мотора</w:t>
      </w:r>
      <w:r w:rsidR="00694F4D" w:rsidRPr="005879D5">
        <w:rPr>
          <w:rFonts w:cs="Times New Roman"/>
          <w:szCs w:val="24"/>
          <w:lang w:val="sr-Cyrl-CS"/>
        </w:rPr>
        <w:t xml:space="preserve"> од погонск</w:t>
      </w:r>
      <w:r w:rsidR="0050478F" w:rsidRPr="005879D5">
        <w:rPr>
          <w:rFonts w:cs="Times New Roman"/>
          <w:szCs w:val="24"/>
          <w:lang w:val="sr-Cyrl-CS"/>
        </w:rPr>
        <w:t>их точкова у</w:t>
      </w:r>
      <w:r w:rsidR="00694F4D" w:rsidRPr="005879D5">
        <w:rPr>
          <w:rFonts w:cs="Times New Roman"/>
          <w:szCs w:val="24"/>
          <w:lang w:val="sr-Cyrl-CS"/>
        </w:rPr>
        <w:t xml:space="preserve"> моменту када је потребно променити степен преноса, при </w:t>
      </w:r>
      <w:r w:rsidR="005879D5" w:rsidRPr="005879D5">
        <w:rPr>
          <w:rFonts w:cs="Times New Roman"/>
          <w:szCs w:val="24"/>
          <w:lang w:val="sr-Cyrl-CS"/>
        </w:rPr>
        <w:t>убр</w:t>
      </w:r>
      <w:r w:rsidR="005879D5">
        <w:rPr>
          <w:rFonts w:cs="Times New Roman"/>
          <w:szCs w:val="24"/>
          <w:lang w:val="sr-Cyrl-CS"/>
        </w:rPr>
        <w:t>и</w:t>
      </w:r>
      <w:r w:rsidR="005879D5" w:rsidRPr="005879D5">
        <w:rPr>
          <w:rFonts w:cs="Times New Roman"/>
          <w:szCs w:val="24"/>
          <w:lang w:val="sr-Cyrl-CS"/>
        </w:rPr>
        <w:t>з</w:t>
      </w:r>
      <w:r w:rsidR="005879D5">
        <w:rPr>
          <w:rFonts w:cs="Times New Roman"/>
          <w:szCs w:val="24"/>
          <w:lang w:val="sr-Cyrl-CS"/>
        </w:rPr>
        <w:t>г</w:t>
      </w:r>
      <w:r w:rsidR="005879D5" w:rsidRPr="005879D5">
        <w:rPr>
          <w:rFonts w:cs="Times New Roman"/>
          <w:szCs w:val="24"/>
          <w:lang w:val="sr-Cyrl-CS"/>
        </w:rPr>
        <w:t>авану</w:t>
      </w:r>
      <w:r w:rsidR="0050478F" w:rsidRPr="005879D5">
        <w:rPr>
          <w:rFonts w:cs="Times New Roman"/>
          <w:szCs w:val="24"/>
          <w:lang w:val="sr-Cyrl-CS"/>
        </w:rPr>
        <w:t xml:space="preserve"> или кочењу.</w:t>
      </w:r>
      <w:r w:rsidR="00694F4D" w:rsidRPr="005879D5">
        <w:rPr>
          <w:rFonts w:cs="Times New Roman"/>
          <w:szCs w:val="24"/>
          <w:lang w:val="sr-Cyrl-CS"/>
        </w:rPr>
        <w:t xml:space="preserve"> </w:t>
      </w:r>
      <w:r w:rsidR="0050478F" w:rsidRPr="005879D5">
        <w:rPr>
          <w:rFonts w:cs="Times New Roman"/>
          <w:szCs w:val="24"/>
          <w:lang w:val="sr-Cyrl-CS"/>
        </w:rPr>
        <w:t>И</w:t>
      </w:r>
      <w:r w:rsidR="00694F4D" w:rsidRPr="005879D5">
        <w:rPr>
          <w:rFonts w:cs="Times New Roman"/>
          <w:szCs w:val="24"/>
          <w:lang w:val="sr-Cyrl-CS"/>
        </w:rPr>
        <w:t>ма и сигурносну функцију</w:t>
      </w:r>
      <w:r w:rsidR="0050478F" w:rsidRPr="005879D5">
        <w:rPr>
          <w:rFonts w:cs="Times New Roman"/>
          <w:szCs w:val="24"/>
          <w:lang w:val="sr-Cyrl-CS"/>
        </w:rPr>
        <w:t>,</w:t>
      </w:r>
      <w:r w:rsidR="00694F4D" w:rsidRPr="005879D5">
        <w:rPr>
          <w:rFonts w:cs="Times New Roman"/>
          <w:szCs w:val="24"/>
          <w:lang w:val="sr-Cyrl-CS"/>
        </w:rPr>
        <w:t xml:space="preserve"> јер спречава преоптерећење осталих елемената преносника снаге у </w:t>
      </w:r>
      <w:r w:rsidR="0050478F" w:rsidRPr="005879D5">
        <w:rPr>
          <w:rFonts w:cs="Times New Roman"/>
          <w:szCs w:val="24"/>
          <w:lang w:val="sr-Cyrl-CS"/>
        </w:rPr>
        <w:t xml:space="preserve">случају наглог или </w:t>
      </w:r>
      <w:r w:rsidR="005879D5" w:rsidRPr="005879D5">
        <w:rPr>
          <w:rFonts w:cs="Times New Roman"/>
          <w:szCs w:val="24"/>
          <w:lang w:val="sr-Cyrl-CS"/>
        </w:rPr>
        <w:t>интензивног</w:t>
      </w:r>
      <w:r w:rsidR="00694F4D" w:rsidRPr="005879D5">
        <w:rPr>
          <w:rFonts w:cs="Times New Roman"/>
          <w:szCs w:val="24"/>
          <w:lang w:val="sr-Cyrl-CS"/>
        </w:rPr>
        <w:t xml:space="preserve"> кочења при неодвојеном мотору од трансмисије</w:t>
      </w:r>
      <w:r w:rsidR="00694F4D" w:rsidRPr="005879D5">
        <w:rPr>
          <w:rFonts w:cs="Times New Roman"/>
          <w:lang w:val="sr-Cyrl-CS"/>
        </w:rPr>
        <w:t>.</w:t>
      </w:r>
    </w:p>
    <w:p w:rsidR="00694F4D" w:rsidRPr="005879D5" w:rsidRDefault="00694F4D" w:rsidP="00694F4D">
      <w:pPr>
        <w:pStyle w:val="NormalWeb"/>
        <w:spacing w:before="0" w:beforeAutospacing="0" w:after="0" w:afterAutospacing="0" w:line="276" w:lineRule="auto"/>
        <w:jc w:val="both"/>
        <w:rPr>
          <w:color w:val="000000"/>
          <w:lang w:val="sr-Cyrl-CS"/>
        </w:rPr>
      </w:pPr>
    </w:p>
    <w:p w:rsidR="00694F4D" w:rsidRPr="005879D5" w:rsidRDefault="0029379C" w:rsidP="00694F4D">
      <w:pPr>
        <w:pStyle w:val="NormalWeb"/>
        <w:spacing w:before="0" w:beforeAutospacing="0" w:after="120" w:afterAutospacing="0" w:line="276" w:lineRule="auto"/>
        <w:jc w:val="both"/>
        <w:rPr>
          <w:color w:val="000000"/>
          <w:lang w:val="sr-Cyrl-CS"/>
        </w:rPr>
      </w:pPr>
      <w:r w:rsidRPr="005879D5">
        <w:rPr>
          <w:color w:val="000000"/>
          <w:lang w:val="sr-Cyrl-CS"/>
        </w:rPr>
        <w:t>С</w:t>
      </w:r>
      <w:r w:rsidR="00694F4D" w:rsidRPr="005879D5">
        <w:rPr>
          <w:color w:val="000000"/>
          <w:lang w:val="sr-Cyrl-CS"/>
        </w:rPr>
        <w:t xml:space="preserve">појница </w:t>
      </w:r>
      <w:r w:rsidRPr="005879D5">
        <w:rPr>
          <w:color w:val="000000"/>
          <w:lang w:val="sr-Cyrl-CS"/>
        </w:rPr>
        <w:t>моторних возила има следећу улогу</w:t>
      </w:r>
      <w:r w:rsidR="00694F4D" w:rsidRPr="005879D5">
        <w:rPr>
          <w:color w:val="000000"/>
          <w:lang w:val="sr-Cyrl-CS"/>
        </w:rPr>
        <w:t>:</w:t>
      </w:r>
    </w:p>
    <w:p w:rsidR="00694F4D" w:rsidRPr="005879D5" w:rsidRDefault="0029379C" w:rsidP="001328C8">
      <w:pPr>
        <w:pStyle w:val="NormalWeb"/>
        <w:numPr>
          <w:ilvl w:val="0"/>
          <w:numId w:val="21"/>
        </w:numPr>
        <w:spacing w:before="0" w:beforeAutospacing="0" w:after="0" w:afterAutospacing="0" w:line="276" w:lineRule="auto"/>
        <w:jc w:val="both"/>
        <w:rPr>
          <w:color w:val="000000"/>
          <w:lang w:val="sr-Cyrl-CS"/>
        </w:rPr>
      </w:pPr>
      <w:r w:rsidRPr="005879D5">
        <w:rPr>
          <w:color w:val="000000"/>
          <w:lang w:val="sr-Cyrl-CS"/>
        </w:rPr>
        <w:t>да пренесе обртни момент са</w:t>
      </w:r>
      <w:r w:rsidR="00694F4D" w:rsidRPr="005879D5">
        <w:rPr>
          <w:color w:val="000000"/>
          <w:lang w:val="sr-Cyrl-CS"/>
        </w:rPr>
        <w:t xml:space="preserve"> </w:t>
      </w:r>
      <w:r w:rsidR="005879D5" w:rsidRPr="005879D5">
        <w:rPr>
          <w:color w:val="000000"/>
          <w:lang w:val="sr-Cyrl-CS"/>
        </w:rPr>
        <w:t>погонског</w:t>
      </w:r>
      <w:r w:rsidRPr="005879D5">
        <w:rPr>
          <w:color w:val="000000"/>
          <w:lang w:val="sr-Cyrl-CS"/>
        </w:rPr>
        <w:t xml:space="preserve"> </w:t>
      </w:r>
      <w:r w:rsidR="005879D5" w:rsidRPr="005879D5">
        <w:rPr>
          <w:color w:val="000000"/>
          <w:lang w:val="sr-Cyrl-CS"/>
        </w:rPr>
        <w:t>агрегата</w:t>
      </w:r>
      <w:r w:rsidR="00694F4D" w:rsidRPr="005879D5">
        <w:rPr>
          <w:color w:val="000000"/>
          <w:lang w:val="sr-Cyrl-CS"/>
        </w:rPr>
        <w:t xml:space="preserve"> на </w:t>
      </w:r>
      <w:r w:rsidR="005879D5" w:rsidRPr="005879D5">
        <w:rPr>
          <w:color w:val="000000"/>
          <w:lang w:val="sr-Cyrl-CS"/>
        </w:rPr>
        <w:t>трансмисију</w:t>
      </w:r>
      <w:r w:rsidR="00694F4D" w:rsidRPr="005879D5">
        <w:rPr>
          <w:color w:val="000000"/>
          <w:lang w:val="sr-Cyrl-CS"/>
        </w:rPr>
        <w:t>,</w:t>
      </w:r>
    </w:p>
    <w:p w:rsidR="00694F4D" w:rsidRPr="005879D5" w:rsidRDefault="0050478F" w:rsidP="001328C8">
      <w:pPr>
        <w:pStyle w:val="NormalWeb"/>
        <w:numPr>
          <w:ilvl w:val="0"/>
          <w:numId w:val="21"/>
        </w:numPr>
        <w:spacing w:before="0" w:beforeAutospacing="0" w:after="0" w:afterAutospacing="0" w:line="276" w:lineRule="auto"/>
        <w:jc w:val="both"/>
        <w:rPr>
          <w:color w:val="000000"/>
          <w:lang w:val="sr-Cyrl-CS"/>
        </w:rPr>
      </w:pPr>
      <w:r w:rsidRPr="005879D5">
        <w:rPr>
          <w:color w:val="000000"/>
          <w:lang w:val="sr-Cyrl-CS"/>
        </w:rPr>
        <w:t xml:space="preserve">да обезбеди </w:t>
      </w:r>
      <w:r w:rsidR="00694F4D" w:rsidRPr="005879D5">
        <w:rPr>
          <w:color w:val="000000"/>
          <w:lang w:val="sr-Cyrl-CS"/>
        </w:rPr>
        <w:t>континуалност и потпуност укључења и искључења,</w:t>
      </w:r>
    </w:p>
    <w:p w:rsidR="00694F4D" w:rsidRPr="005879D5" w:rsidRDefault="0050478F" w:rsidP="001328C8">
      <w:pPr>
        <w:pStyle w:val="NormalWeb"/>
        <w:numPr>
          <w:ilvl w:val="0"/>
          <w:numId w:val="21"/>
        </w:numPr>
        <w:spacing w:before="0" w:beforeAutospacing="0" w:after="0" w:afterAutospacing="0" w:line="276" w:lineRule="auto"/>
        <w:jc w:val="both"/>
        <w:rPr>
          <w:color w:val="000000"/>
          <w:lang w:val="sr-Cyrl-CS"/>
        </w:rPr>
      </w:pPr>
      <w:r w:rsidRPr="005879D5">
        <w:rPr>
          <w:color w:val="000000"/>
          <w:lang w:val="sr-Cyrl-CS"/>
        </w:rPr>
        <w:t xml:space="preserve">да омогући </w:t>
      </w:r>
      <w:r w:rsidR="00694F4D" w:rsidRPr="005879D5">
        <w:rPr>
          <w:color w:val="000000"/>
          <w:lang w:val="sr-Cyrl-CS"/>
        </w:rPr>
        <w:t xml:space="preserve">мали замор возача у току </w:t>
      </w:r>
      <w:r w:rsidRPr="005879D5">
        <w:rPr>
          <w:color w:val="000000"/>
          <w:lang w:val="sr-Cyrl-CS"/>
        </w:rPr>
        <w:t xml:space="preserve">вожње (у току поласка и </w:t>
      </w:r>
      <w:r w:rsidR="005879D5" w:rsidRPr="005879D5">
        <w:rPr>
          <w:color w:val="000000"/>
          <w:lang w:val="sr-Cyrl-CS"/>
        </w:rPr>
        <w:t>заустављања</w:t>
      </w:r>
      <w:r w:rsidRPr="005879D5">
        <w:rPr>
          <w:color w:val="000000"/>
          <w:lang w:val="sr-Cyrl-CS"/>
        </w:rPr>
        <w:t>)</w:t>
      </w:r>
      <w:r w:rsidR="00694F4D" w:rsidRPr="005879D5">
        <w:rPr>
          <w:color w:val="000000"/>
          <w:lang w:val="sr-Cyrl-CS"/>
        </w:rPr>
        <w:t>,</w:t>
      </w:r>
    </w:p>
    <w:p w:rsidR="00694F4D" w:rsidRPr="005879D5" w:rsidRDefault="0050478F" w:rsidP="001328C8">
      <w:pPr>
        <w:pStyle w:val="NormalWeb"/>
        <w:numPr>
          <w:ilvl w:val="0"/>
          <w:numId w:val="21"/>
        </w:numPr>
        <w:spacing w:before="0" w:beforeAutospacing="0" w:after="0" w:afterAutospacing="0" w:line="276" w:lineRule="auto"/>
        <w:jc w:val="both"/>
        <w:rPr>
          <w:color w:val="000000"/>
          <w:lang w:val="sr-Cyrl-CS"/>
        </w:rPr>
      </w:pPr>
      <w:r w:rsidRPr="005879D5">
        <w:rPr>
          <w:color w:val="000000"/>
          <w:lang w:val="sr-Cyrl-CS"/>
        </w:rPr>
        <w:t xml:space="preserve">обезбеди лаган </w:t>
      </w:r>
      <w:r w:rsidR="00694F4D" w:rsidRPr="005879D5">
        <w:rPr>
          <w:color w:val="000000"/>
          <w:lang w:val="sr-Cyrl-CS"/>
        </w:rPr>
        <w:t xml:space="preserve">полазак из места, а по потреби и заустављање </w:t>
      </w:r>
      <w:r w:rsidRPr="005879D5">
        <w:rPr>
          <w:color w:val="000000"/>
          <w:lang w:val="sr-Cyrl-CS"/>
        </w:rPr>
        <w:t>возила</w:t>
      </w:r>
      <w:r w:rsidR="00694F4D" w:rsidRPr="005879D5">
        <w:rPr>
          <w:color w:val="000000"/>
          <w:lang w:val="sr-Cyrl-CS"/>
        </w:rPr>
        <w:t>,</w:t>
      </w:r>
    </w:p>
    <w:p w:rsidR="00694F4D" w:rsidRPr="005879D5" w:rsidRDefault="0050478F" w:rsidP="001328C8">
      <w:pPr>
        <w:pStyle w:val="NormalWeb"/>
        <w:numPr>
          <w:ilvl w:val="0"/>
          <w:numId w:val="21"/>
        </w:numPr>
        <w:spacing w:before="0" w:beforeAutospacing="0" w:after="0" w:afterAutospacing="0" w:line="276" w:lineRule="auto"/>
        <w:jc w:val="both"/>
        <w:rPr>
          <w:color w:val="000000"/>
          <w:lang w:val="sr-Cyrl-CS"/>
        </w:rPr>
      </w:pPr>
      <w:r w:rsidRPr="005879D5">
        <w:rPr>
          <w:color w:val="000000"/>
          <w:lang w:val="sr-Cyrl-CS"/>
        </w:rPr>
        <w:t>заштити трансмисију од механичког</w:t>
      </w:r>
      <w:r w:rsidR="00694F4D" w:rsidRPr="005879D5">
        <w:rPr>
          <w:color w:val="000000"/>
          <w:lang w:val="sr-Cyrl-CS"/>
        </w:rPr>
        <w:t xml:space="preserve"> преопетећења [1].</w:t>
      </w:r>
    </w:p>
    <w:p w:rsidR="00694F4D" w:rsidRPr="005879D5" w:rsidRDefault="00B74686" w:rsidP="007A1C92">
      <w:pPr>
        <w:pStyle w:val="NormalWeb"/>
        <w:spacing w:before="0" w:beforeAutospacing="0" w:after="120" w:afterAutospacing="0" w:line="276" w:lineRule="auto"/>
        <w:jc w:val="both"/>
        <w:rPr>
          <w:lang w:val="sr-Cyrl-CS"/>
        </w:rPr>
      </w:pPr>
      <w:r w:rsidRPr="005879D5">
        <w:rPr>
          <w:lang w:val="sr-Cyrl-CS"/>
        </w:rPr>
        <w:lastRenderedPageBreak/>
        <w:t>Спојница (фрикциона или хидродинамчка)</w:t>
      </w:r>
      <w:r w:rsidR="00694F4D" w:rsidRPr="005879D5">
        <w:rPr>
          <w:lang w:val="sr-Cyrl-CS"/>
        </w:rPr>
        <w:t xml:space="preserve"> поред свог ос</w:t>
      </w:r>
      <w:r w:rsidRPr="005879D5">
        <w:rPr>
          <w:lang w:val="sr-Cyrl-CS"/>
        </w:rPr>
        <w:t>новног задатка, треба да заштити</w:t>
      </w:r>
      <w:r w:rsidR="00694F4D" w:rsidRPr="005879D5">
        <w:rPr>
          <w:lang w:val="sr-Cyrl-CS"/>
        </w:rPr>
        <w:t xml:space="preserve"> мотор и мењач</w:t>
      </w:r>
      <w:r w:rsidRPr="005879D5">
        <w:rPr>
          <w:lang w:val="sr-Cyrl-CS"/>
        </w:rPr>
        <w:t>ки преносник</w:t>
      </w:r>
      <w:r w:rsidR="00694F4D" w:rsidRPr="005879D5">
        <w:rPr>
          <w:lang w:val="sr-Cyrl-CS"/>
        </w:rPr>
        <w:t xml:space="preserve"> </w:t>
      </w:r>
      <w:r w:rsidRPr="005879D5">
        <w:rPr>
          <w:lang w:val="sr-Cyrl-CS"/>
        </w:rPr>
        <w:t>од</w:t>
      </w:r>
      <w:r w:rsidR="00694F4D" w:rsidRPr="005879D5">
        <w:rPr>
          <w:lang w:val="sr-Cyrl-CS"/>
        </w:rPr>
        <w:t xml:space="preserve"> преоптерећења, </w:t>
      </w:r>
      <w:r w:rsidRPr="005879D5">
        <w:rPr>
          <w:lang w:val="sr-Cyrl-CS"/>
        </w:rPr>
        <w:t>а затим да спречи</w:t>
      </w:r>
      <w:r w:rsidR="00694F4D" w:rsidRPr="005879D5">
        <w:rPr>
          <w:lang w:val="sr-Cyrl-CS"/>
        </w:rPr>
        <w:t xml:space="preserve"> ударна оптерећења приликом покретања, заустављања и промене режима рада мотора</w:t>
      </w:r>
      <w:r w:rsidRPr="005879D5">
        <w:rPr>
          <w:lang w:val="sr-Cyrl-CS"/>
        </w:rPr>
        <w:t>, Такође</w:t>
      </w:r>
      <w:r w:rsidR="00694F4D" w:rsidRPr="005879D5">
        <w:rPr>
          <w:lang w:val="sr-Cyrl-CS"/>
        </w:rPr>
        <w:t xml:space="preserve"> и да постепеним р</w:t>
      </w:r>
      <w:r w:rsidRPr="005879D5">
        <w:rPr>
          <w:lang w:val="sr-Cyrl-CS"/>
        </w:rPr>
        <w:t>аздвајањем или спајањем обезбеди</w:t>
      </w:r>
      <w:r w:rsidR="00694F4D" w:rsidRPr="005879D5">
        <w:rPr>
          <w:lang w:val="sr-Cyrl-CS"/>
        </w:rPr>
        <w:t xml:space="preserve"> приближно континуално преношење обртног момента. Код савремених концепција преноса снаге </w:t>
      </w:r>
      <w:r w:rsidRPr="005879D5">
        <w:rPr>
          <w:lang w:val="sr-Cyrl-CS"/>
        </w:rPr>
        <w:t>моторних возила</w:t>
      </w:r>
      <w:r w:rsidR="00694F4D" w:rsidRPr="005879D5">
        <w:rPr>
          <w:lang w:val="sr-Cyrl-CS"/>
        </w:rPr>
        <w:t xml:space="preserve"> све су заступљеније хидродинамичке спојнице – претварачи, где се одвајање обртног момента мотора остварује без прекида тока снаге</w:t>
      </w:r>
      <w:r w:rsidR="00A76284" w:rsidRPr="005879D5">
        <w:rPr>
          <w:lang w:val="sr-Cyrl-CS"/>
        </w:rPr>
        <w:t>.</w:t>
      </w:r>
      <w:r w:rsidR="00694F4D" w:rsidRPr="005879D5">
        <w:rPr>
          <w:lang w:val="sr-Cyrl-CS"/>
        </w:rPr>
        <w:t xml:space="preserve"> На слици 7</w:t>
      </w:r>
      <w:r w:rsidRPr="005879D5">
        <w:rPr>
          <w:lang w:val="sr-Cyrl-CS"/>
        </w:rPr>
        <w:t>.8</w:t>
      </w:r>
      <w:r w:rsidR="00694F4D" w:rsidRPr="005879D5">
        <w:rPr>
          <w:lang w:val="sr-Cyrl-CS"/>
        </w:rPr>
        <w:t xml:space="preserve">, приказан је хидродинамичка спојница проивођача ZF пренос обртног момента код аутобуса. </w:t>
      </w:r>
    </w:p>
    <w:p w:rsidR="00694F4D" w:rsidRPr="005879D5" w:rsidRDefault="00694F4D" w:rsidP="00694F4D">
      <w:pPr>
        <w:pStyle w:val="NormalWeb"/>
        <w:spacing w:before="0" w:beforeAutospacing="0" w:after="120" w:afterAutospacing="0"/>
        <w:jc w:val="center"/>
        <w:rPr>
          <w:color w:val="000000"/>
          <w:u w:val="single"/>
          <w:lang w:val="sr-Cyrl-CS"/>
        </w:rPr>
      </w:pPr>
      <w:r w:rsidRPr="005879D5">
        <w:rPr>
          <w:noProof/>
        </w:rPr>
        <w:drawing>
          <wp:inline distT="0" distB="0" distL="0" distR="0">
            <wp:extent cx="1921379" cy="2520000"/>
            <wp:effectExtent l="0" t="0" r="2671" b="0"/>
            <wp:docPr id="48" name="Picture 2" descr="http://www.zf.com/global/media/product_media/trucks/trucks_driveline_torque_converters/img_80/drehmomentwandler_schnitt_corporate_pf_galle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zf.com/global/media/product_media/trucks/trucks_driveline_torque_converters/img_80/drehmomentwandler_schnitt_corporate_pf_gallery.png"/>
                    <pic:cNvPicPr>
                      <a:picLocks noChangeAspect="1" noChangeArrowheads="1"/>
                    </pic:cNvPicPr>
                  </pic:nvPicPr>
                  <pic:blipFill>
                    <a:blip r:embed="rId117"/>
                    <a:srcRect l="23596" t="4089" r="23876" b="4461"/>
                    <a:stretch>
                      <a:fillRect/>
                    </a:stretch>
                  </pic:blipFill>
                  <pic:spPr bwMode="auto">
                    <a:xfrm>
                      <a:off x="0" y="0"/>
                      <a:ext cx="1921379" cy="2520000"/>
                    </a:xfrm>
                    <a:prstGeom prst="rect">
                      <a:avLst/>
                    </a:prstGeom>
                    <a:noFill/>
                    <a:ln w="9525">
                      <a:noFill/>
                      <a:miter lim="800000"/>
                      <a:headEnd/>
                      <a:tailEnd/>
                    </a:ln>
                  </pic:spPr>
                </pic:pic>
              </a:graphicData>
            </a:graphic>
          </wp:inline>
        </w:drawing>
      </w:r>
      <w:r w:rsidRPr="005879D5">
        <w:rPr>
          <w:color w:val="000000"/>
          <w:lang w:val="sr-Cyrl-CS"/>
        </w:rPr>
        <w:t xml:space="preserve"> </w:t>
      </w:r>
      <w:r w:rsidR="0029379C" w:rsidRPr="005879D5">
        <w:rPr>
          <w:noProof/>
          <w:color w:val="000000"/>
        </w:rPr>
        <w:drawing>
          <wp:inline distT="0" distB="0" distL="0" distR="0">
            <wp:extent cx="3432090" cy="2520000"/>
            <wp:effectExtent l="19050" t="0" r="0" b="0"/>
            <wp:docPr id="21" name="Слика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8"/>
                    <a:srcRect/>
                    <a:stretch>
                      <a:fillRect/>
                    </a:stretch>
                  </pic:blipFill>
                  <pic:spPr bwMode="auto">
                    <a:xfrm>
                      <a:off x="0" y="0"/>
                      <a:ext cx="3432090" cy="2520000"/>
                    </a:xfrm>
                    <a:prstGeom prst="rect">
                      <a:avLst/>
                    </a:prstGeom>
                    <a:noFill/>
                    <a:ln w="9525">
                      <a:noFill/>
                      <a:miter lim="800000"/>
                      <a:headEnd/>
                      <a:tailEnd/>
                    </a:ln>
                  </pic:spPr>
                </pic:pic>
              </a:graphicData>
            </a:graphic>
          </wp:inline>
        </w:drawing>
      </w:r>
    </w:p>
    <w:p w:rsidR="00694F4D" w:rsidRPr="005879D5" w:rsidRDefault="00694F4D" w:rsidP="00694F4D">
      <w:pPr>
        <w:pStyle w:val="NormalWeb"/>
        <w:spacing w:before="0" w:beforeAutospacing="0" w:after="0" w:afterAutospacing="0"/>
        <w:jc w:val="center"/>
        <w:rPr>
          <w:i/>
          <w:color w:val="000000"/>
          <w:sz w:val="22"/>
          <w:szCs w:val="22"/>
          <w:lang w:val="sr-Cyrl-CS"/>
        </w:rPr>
      </w:pPr>
      <w:r w:rsidRPr="005879D5">
        <w:rPr>
          <w:b/>
          <w:i/>
          <w:color w:val="000000"/>
          <w:sz w:val="22"/>
          <w:szCs w:val="22"/>
          <w:lang w:val="sr-Cyrl-CS"/>
        </w:rPr>
        <w:t>Слика 7</w:t>
      </w:r>
      <w:r w:rsidR="007A1C92" w:rsidRPr="005879D5">
        <w:rPr>
          <w:b/>
          <w:i/>
          <w:color w:val="000000"/>
          <w:sz w:val="22"/>
          <w:szCs w:val="22"/>
          <w:lang w:val="sr-Cyrl-CS"/>
        </w:rPr>
        <w:t>.8</w:t>
      </w:r>
      <w:r w:rsidRPr="005879D5">
        <w:rPr>
          <w:b/>
          <w:i/>
          <w:color w:val="000000"/>
          <w:sz w:val="22"/>
          <w:szCs w:val="22"/>
          <w:lang w:val="sr-Cyrl-CS"/>
        </w:rPr>
        <w:t>.</w:t>
      </w:r>
      <w:r w:rsidRPr="005879D5">
        <w:rPr>
          <w:i/>
          <w:color w:val="000000"/>
          <w:sz w:val="22"/>
          <w:szCs w:val="22"/>
          <w:lang w:val="sr-Cyrl-CS"/>
        </w:rPr>
        <w:t xml:space="preserve"> Хидродинамичка спојница </w:t>
      </w:r>
      <w:r w:rsidR="0029379C" w:rsidRPr="005879D5">
        <w:rPr>
          <w:i/>
          <w:color w:val="000000"/>
          <w:sz w:val="22"/>
          <w:szCs w:val="22"/>
          <w:lang w:val="sr-Cyrl-CS"/>
        </w:rPr>
        <w:t>ZF ECOLife</w:t>
      </w:r>
      <w:r w:rsidRPr="005879D5">
        <w:rPr>
          <w:i/>
          <w:color w:val="000000"/>
          <w:sz w:val="22"/>
          <w:szCs w:val="22"/>
          <w:lang w:val="sr-Cyrl-CS"/>
        </w:rPr>
        <w:t xml:space="preserve"> [</w:t>
      </w:r>
      <w:r w:rsidR="0029379C" w:rsidRPr="005879D5">
        <w:rPr>
          <w:i/>
          <w:color w:val="000000"/>
          <w:sz w:val="22"/>
          <w:szCs w:val="22"/>
          <w:lang w:val="sr-Cyrl-CS"/>
        </w:rPr>
        <w:t>37</w:t>
      </w:r>
      <w:r w:rsidRPr="005879D5">
        <w:rPr>
          <w:i/>
          <w:color w:val="000000"/>
          <w:sz w:val="22"/>
          <w:szCs w:val="22"/>
          <w:lang w:val="sr-Cyrl-CS"/>
        </w:rPr>
        <w:t>]</w:t>
      </w:r>
    </w:p>
    <w:p w:rsidR="00694F4D" w:rsidRPr="005879D5" w:rsidRDefault="00694F4D" w:rsidP="00694F4D">
      <w:pPr>
        <w:pStyle w:val="NormalWeb"/>
        <w:spacing w:before="0" w:beforeAutospacing="0" w:after="0" w:afterAutospacing="0"/>
        <w:rPr>
          <w:bCs/>
          <w:i/>
          <w:color w:val="000000"/>
          <w:lang w:val="sr-Cyrl-CS"/>
        </w:rPr>
      </w:pPr>
    </w:p>
    <w:p w:rsidR="00694F4D" w:rsidRPr="005879D5" w:rsidRDefault="00694F4D" w:rsidP="007A1C92">
      <w:pPr>
        <w:pStyle w:val="NormalWeb"/>
        <w:spacing w:before="0" w:beforeAutospacing="0" w:after="120" w:afterAutospacing="0" w:line="276" w:lineRule="auto"/>
        <w:jc w:val="both"/>
        <w:rPr>
          <w:lang w:val="sr-Cyrl-CS"/>
        </w:rPr>
      </w:pPr>
      <w:r w:rsidRPr="005879D5">
        <w:rPr>
          <w:lang w:val="sr-Cyrl-CS"/>
        </w:rPr>
        <w:t xml:space="preserve">Као </w:t>
      </w:r>
      <w:r w:rsidR="00A76284" w:rsidRPr="005879D5">
        <w:rPr>
          <w:lang w:val="sr-Cyrl-CS"/>
        </w:rPr>
        <w:t>избор преносника снаге</w:t>
      </w:r>
      <w:r w:rsidRPr="005879D5">
        <w:rPr>
          <w:lang w:val="sr-Cyrl-CS"/>
        </w:rPr>
        <w:t xml:space="preserve"> у обзир долази и хидродинамичка </w:t>
      </w:r>
      <w:r w:rsidR="005879D5" w:rsidRPr="005879D5">
        <w:rPr>
          <w:lang w:val="sr-Cyrl-CS"/>
        </w:rPr>
        <w:t>спојница</w:t>
      </w:r>
      <w:r w:rsidRPr="005879D5">
        <w:rPr>
          <w:lang w:val="sr-Cyrl-CS"/>
        </w:rPr>
        <w:t xml:space="preserve"> произвођача ZF, која се примењује код мотора чији број </w:t>
      </w:r>
      <w:r w:rsidR="005879D5" w:rsidRPr="005879D5">
        <w:rPr>
          <w:lang w:val="sr-Cyrl-CS"/>
        </w:rPr>
        <w:t>обртаја</w:t>
      </w:r>
      <w:r w:rsidRPr="005879D5">
        <w:rPr>
          <w:lang w:val="sr-Cyrl-CS"/>
        </w:rPr>
        <w:t xml:space="preserve"> не прелази 3000 o/min, а њен излазни обртни момент је 2200 Nm.</w:t>
      </w:r>
    </w:p>
    <w:p w:rsidR="007A1C92" w:rsidRPr="005879D5" w:rsidRDefault="007A1C92" w:rsidP="007A1C92">
      <w:pPr>
        <w:pStyle w:val="NormalWeb"/>
        <w:spacing w:before="0" w:beforeAutospacing="0" w:after="120" w:afterAutospacing="0"/>
        <w:jc w:val="center"/>
        <w:rPr>
          <w:color w:val="000000"/>
          <w:lang w:val="sr-Cyrl-CS"/>
        </w:rPr>
      </w:pPr>
      <w:r w:rsidRPr="005879D5">
        <w:rPr>
          <w:noProof/>
          <w:color w:val="000000"/>
        </w:rPr>
        <w:drawing>
          <wp:inline distT="0" distB="0" distL="0" distR="0">
            <wp:extent cx="4619625" cy="3438525"/>
            <wp:effectExtent l="19050" t="0" r="9525" b="0"/>
            <wp:docPr id="31" name="Слика 17" descr="C:\Users\Nikola\Desktop\CNG Autobus  - Literatura\Untitled 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Nikola\Desktop\CNG Autobus  - Literatura\Untitled 16.png"/>
                    <pic:cNvPicPr>
                      <a:picLocks noChangeAspect="1" noChangeArrowheads="1"/>
                    </pic:cNvPicPr>
                  </pic:nvPicPr>
                  <pic:blipFill>
                    <a:blip r:embed="rId119"/>
                    <a:srcRect/>
                    <a:stretch>
                      <a:fillRect/>
                    </a:stretch>
                  </pic:blipFill>
                  <pic:spPr bwMode="auto">
                    <a:xfrm>
                      <a:off x="0" y="0"/>
                      <a:ext cx="4619625" cy="3438525"/>
                    </a:xfrm>
                    <a:prstGeom prst="rect">
                      <a:avLst/>
                    </a:prstGeom>
                    <a:noFill/>
                    <a:ln w="9525">
                      <a:noFill/>
                      <a:miter lim="800000"/>
                      <a:headEnd/>
                      <a:tailEnd/>
                    </a:ln>
                  </pic:spPr>
                </pic:pic>
              </a:graphicData>
            </a:graphic>
          </wp:inline>
        </w:drawing>
      </w:r>
    </w:p>
    <w:p w:rsidR="007A1C92" w:rsidRPr="005879D5" w:rsidRDefault="007A1C92" w:rsidP="007A1C92">
      <w:pPr>
        <w:pStyle w:val="NormalWeb"/>
        <w:spacing w:before="0" w:beforeAutospacing="0" w:after="0" w:afterAutospacing="0"/>
        <w:jc w:val="center"/>
        <w:rPr>
          <w:i/>
          <w:color w:val="000000"/>
          <w:sz w:val="22"/>
          <w:szCs w:val="22"/>
          <w:lang w:val="sr-Cyrl-CS"/>
        </w:rPr>
      </w:pPr>
      <w:r w:rsidRPr="005879D5">
        <w:rPr>
          <w:b/>
          <w:i/>
          <w:color w:val="000000"/>
          <w:sz w:val="22"/>
          <w:szCs w:val="22"/>
          <w:lang w:val="sr-Cyrl-CS"/>
        </w:rPr>
        <w:t>Слика 7.9.</w:t>
      </w:r>
      <w:r w:rsidRPr="005879D5">
        <w:rPr>
          <w:i/>
          <w:color w:val="000000"/>
          <w:sz w:val="22"/>
          <w:szCs w:val="22"/>
          <w:lang w:val="sr-Cyrl-CS"/>
        </w:rPr>
        <w:t xml:space="preserve"> Хидродинамичка спојница ZF ECOLife [37]</w:t>
      </w:r>
    </w:p>
    <w:p w:rsidR="002F004C" w:rsidRPr="005879D5" w:rsidRDefault="002F004C" w:rsidP="00C56F79">
      <w:pPr>
        <w:pStyle w:val="Heading3"/>
        <w:spacing w:before="0" w:beforeAutospacing="0" w:after="0" w:afterAutospacing="0"/>
        <w:jc w:val="both"/>
        <w:rPr>
          <w:sz w:val="28"/>
          <w:szCs w:val="28"/>
          <w:lang w:val="sr-Cyrl-CS"/>
        </w:rPr>
      </w:pPr>
      <w:bookmarkStart w:id="86" w:name="_Toc7879845"/>
      <w:r w:rsidRPr="005879D5">
        <w:rPr>
          <w:sz w:val="28"/>
          <w:szCs w:val="28"/>
          <w:lang w:val="sr-Cyrl-CS"/>
        </w:rPr>
        <w:lastRenderedPageBreak/>
        <w:t>7.5. Избор система за складиштење горива</w:t>
      </w:r>
      <w:bookmarkEnd w:id="86"/>
    </w:p>
    <w:p w:rsidR="00B75289" w:rsidRPr="005879D5" w:rsidRDefault="00B75289" w:rsidP="00B75289">
      <w:pPr>
        <w:spacing w:after="0"/>
        <w:rPr>
          <w:color w:val="000000"/>
          <w:lang w:val="sr-Cyrl-CS"/>
        </w:rPr>
      </w:pPr>
    </w:p>
    <w:p w:rsidR="00511DED" w:rsidRPr="005879D5" w:rsidRDefault="00D24DD3" w:rsidP="00B75289">
      <w:pPr>
        <w:spacing w:after="120"/>
        <w:jc w:val="both"/>
        <w:rPr>
          <w:color w:val="000000"/>
          <w:lang w:val="sr-Cyrl-CS"/>
        </w:rPr>
      </w:pPr>
      <w:r>
        <w:rPr>
          <w:color w:val="000000"/>
          <w:lang w:val="sr-Cyrl-CS"/>
        </w:rPr>
        <w:t>За возило категорије М3</w:t>
      </w:r>
      <w:r w:rsidR="00B75289" w:rsidRPr="005879D5">
        <w:rPr>
          <w:color w:val="000000"/>
          <w:lang w:val="sr-Cyrl-CS"/>
        </w:rPr>
        <w:t xml:space="preserve">/СЕ изабран је систем са 9 боца за складиштење природног гаса запремине 181 L, односно укупно 1629 L. </w:t>
      </w:r>
      <w:r w:rsidR="005879D5" w:rsidRPr="005879D5">
        <w:rPr>
          <w:color w:val="000000"/>
          <w:lang w:val="sr-Cyrl-CS"/>
        </w:rPr>
        <w:t>Си</w:t>
      </w:r>
      <w:r w:rsidR="005879D5">
        <w:rPr>
          <w:color w:val="000000"/>
          <w:lang w:val="sr-Cyrl-CS"/>
        </w:rPr>
        <w:t>с</w:t>
      </w:r>
      <w:r w:rsidR="005879D5" w:rsidRPr="005879D5">
        <w:rPr>
          <w:color w:val="000000"/>
          <w:lang w:val="sr-Cyrl-CS"/>
        </w:rPr>
        <w:t>тем</w:t>
      </w:r>
      <w:r w:rsidR="004604DD" w:rsidRPr="005879D5">
        <w:rPr>
          <w:color w:val="000000"/>
          <w:lang w:val="sr-Cyrl-CS"/>
        </w:rPr>
        <w:t xml:space="preserve"> треба бити опремљен прекидачем за принудно гашење мотор у случају нужде и прекидач изолатора акумулатора. На слици 7.10, шематски је приказан изабрани систем складиштења и напајања горивом за пројектовано возило.</w:t>
      </w:r>
    </w:p>
    <w:p w:rsidR="000934EB" w:rsidRPr="005879D5" w:rsidRDefault="00511DED" w:rsidP="000934EB">
      <w:pPr>
        <w:spacing w:after="120"/>
        <w:jc w:val="center"/>
        <w:rPr>
          <w:color w:val="000000"/>
          <w:lang w:val="sr-Cyrl-CS"/>
        </w:rPr>
      </w:pPr>
      <w:r w:rsidRPr="005879D5">
        <w:rPr>
          <w:noProof/>
          <w:color w:val="000000"/>
        </w:rPr>
        <w:drawing>
          <wp:inline distT="0" distB="0" distL="0" distR="0">
            <wp:extent cx="3943529" cy="2880000"/>
            <wp:effectExtent l="19050" t="0" r="0" b="0"/>
            <wp:docPr id="64" name="Слика 18" descr="C:\Users\Nikola\Desktop\CNG Autobus  - Literatura\Untitled 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Nikola\Desktop\CNG Autobus  - Literatura\Untitled 17.png"/>
                    <pic:cNvPicPr>
                      <a:picLocks noChangeAspect="1" noChangeArrowheads="1"/>
                    </pic:cNvPicPr>
                  </pic:nvPicPr>
                  <pic:blipFill>
                    <a:blip r:embed="rId120"/>
                    <a:srcRect/>
                    <a:stretch>
                      <a:fillRect/>
                    </a:stretch>
                  </pic:blipFill>
                  <pic:spPr bwMode="auto">
                    <a:xfrm>
                      <a:off x="0" y="0"/>
                      <a:ext cx="3943529" cy="2880000"/>
                    </a:xfrm>
                    <a:prstGeom prst="rect">
                      <a:avLst/>
                    </a:prstGeom>
                    <a:noFill/>
                    <a:ln w="9525">
                      <a:noFill/>
                      <a:miter lim="800000"/>
                      <a:headEnd/>
                      <a:tailEnd/>
                    </a:ln>
                  </pic:spPr>
                </pic:pic>
              </a:graphicData>
            </a:graphic>
          </wp:inline>
        </w:drawing>
      </w:r>
      <w:r w:rsidR="000934EB" w:rsidRPr="005879D5">
        <w:rPr>
          <w:noProof/>
          <w:color w:val="000000"/>
        </w:rPr>
        <w:drawing>
          <wp:inline distT="0" distB="0" distL="0" distR="0">
            <wp:extent cx="4348457" cy="3960000"/>
            <wp:effectExtent l="19050" t="0" r="0" b="0"/>
            <wp:docPr id="66" name="Слика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1"/>
                    <a:srcRect/>
                    <a:stretch>
                      <a:fillRect/>
                    </a:stretch>
                  </pic:blipFill>
                  <pic:spPr bwMode="auto">
                    <a:xfrm>
                      <a:off x="0" y="0"/>
                      <a:ext cx="4348457" cy="3960000"/>
                    </a:xfrm>
                    <a:prstGeom prst="rect">
                      <a:avLst/>
                    </a:prstGeom>
                    <a:noFill/>
                    <a:ln w="9525">
                      <a:noFill/>
                      <a:miter lim="800000"/>
                      <a:headEnd/>
                      <a:tailEnd/>
                    </a:ln>
                  </pic:spPr>
                </pic:pic>
              </a:graphicData>
            </a:graphic>
          </wp:inline>
        </w:drawing>
      </w:r>
    </w:p>
    <w:p w:rsidR="002F004C" w:rsidRPr="005879D5" w:rsidRDefault="000934EB" w:rsidP="000934EB">
      <w:pPr>
        <w:spacing w:after="120"/>
        <w:jc w:val="center"/>
        <w:rPr>
          <w:i/>
          <w:color w:val="000000"/>
          <w:sz w:val="22"/>
          <w:lang w:val="sr-Cyrl-CS"/>
        </w:rPr>
      </w:pPr>
      <w:r w:rsidRPr="005879D5">
        <w:rPr>
          <w:b/>
          <w:i/>
          <w:color w:val="000000"/>
          <w:sz w:val="22"/>
          <w:lang w:val="sr-Cyrl-CS"/>
        </w:rPr>
        <w:t>Слика 7.10.</w:t>
      </w:r>
      <w:r w:rsidRPr="005879D5">
        <w:rPr>
          <w:i/>
          <w:color w:val="000000"/>
          <w:sz w:val="22"/>
          <w:lang w:val="sr-Cyrl-CS"/>
        </w:rPr>
        <w:t xml:space="preserve"> </w:t>
      </w:r>
      <w:r w:rsidR="004604DD" w:rsidRPr="005879D5">
        <w:rPr>
          <w:i/>
          <w:color w:val="000000"/>
          <w:sz w:val="22"/>
          <w:lang w:val="sr-Cyrl-CS"/>
        </w:rPr>
        <w:t xml:space="preserve">Изабрани систем складиштења и напајања горивом за пројектовано возило: 1 – водови за снабдевање мотора горивом, В – батерија (2х12 V), N – прекидач за принудно искључивање мотора, Т – прекидач батерије, G </w:t>
      </w:r>
      <w:r w:rsidR="004F094F" w:rsidRPr="005879D5">
        <w:rPr>
          <w:i/>
          <w:color w:val="000000"/>
          <w:sz w:val="22"/>
          <w:lang w:val="sr-Cyrl-CS"/>
        </w:rPr>
        <w:t>–</w:t>
      </w:r>
      <w:r w:rsidR="004604DD" w:rsidRPr="005879D5">
        <w:rPr>
          <w:i/>
          <w:color w:val="000000"/>
          <w:sz w:val="22"/>
          <w:lang w:val="sr-Cyrl-CS"/>
        </w:rPr>
        <w:t xml:space="preserve"> </w:t>
      </w:r>
      <w:r w:rsidR="004F094F" w:rsidRPr="005879D5">
        <w:rPr>
          <w:i/>
          <w:color w:val="000000"/>
          <w:sz w:val="22"/>
          <w:lang w:val="sr-Cyrl-CS"/>
        </w:rPr>
        <w:t>боце за складиштење гаса [38]</w:t>
      </w:r>
      <w:r w:rsidR="002F004C" w:rsidRPr="005879D5">
        <w:rPr>
          <w:i/>
          <w:color w:val="000000"/>
          <w:sz w:val="22"/>
          <w:lang w:val="sr-Cyrl-CS"/>
        </w:rPr>
        <w:br w:type="page"/>
      </w:r>
    </w:p>
    <w:p w:rsidR="001A7797" w:rsidRPr="005879D5" w:rsidRDefault="001A7797" w:rsidP="001A7797">
      <w:pPr>
        <w:jc w:val="both"/>
        <w:rPr>
          <w:lang w:val="sr-Cyrl-CS"/>
        </w:rPr>
      </w:pPr>
      <w:r w:rsidRPr="005879D5">
        <w:rPr>
          <w:lang w:val="sr-Cyrl-CS"/>
        </w:rPr>
        <w:lastRenderedPageBreak/>
        <w:t>Код пројектовања моторних возила која користе за погон течни нафтни гас (ТНГ) или компримовани природни гас (КПГ) морају се поштовати одредбе из европске регулативе ЕСЕ R110, која се односи на ову врсту погона.</w:t>
      </w:r>
    </w:p>
    <w:p w:rsidR="001A7797" w:rsidRPr="005879D5" w:rsidRDefault="001A7797" w:rsidP="001A7797">
      <w:pPr>
        <w:jc w:val="both"/>
        <w:rPr>
          <w:lang w:val="sr-Cyrl-CS"/>
        </w:rPr>
      </w:pPr>
      <w:r w:rsidRPr="005879D5">
        <w:rPr>
          <w:lang w:val="sr-Cyrl-CS"/>
        </w:rPr>
        <w:t>Регулативу ЕСЕ R110 чине јединствене одредбе које се односе на одобрење уградње:</w:t>
      </w:r>
    </w:p>
    <w:p w:rsidR="001A7797" w:rsidRPr="005879D5" w:rsidRDefault="001A7797" w:rsidP="001A7797">
      <w:pPr>
        <w:pStyle w:val="ListParagraph"/>
        <w:numPr>
          <w:ilvl w:val="0"/>
          <w:numId w:val="26"/>
        </w:numPr>
        <w:jc w:val="both"/>
        <w:rPr>
          <w:lang w:val="sr-Cyrl-CS"/>
        </w:rPr>
      </w:pPr>
      <w:r w:rsidRPr="005879D5">
        <w:rPr>
          <w:lang w:val="sr-Cyrl-CS"/>
        </w:rPr>
        <w:t>Специфичних компоненте моторних возила које користе за компресовани природни гас (КПГ) и/или течни нафтни гас (ТНГ) у свом погонском систему.</w:t>
      </w:r>
    </w:p>
    <w:p w:rsidR="001A7797" w:rsidRPr="005879D5" w:rsidRDefault="001A7797" w:rsidP="001A7797">
      <w:pPr>
        <w:pStyle w:val="ListParagraph"/>
        <w:numPr>
          <w:ilvl w:val="0"/>
          <w:numId w:val="26"/>
        </w:numPr>
        <w:jc w:val="both"/>
        <w:rPr>
          <w:lang w:val="sr-Cyrl-CS"/>
        </w:rPr>
      </w:pPr>
      <w:r w:rsidRPr="005879D5">
        <w:rPr>
          <w:lang w:val="sr-Cyrl-CS"/>
        </w:rPr>
        <w:t xml:space="preserve">Возила у погледу уградње одређених компоненти одобрени тип за употребу компримованог природног гаса (ЦНГ) </w:t>
      </w:r>
      <w:r w:rsidR="00D36C7A" w:rsidRPr="005879D5">
        <w:rPr>
          <w:lang w:val="sr-Cyrl-CS"/>
        </w:rPr>
        <w:t>и / или укапљени природни гас (T</w:t>
      </w:r>
      <w:r w:rsidRPr="005879D5">
        <w:rPr>
          <w:lang w:val="sr-Cyrl-CS"/>
        </w:rPr>
        <w:t>НГ) у њиховом погонском систему</w:t>
      </w:r>
      <w:r w:rsidR="00645299" w:rsidRPr="005879D5">
        <w:rPr>
          <w:lang w:val="sr-Cyrl-CS"/>
        </w:rPr>
        <w:t>.</w:t>
      </w:r>
    </w:p>
    <w:p w:rsidR="00645299" w:rsidRPr="005879D5" w:rsidRDefault="00645299" w:rsidP="00645299">
      <w:pPr>
        <w:jc w:val="both"/>
        <w:rPr>
          <w:lang w:val="sr-Cyrl-CS"/>
        </w:rPr>
      </w:pPr>
      <w:r w:rsidRPr="005879D5">
        <w:rPr>
          <w:lang w:val="sr-Cyrl-CS"/>
        </w:rPr>
        <w:t>Одредбе регулативе ЕСЕ R110, такође, регулишу</w:t>
      </w:r>
      <w:r w:rsidR="00D36C7A" w:rsidRPr="005879D5">
        <w:rPr>
          <w:lang w:val="sr-Cyrl-CS"/>
        </w:rPr>
        <w:t xml:space="preserve"> [18]</w:t>
      </w:r>
      <w:r w:rsidRPr="005879D5">
        <w:rPr>
          <w:lang w:val="sr-Cyrl-CS"/>
        </w:rPr>
        <w:t>:</w:t>
      </w:r>
    </w:p>
    <w:p w:rsidR="00645299" w:rsidRPr="005879D5" w:rsidRDefault="00645299" w:rsidP="00645299">
      <w:pPr>
        <w:pStyle w:val="ListParagraph"/>
        <w:numPr>
          <w:ilvl w:val="0"/>
          <w:numId w:val="20"/>
        </w:numPr>
        <w:jc w:val="both"/>
        <w:rPr>
          <w:lang w:val="sr-Cyrl-CS"/>
        </w:rPr>
      </w:pPr>
      <w:r w:rsidRPr="005879D5">
        <w:rPr>
          <w:lang w:val="sr-Cyrl-CS"/>
        </w:rPr>
        <w:t xml:space="preserve">на који начин возила могу бити опремљена системом за грејање, системом за грејање путничке кабине и/или теретног простора, расхладним системом за хлађење теретног простора, а који је прикључен на систем складиштења КПГ </w:t>
      </w:r>
      <w:r w:rsidR="00D36C7A" w:rsidRPr="005879D5">
        <w:rPr>
          <w:lang w:val="sr-Cyrl-CS"/>
        </w:rPr>
        <w:t>–</w:t>
      </w:r>
      <w:r w:rsidRPr="005879D5">
        <w:rPr>
          <w:lang w:val="sr-Cyrl-CS"/>
        </w:rPr>
        <w:t xml:space="preserve"> а или ТНГ – а.18.1.7.2,</w:t>
      </w:r>
    </w:p>
    <w:p w:rsidR="00645299" w:rsidRPr="005879D5" w:rsidRDefault="00645299" w:rsidP="00645299">
      <w:pPr>
        <w:pStyle w:val="ListParagraph"/>
        <w:numPr>
          <w:ilvl w:val="0"/>
          <w:numId w:val="20"/>
        </w:numPr>
        <w:jc w:val="both"/>
        <w:rPr>
          <w:lang w:val="sr-Cyrl-CS"/>
        </w:rPr>
      </w:pPr>
      <w:r w:rsidRPr="005879D5">
        <w:rPr>
          <w:lang w:val="sr-Cyrl-CS"/>
        </w:rPr>
        <w:t xml:space="preserve">на који начин систем за грејање или хлађење може бити повезана са системом складиштења и снабдевања погонске јединице, а по мишљењу техничке службе одговорне за спровођење одобрење типа, </w:t>
      </w:r>
    </w:p>
    <w:p w:rsidR="00645299" w:rsidRPr="005879D5" w:rsidRDefault="00645299" w:rsidP="00645299">
      <w:pPr>
        <w:pStyle w:val="ListParagraph"/>
        <w:numPr>
          <w:ilvl w:val="0"/>
          <w:numId w:val="20"/>
        </w:numPr>
        <w:jc w:val="both"/>
        <w:rPr>
          <w:lang w:val="sr-Cyrl-CS"/>
        </w:rPr>
      </w:pPr>
      <w:r w:rsidRPr="005879D5">
        <w:rPr>
          <w:lang w:val="sr-Cyrl-CS"/>
        </w:rPr>
        <w:t xml:space="preserve">на који начин систем за грејање или хлађење треба адекватно бити заштићен да не утиче на нормалан </w:t>
      </w:r>
      <w:r w:rsidR="005879D5">
        <w:rPr>
          <w:lang w:val="sr-Cyrl-CS"/>
        </w:rPr>
        <w:t>систем</w:t>
      </w:r>
      <w:r w:rsidRPr="005879D5">
        <w:rPr>
          <w:lang w:val="sr-Cyrl-CS"/>
        </w:rPr>
        <w:t xml:space="preserve"> за  КПГ или ТНГ.</w:t>
      </w:r>
    </w:p>
    <w:p w:rsidR="0095594D" w:rsidRPr="005879D5" w:rsidRDefault="005879D5" w:rsidP="0095594D">
      <w:pPr>
        <w:jc w:val="both"/>
        <w:rPr>
          <w:lang w:val="sr-Cyrl-CS"/>
        </w:rPr>
      </w:pPr>
      <w:r w:rsidRPr="005879D5">
        <w:rPr>
          <w:lang w:val="sr-Cyrl-CS"/>
        </w:rPr>
        <w:t>Сигурносни</w:t>
      </w:r>
      <w:r w:rsidR="0095594D" w:rsidRPr="005879D5">
        <w:rPr>
          <w:lang w:val="sr-Cyrl-CS"/>
        </w:rPr>
        <w:t xml:space="preserve"> системи према регулативи ECE R110, морају бити изведени тако да</w:t>
      </w:r>
      <w:r w:rsidR="00D36C7A" w:rsidRPr="005879D5">
        <w:rPr>
          <w:lang w:val="sr-Cyrl-CS"/>
        </w:rPr>
        <w:t xml:space="preserve"> [18]</w:t>
      </w:r>
      <w:r w:rsidR="0095594D" w:rsidRPr="005879D5">
        <w:rPr>
          <w:lang w:val="sr-Cyrl-CS"/>
        </w:rPr>
        <w:t>:</w:t>
      </w:r>
    </w:p>
    <w:p w:rsidR="0095594D" w:rsidRPr="005879D5" w:rsidRDefault="0095594D" w:rsidP="0095594D">
      <w:pPr>
        <w:pStyle w:val="ListParagraph"/>
        <w:numPr>
          <w:ilvl w:val="0"/>
          <w:numId w:val="20"/>
        </w:numPr>
        <w:jc w:val="both"/>
        <w:rPr>
          <w:lang w:val="sr-Cyrl-CS"/>
        </w:rPr>
      </w:pPr>
      <w:r w:rsidRPr="005879D5">
        <w:rPr>
          <w:lang w:val="sr-Cyrl-CS"/>
        </w:rPr>
        <w:t>поседују аутоматски вентил цилиндра који може остати у отвореном положају током командне фазе заустављања,</w:t>
      </w:r>
    </w:p>
    <w:p w:rsidR="0095594D" w:rsidRPr="005879D5" w:rsidRDefault="0095594D" w:rsidP="0095594D">
      <w:pPr>
        <w:pStyle w:val="ListParagraph"/>
        <w:numPr>
          <w:ilvl w:val="0"/>
          <w:numId w:val="20"/>
        </w:numPr>
        <w:jc w:val="both"/>
        <w:rPr>
          <w:lang w:val="sr-Cyrl-CS"/>
        </w:rPr>
      </w:pPr>
      <w:r w:rsidRPr="005879D5">
        <w:rPr>
          <w:lang w:val="sr-Cyrl-CS"/>
        </w:rPr>
        <w:t>у случају када је у аутономном систему инсталиран пожарни алармни систем КПГ или ТНГ система, аутоматски вентил може бити повезан електронском контролном јединицом за КПГ или ТНГ система  да би се омогућило загревање мотора. Сваки отказ система ће узроковати аутоматско отварање вентил цилиндра који покреће систем грејања,</w:t>
      </w:r>
    </w:p>
    <w:p w:rsidR="0095594D" w:rsidRPr="005879D5" w:rsidRDefault="0095594D" w:rsidP="0095594D">
      <w:pPr>
        <w:pStyle w:val="ListParagraph"/>
        <w:numPr>
          <w:ilvl w:val="0"/>
          <w:numId w:val="20"/>
        </w:numPr>
        <w:jc w:val="both"/>
        <w:rPr>
          <w:lang w:val="sr-Cyrl-CS"/>
        </w:rPr>
      </w:pPr>
      <w:r w:rsidRPr="005879D5">
        <w:rPr>
          <w:lang w:val="sr-Cyrl-CS"/>
        </w:rPr>
        <w:t>у случају када је уграђен  расхладни систем пожарни алармни систем мора бити системски део теретног простора, а аутоматски вентил може да се отвори електронском контролном јединицом за КПГ или ЦНГ како би се омогућило хлађење теретног простора. Било који отказ на систему ће изазвати аутоматско активирање вентил цилиндра који напаја расхладни систем и систем ће бити затворен.</w:t>
      </w:r>
    </w:p>
    <w:p w:rsidR="0095594D" w:rsidRPr="005879D5" w:rsidRDefault="0095594D" w:rsidP="0095594D">
      <w:pPr>
        <w:jc w:val="both"/>
        <w:rPr>
          <w:lang w:val="sr-Cyrl-CS"/>
        </w:rPr>
      </w:pPr>
      <w:r w:rsidRPr="005879D5">
        <w:rPr>
          <w:lang w:val="sr-Cyrl-CS"/>
        </w:rPr>
        <w:t xml:space="preserve">Тип спојке цеви мора бити </w:t>
      </w:r>
      <w:r w:rsidR="005879D5" w:rsidRPr="005879D5">
        <w:rPr>
          <w:lang w:val="sr-Cyrl-CS"/>
        </w:rPr>
        <w:t>заптивани</w:t>
      </w:r>
      <w:r w:rsidRPr="005879D5">
        <w:rPr>
          <w:lang w:val="sr-Cyrl-CS"/>
        </w:rPr>
        <w:t xml:space="preserve"> конус типа окретне навртке са пола вертикалног угла од 45 ° или спојнице које су у складу са испитивањима описаним у параграфу 1.7, као и испитивања наведена у Анексима 5А и 5В овог Правилника. У случају коришћења тзв. </w:t>
      </w:r>
      <w:r w:rsidR="004F7A04" w:rsidRPr="005879D5">
        <w:rPr>
          <w:lang w:val="sr-Cyrl-CS"/>
        </w:rPr>
        <w:t>М</w:t>
      </w:r>
      <w:r w:rsidRPr="005879D5">
        <w:rPr>
          <w:lang w:val="sr-Cyrl-CS"/>
        </w:rPr>
        <w:t>екане заптивке (нпр. О-прстен), одабрани материјал се тестира у складу са Анексима 5D, 5F и 5G овог Правилника.</w:t>
      </w:r>
    </w:p>
    <w:p w:rsidR="0095594D" w:rsidRDefault="0095594D" w:rsidP="00C56F79">
      <w:pPr>
        <w:pStyle w:val="Heading3"/>
        <w:spacing w:before="0" w:beforeAutospacing="0" w:after="0" w:afterAutospacing="0"/>
        <w:jc w:val="both"/>
        <w:rPr>
          <w:sz w:val="28"/>
          <w:szCs w:val="28"/>
        </w:rPr>
      </w:pPr>
    </w:p>
    <w:p w:rsidR="002F004C" w:rsidRPr="005879D5" w:rsidRDefault="002F004C" w:rsidP="00C56F79">
      <w:pPr>
        <w:pStyle w:val="Heading3"/>
        <w:spacing w:before="0" w:beforeAutospacing="0" w:after="0" w:afterAutospacing="0"/>
        <w:jc w:val="both"/>
        <w:rPr>
          <w:sz w:val="28"/>
          <w:szCs w:val="28"/>
          <w:lang w:val="sr-Cyrl-CS"/>
        </w:rPr>
      </w:pPr>
      <w:bookmarkStart w:id="87" w:name="_Toc7879846"/>
      <w:r w:rsidRPr="005879D5">
        <w:rPr>
          <w:sz w:val="28"/>
          <w:szCs w:val="28"/>
          <w:lang w:val="sr-Cyrl-CS"/>
        </w:rPr>
        <w:lastRenderedPageBreak/>
        <w:t>7.6. Избор система осовина, ослањања и кочења</w:t>
      </w:r>
      <w:bookmarkEnd w:id="87"/>
      <w:r w:rsidRPr="005879D5">
        <w:rPr>
          <w:sz w:val="28"/>
          <w:szCs w:val="28"/>
          <w:lang w:val="sr-Cyrl-CS"/>
        </w:rPr>
        <w:t xml:space="preserve"> </w:t>
      </w:r>
    </w:p>
    <w:p w:rsidR="00C56F79" w:rsidRPr="005879D5" w:rsidRDefault="00C56F79" w:rsidP="00C56F79">
      <w:pPr>
        <w:pStyle w:val="NormalWeb"/>
        <w:spacing w:before="0" w:beforeAutospacing="0" w:after="0" w:afterAutospacing="0"/>
        <w:jc w:val="both"/>
        <w:rPr>
          <w:bCs/>
          <w:color w:val="000000"/>
          <w:lang w:val="sr-Cyrl-CS"/>
        </w:rPr>
      </w:pPr>
    </w:p>
    <w:p w:rsidR="002F004C" w:rsidRPr="005879D5" w:rsidRDefault="002F004C" w:rsidP="002F004C">
      <w:pPr>
        <w:pStyle w:val="Default"/>
        <w:spacing w:line="276" w:lineRule="auto"/>
        <w:jc w:val="both"/>
        <w:rPr>
          <w:rFonts w:ascii="Times New Roman" w:hAnsi="Times New Roman" w:cs="Times New Roman"/>
          <w:lang w:val="sr-Cyrl-CS"/>
        </w:rPr>
      </w:pPr>
      <w:r w:rsidRPr="005879D5">
        <w:rPr>
          <w:rFonts w:ascii="Times New Roman" w:hAnsi="Times New Roman" w:cs="Times New Roman"/>
          <w:lang w:val="sr-Cyrl-CS"/>
        </w:rPr>
        <w:t xml:space="preserve">Код </w:t>
      </w:r>
      <w:r w:rsidR="00317C7C" w:rsidRPr="005879D5">
        <w:rPr>
          <w:rFonts w:ascii="Times New Roman" w:hAnsi="Times New Roman" w:cs="Times New Roman"/>
          <w:lang w:val="sr-Cyrl-CS"/>
        </w:rPr>
        <w:t>градских нископодних</w:t>
      </w:r>
      <w:r w:rsidR="009B30DE">
        <w:rPr>
          <w:rFonts w:ascii="Times New Roman" w:hAnsi="Times New Roman" w:cs="Times New Roman"/>
          <w:lang w:val="sr-Cyrl-CS"/>
        </w:rPr>
        <w:t xml:space="preserve"> аутобуса </w:t>
      </w:r>
      <w:r w:rsidR="00317C7C" w:rsidRPr="005879D5">
        <w:rPr>
          <w:rFonts w:ascii="Times New Roman" w:hAnsi="Times New Roman" w:cs="Times New Roman"/>
          <w:lang w:val="sr-Cyrl-CS"/>
        </w:rPr>
        <w:t>углавном се</w:t>
      </w:r>
      <w:r w:rsidRPr="005879D5">
        <w:rPr>
          <w:rFonts w:ascii="Times New Roman" w:hAnsi="Times New Roman" w:cs="Times New Roman"/>
          <w:lang w:val="sr-Cyrl-CS"/>
        </w:rPr>
        <w:t xml:space="preserve"> примењују диск кочнице, </w:t>
      </w:r>
      <w:r w:rsidR="00317C7C" w:rsidRPr="005879D5">
        <w:rPr>
          <w:rFonts w:ascii="Times New Roman" w:hAnsi="Times New Roman" w:cs="Times New Roman"/>
          <w:lang w:val="sr-Cyrl-CS"/>
        </w:rPr>
        <w:t xml:space="preserve">а </w:t>
      </w:r>
      <w:r w:rsidRPr="005879D5">
        <w:rPr>
          <w:rFonts w:ascii="Times New Roman" w:hAnsi="Times New Roman" w:cs="Times New Roman"/>
          <w:lang w:val="sr-Cyrl-CS"/>
        </w:rPr>
        <w:t xml:space="preserve">ређе добош кочнице. </w:t>
      </w:r>
      <w:r w:rsidR="00317C7C" w:rsidRPr="005879D5">
        <w:rPr>
          <w:rFonts w:ascii="Times New Roman" w:hAnsi="Times New Roman" w:cs="Times New Roman"/>
          <w:lang w:val="sr-Cyrl-CS"/>
        </w:rPr>
        <w:t>Светски и европски</w:t>
      </w:r>
      <w:r w:rsidRPr="005879D5">
        <w:rPr>
          <w:rFonts w:ascii="Times New Roman" w:hAnsi="Times New Roman" w:cs="Times New Roman"/>
          <w:lang w:val="sr-Cyrl-CS"/>
        </w:rPr>
        <w:t xml:space="preserve"> произвођачи аутобуса </w:t>
      </w:r>
      <w:r w:rsidR="00317C7C" w:rsidRPr="005879D5">
        <w:rPr>
          <w:rFonts w:ascii="Times New Roman" w:hAnsi="Times New Roman" w:cs="Times New Roman"/>
          <w:lang w:val="sr-Cyrl-CS"/>
        </w:rPr>
        <w:t xml:space="preserve">у своје моделе </w:t>
      </w:r>
      <w:r w:rsidRPr="005879D5">
        <w:rPr>
          <w:rFonts w:ascii="Times New Roman" w:hAnsi="Times New Roman" w:cs="Times New Roman"/>
          <w:lang w:val="sr-Cyrl-CS"/>
        </w:rPr>
        <w:t xml:space="preserve">већ уграђују диск кочнице на свим точковима, </w:t>
      </w:r>
      <w:r w:rsidR="00317C7C" w:rsidRPr="005879D5">
        <w:rPr>
          <w:rFonts w:ascii="Times New Roman" w:hAnsi="Times New Roman" w:cs="Times New Roman"/>
          <w:lang w:val="sr-Cyrl-CS"/>
        </w:rPr>
        <w:t>јер диск кочнице имају боље радне карактеристике у</w:t>
      </w:r>
      <w:r w:rsidRPr="005879D5">
        <w:rPr>
          <w:rFonts w:ascii="Times New Roman" w:hAnsi="Times New Roman" w:cs="Times New Roman"/>
          <w:lang w:val="sr-Cyrl-CS"/>
        </w:rPr>
        <w:t xml:space="preserve"> односу на добош кочнице. </w:t>
      </w:r>
      <w:r w:rsidR="00317C7C" w:rsidRPr="005879D5">
        <w:rPr>
          <w:rFonts w:ascii="Times New Roman" w:hAnsi="Times New Roman" w:cs="Times New Roman"/>
          <w:lang w:val="sr-Cyrl-CS"/>
        </w:rPr>
        <w:t>Сам избор</w:t>
      </w:r>
      <w:r w:rsidRPr="005879D5">
        <w:rPr>
          <w:rFonts w:ascii="Times New Roman" w:hAnsi="Times New Roman" w:cs="Times New Roman"/>
          <w:lang w:val="sr-Cyrl-CS"/>
        </w:rPr>
        <w:t xml:space="preserve"> погонске осовине зависи од тип</w:t>
      </w:r>
      <w:r w:rsidR="00317C7C" w:rsidRPr="005879D5">
        <w:rPr>
          <w:rFonts w:ascii="Times New Roman" w:hAnsi="Times New Roman" w:cs="Times New Roman"/>
          <w:lang w:val="sr-Cyrl-CS"/>
        </w:rPr>
        <w:t>а</w:t>
      </w:r>
      <w:r w:rsidRPr="005879D5">
        <w:rPr>
          <w:rFonts w:ascii="Times New Roman" w:hAnsi="Times New Roman" w:cs="Times New Roman"/>
          <w:lang w:val="sr-Cyrl-CS"/>
        </w:rPr>
        <w:t xml:space="preserve"> </w:t>
      </w:r>
      <w:r w:rsidR="00317C7C" w:rsidRPr="005879D5">
        <w:rPr>
          <w:rFonts w:ascii="Times New Roman" w:hAnsi="Times New Roman" w:cs="Times New Roman"/>
          <w:lang w:val="sr-Cyrl-CS"/>
        </w:rPr>
        <w:t>возила, односно</w:t>
      </w:r>
      <w:r w:rsidRPr="005879D5">
        <w:rPr>
          <w:rFonts w:ascii="Times New Roman" w:hAnsi="Times New Roman" w:cs="Times New Roman"/>
          <w:lang w:val="sr-Cyrl-CS"/>
        </w:rPr>
        <w:t xml:space="preserve"> </w:t>
      </w:r>
      <w:r w:rsidR="00317C7C" w:rsidRPr="005879D5">
        <w:rPr>
          <w:rFonts w:ascii="Times New Roman" w:hAnsi="Times New Roman" w:cs="Times New Roman"/>
          <w:lang w:val="sr-Cyrl-CS"/>
        </w:rPr>
        <w:t xml:space="preserve">о </w:t>
      </w:r>
      <w:r w:rsidRPr="005879D5">
        <w:rPr>
          <w:rFonts w:ascii="Times New Roman" w:hAnsi="Times New Roman" w:cs="Times New Roman"/>
          <w:lang w:val="sr-Cyrl-CS"/>
        </w:rPr>
        <w:t>нам</w:t>
      </w:r>
      <w:r w:rsidR="00317C7C" w:rsidRPr="005879D5">
        <w:rPr>
          <w:rFonts w:ascii="Times New Roman" w:hAnsi="Times New Roman" w:cs="Times New Roman"/>
          <w:lang w:val="sr-Cyrl-CS"/>
        </w:rPr>
        <w:t>ене аутобуса зависи избор осовина</w:t>
      </w:r>
      <w:r w:rsidRPr="005879D5">
        <w:rPr>
          <w:rFonts w:ascii="Times New Roman" w:hAnsi="Times New Roman" w:cs="Times New Roman"/>
          <w:lang w:val="sr-Cyrl-CS"/>
        </w:rPr>
        <w:t xml:space="preserve">. Код </w:t>
      </w:r>
      <w:r w:rsidR="005879D5" w:rsidRPr="005879D5">
        <w:rPr>
          <w:rFonts w:ascii="Times New Roman" w:hAnsi="Times New Roman" w:cs="Times New Roman"/>
          <w:lang w:val="sr-Cyrl-CS"/>
        </w:rPr>
        <w:t>градских</w:t>
      </w:r>
      <w:r w:rsidRPr="005879D5">
        <w:rPr>
          <w:rFonts w:ascii="Times New Roman" w:hAnsi="Times New Roman" w:cs="Times New Roman"/>
          <w:lang w:val="sr-Cyrl-CS"/>
        </w:rPr>
        <w:t xml:space="preserve"> </w:t>
      </w:r>
      <w:r w:rsidR="00317C7C" w:rsidRPr="005879D5">
        <w:rPr>
          <w:rFonts w:ascii="Times New Roman" w:hAnsi="Times New Roman" w:cs="Times New Roman"/>
          <w:lang w:val="sr-Cyrl-CS"/>
        </w:rPr>
        <w:t xml:space="preserve">нископодних </w:t>
      </w:r>
      <w:r w:rsidRPr="005879D5">
        <w:rPr>
          <w:rFonts w:ascii="Times New Roman" w:hAnsi="Times New Roman" w:cs="Times New Roman"/>
          <w:lang w:val="sr-Cyrl-CS"/>
        </w:rPr>
        <w:t xml:space="preserve">аутобуса висина погонске осовине зависи од висине пода аутобуса и смештаја мотора са мењачем. </w:t>
      </w:r>
      <w:r w:rsidR="009B30DE">
        <w:rPr>
          <w:rFonts w:ascii="Times New Roman" w:hAnsi="Times New Roman" w:cs="Times New Roman"/>
          <w:lang w:val="sr-Cyrl-CS"/>
        </w:rPr>
        <w:t>Данас се углавном при</w:t>
      </w:r>
      <w:r w:rsidR="00317C7C" w:rsidRPr="005879D5">
        <w:rPr>
          <w:rFonts w:ascii="Times New Roman" w:hAnsi="Times New Roman" w:cs="Times New Roman"/>
          <w:lang w:val="sr-Cyrl-CS"/>
        </w:rPr>
        <w:t>мењују порталне погонске осовине</w:t>
      </w:r>
      <w:r w:rsidRPr="005879D5">
        <w:rPr>
          <w:rFonts w:ascii="Times New Roman" w:hAnsi="Times New Roman" w:cs="Times New Roman"/>
          <w:lang w:val="sr-Cyrl-CS"/>
        </w:rPr>
        <w:t xml:space="preserve"> са диференцијалом поред </w:t>
      </w:r>
      <w:r w:rsidR="005879D5" w:rsidRPr="005879D5">
        <w:rPr>
          <w:rFonts w:ascii="Times New Roman" w:hAnsi="Times New Roman" w:cs="Times New Roman"/>
          <w:lang w:val="sr-Cyrl-CS"/>
        </w:rPr>
        <w:t>погонских</w:t>
      </w:r>
      <w:r w:rsidR="00317C7C" w:rsidRPr="005879D5">
        <w:rPr>
          <w:rFonts w:ascii="Times New Roman" w:hAnsi="Times New Roman" w:cs="Times New Roman"/>
          <w:lang w:val="sr-Cyrl-CS"/>
        </w:rPr>
        <w:t xml:space="preserve"> точкова</w:t>
      </w:r>
      <w:r w:rsidRPr="005879D5">
        <w:rPr>
          <w:rFonts w:ascii="Times New Roman" w:hAnsi="Times New Roman" w:cs="Times New Roman"/>
          <w:lang w:val="sr-Cyrl-CS"/>
        </w:rPr>
        <w:t xml:space="preserve"> којим се постиже висина под</w:t>
      </w:r>
      <w:r w:rsidR="00317C7C" w:rsidRPr="005879D5">
        <w:rPr>
          <w:rFonts w:ascii="Times New Roman" w:hAnsi="Times New Roman" w:cs="Times New Roman"/>
          <w:lang w:val="sr-Cyrl-CS"/>
        </w:rPr>
        <w:t>а 30</w:t>
      </w:r>
      <w:r w:rsidRPr="005879D5">
        <w:rPr>
          <w:rFonts w:ascii="Times New Roman" w:hAnsi="Times New Roman" w:cs="Times New Roman"/>
          <w:lang w:val="sr-Cyrl-CS"/>
        </w:rPr>
        <w:t xml:space="preserve">0 mm до 400 mm. </w:t>
      </w:r>
    </w:p>
    <w:p w:rsidR="002F004C" w:rsidRPr="005879D5" w:rsidRDefault="002F004C" w:rsidP="002F004C">
      <w:pPr>
        <w:pStyle w:val="Default"/>
        <w:jc w:val="both"/>
        <w:rPr>
          <w:lang w:val="sr-Cyrl-CS"/>
        </w:rPr>
      </w:pPr>
    </w:p>
    <w:p w:rsidR="002F004C" w:rsidRPr="005879D5" w:rsidRDefault="002F004C" w:rsidP="00AF19D3">
      <w:pPr>
        <w:pStyle w:val="NormalWeb"/>
        <w:spacing w:before="0" w:beforeAutospacing="0" w:after="120" w:afterAutospacing="0"/>
        <w:jc w:val="both"/>
        <w:rPr>
          <w:lang w:val="sr-Cyrl-CS"/>
        </w:rPr>
      </w:pPr>
      <w:r w:rsidRPr="005879D5">
        <w:rPr>
          <w:lang w:val="sr-Cyrl-CS"/>
        </w:rPr>
        <w:t>Изабран</w:t>
      </w:r>
      <w:r w:rsidR="00317C7C" w:rsidRPr="005879D5">
        <w:rPr>
          <w:lang w:val="sr-Cyrl-CS"/>
        </w:rPr>
        <w:t>е</w:t>
      </w:r>
      <w:r w:rsidRPr="005879D5">
        <w:rPr>
          <w:lang w:val="sr-Cyrl-CS"/>
        </w:rPr>
        <w:t xml:space="preserve"> </w:t>
      </w:r>
      <w:r w:rsidR="00AF19D3" w:rsidRPr="005879D5">
        <w:rPr>
          <w:lang w:val="sr-Cyrl-CS"/>
        </w:rPr>
        <w:t>су следеће осовине произвођача ZF</w:t>
      </w:r>
      <w:r w:rsidRPr="005879D5">
        <w:rPr>
          <w:lang w:val="sr-Cyrl-CS"/>
        </w:rPr>
        <w:t xml:space="preserve">: </w:t>
      </w:r>
    </w:p>
    <w:p w:rsidR="00EB0F89" w:rsidRPr="005879D5" w:rsidRDefault="002F004C" w:rsidP="001328C8">
      <w:pPr>
        <w:pStyle w:val="NormalWeb"/>
        <w:numPr>
          <w:ilvl w:val="0"/>
          <w:numId w:val="20"/>
        </w:numPr>
        <w:spacing w:before="0" w:beforeAutospacing="0" w:after="0" w:afterAutospacing="0"/>
        <w:jc w:val="both"/>
        <w:rPr>
          <w:lang w:val="sr-Cyrl-CS"/>
        </w:rPr>
      </w:pPr>
      <w:r w:rsidRPr="005879D5">
        <w:rPr>
          <w:lang w:val="sr-Cyrl-CS"/>
        </w:rPr>
        <w:t>предња осовина, тип</w:t>
      </w:r>
      <w:r w:rsidRPr="005879D5">
        <w:rPr>
          <w:i/>
          <w:sz w:val="22"/>
          <w:szCs w:val="22"/>
          <w:lang w:val="sr-Cyrl-CS"/>
        </w:rPr>
        <w:t xml:space="preserve"> </w:t>
      </w:r>
      <w:r w:rsidRPr="005879D5">
        <w:rPr>
          <w:lang w:val="sr-Cyrl-CS"/>
        </w:rPr>
        <w:t>ZF RL82 ЕС са диск кочницом, ваздушно ослањање</w:t>
      </w:r>
      <w:r w:rsidR="00EB0F89" w:rsidRPr="005879D5">
        <w:rPr>
          <w:lang w:val="sr-Cyrl-CS"/>
        </w:rPr>
        <w:t xml:space="preserve"> (слика 7.11 и 7.12</w:t>
      </w:r>
      <w:r w:rsidRPr="005879D5">
        <w:rPr>
          <w:lang w:val="sr-Cyrl-CS"/>
        </w:rPr>
        <w:t xml:space="preserve">), </w:t>
      </w:r>
    </w:p>
    <w:p w:rsidR="002F004C" w:rsidRPr="005879D5" w:rsidRDefault="002F004C" w:rsidP="001328C8">
      <w:pPr>
        <w:pStyle w:val="NormalWeb"/>
        <w:numPr>
          <w:ilvl w:val="0"/>
          <w:numId w:val="20"/>
        </w:numPr>
        <w:spacing w:before="0" w:beforeAutospacing="0" w:after="0" w:afterAutospacing="0"/>
        <w:jc w:val="both"/>
        <w:rPr>
          <w:lang w:val="sr-Cyrl-CS"/>
        </w:rPr>
      </w:pPr>
      <w:r w:rsidRPr="005879D5">
        <w:rPr>
          <w:lang w:val="sr-Cyrl-CS"/>
        </w:rPr>
        <w:t>задња погонска осовина, тип ZF AV 133/90</w:t>
      </w:r>
      <w:r w:rsidRPr="005879D5">
        <w:rPr>
          <w:vertAlign w:val="superscript"/>
          <w:lang w:val="sr-Cyrl-CS"/>
        </w:rPr>
        <w:t>0</w:t>
      </w:r>
      <w:r w:rsidRPr="005879D5">
        <w:rPr>
          <w:lang w:val="sr-Cyrl-CS"/>
        </w:rPr>
        <w:t>, са диск кочницама</w:t>
      </w:r>
      <w:r w:rsidR="00EB0F89" w:rsidRPr="005879D5">
        <w:rPr>
          <w:lang w:val="sr-Cyrl-CS"/>
        </w:rPr>
        <w:t xml:space="preserve"> (слика 7.13 и 7.14</w:t>
      </w:r>
      <w:r w:rsidRPr="005879D5">
        <w:rPr>
          <w:lang w:val="sr-Cyrl-CS"/>
        </w:rPr>
        <w:t>).</w:t>
      </w:r>
    </w:p>
    <w:p w:rsidR="002F004C" w:rsidRPr="005879D5" w:rsidRDefault="002F004C" w:rsidP="002F004C">
      <w:pPr>
        <w:pStyle w:val="NormalWeb"/>
        <w:spacing w:before="0" w:beforeAutospacing="0" w:after="0" w:afterAutospacing="0"/>
        <w:jc w:val="both"/>
        <w:rPr>
          <w:lang w:val="sr-Cyrl-CS"/>
        </w:rPr>
      </w:pPr>
    </w:p>
    <w:p w:rsidR="002F004C" w:rsidRPr="005879D5" w:rsidRDefault="002A47FF" w:rsidP="002F004C">
      <w:pPr>
        <w:pStyle w:val="NormalWeb"/>
        <w:spacing w:before="0" w:beforeAutospacing="0" w:after="120" w:afterAutospacing="0"/>
        <w:jc w:val="both"/>
        <w:rPr>
          <w:lang w:val="sr-Cyrl-CS"/>
        </w:rPr>
      </w:pPr>
      <w:r w:rsidRPr="005879D5">
        <w:rPr>
          <w:lang w:val="sr-Cyrl-CS"/>
        </w:rPr>
        <w:t>Изабрани систем је</w:t>
      </w:r>
      <w:r w:rsidR="002F004C" w:rsidRPr="005879D5">
        <w:rPr>
          <w:lang w:val="sr-Cyrl-CS"/>
        </w:rPr>
        <w:t xml:space="preserve"> опремљен ABS – ом и ASR – ом и електронском контролом пнеуматских кочница на аутобусу EBS – ом. Техничке карактеристике погонске, управљачке и средње (неутралне или централне) </w:t>
      </w:r>
      <w:r w:rsidR="005879D5" w:rsidRPr="005879D5">
        <w:rPr>
          <w:lang w:val="sr-Cyrl-CS"/>
        </w:rPr>
        <w:t>основне</w:t>
      </w:r>
      <w:r w:rsidR="002F004C" w:rsidRPr="005879D5">
        <w:rPr>
          <w:lang w:val="sr-Cyrl-CS"/>
        </w:rPr>
        <w:t xml:space="preserve"> биће приказане у табелама 7.8, 7.9. 7.10 и 7.11.</w:t>
      </w:r>
    </w:p>
    <w:p w:rsidR="002F004C" w:rsidRPr="005879D5" w:rsidRDefault="002F004C" w:rsidP="002F004C">
      <w:pPr>
        <w:pStyle w:val="NormalWeb"/>
        <w:spacing w:before="0" w:beforeAutospacing="0" w:after="120" w:afterAutospacing="0"/>
        <w:jc w:val="center"/>
        <w:rPr>
          <w:lang w:val="sr-Cyrl-CS"/>
        </w:rPr>
      </w:pPr>
      <w:r w:rsidRPr="005879D5">
        <w:rPr>
          <w:noProof/>
        </w:rPr>
        <w:drawing>
          <wp:inline distT="0" distB="0" distL="0" distR="0">
            <wp:extent cx="3445183" cy="2628000"/>
            <wp:effectExtent l="0" t="0" r="2867" b="0"/>
            <wp:docPr id="69" name="Picture 8" descr="http://www.zf.com/global/media/product_media/busses/buses_axles_front_rl_75_ec/img_159/ZF_ProA_Bus_Achse_RL_82_EC_2_corporate_pf_galle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zf.com/global/media/product_media/busses/buses_axles_front_rl_75_ec/img_159/ZF_ProA_Bus_Achse_RL_82_EC_2_corporate_pf_gallery.png"/>
                    <pic:cNvPicPr>
                      <a:picLocks noChangeAspect="1" noChangeArrowheads="1"/>
                    </pic:cNvPicPr>
                  </pic:nvPicPr>
                  <pic:blipFill>
                    <a:blip r:embed="rId122"/>
                    <a:srcRect l="11794" t="14474" r="8970" b="5263"/>
                    <a:stretch>
                      <a:fillRect/>
                    </a:stretch>
                  </pic:blipFill>
                  <pic:spPr bwMode="auto">
                    <a:xfrm>
                      <a:off x="0" y="0"/>
                      <a:ext cx="3445183" cy="2628000"/>
                    </a:xfrm>
                    <a:prstGeom prst="rect">
                      <a:avLst/>
                    </a:prstGeom>
                    <a:noFill/>
                    <a:ln w="9525">
                      <a:noFill/>
                      <a:miter lim="800000"/>
                      <a:headEnd/>
                      <a:tailEnd/>
                    </a:ln>
                  </pic:spPr>
                </pic:pic>
              </a:graphicData>
            </a:graphic>
          </wp:inline>
        </w:drawing>
      </w:r>
    </w:p>
    <w:p w:rsidR="002F004C" w:rsidRPr="005879D5" w:rsidRDefault="00B91D13" w:rsidP="002F004C">
      <w:pPr>
        <w:pStyle w:val="NormalWeb"/>
        <w:spacing w:before="0" w:beforeAutospacing="0"/>
        <w:jc w:val="center"/>
        <w:rPr>
          <w:i/>
          <w:sz w:val="22"/>
          <w:szCs w:val="22"/>
          <w:lang w:val="sr-Cyrl-CS"/>
        </w:rPr>
      </w:pPr>
      <w:r w:rsidRPr="005879D5">
        <w:rPr>
          <w:b/>
          <w:i/>
          <w:sz w:val="22"/>
          <w:szCs w:val="22"/>
          <w:lang w:val="sr-Cyrl-CS"/>
        </w:rPr>
        <w:t>Слика 7.11</w:t>
      </w:r>
      <w:r w:rsidR="002F004C" w:rsidRPr="005879D5">
        <w:rPr>
          <w:b/>
          <w:i/>
          <w:sz w:val="22"/>
          <w:szCs w:val="22"/>
          <w:lang w:val="sr-Cyrl-CS"/>
        </w:rPr>
        <w:t>.</w:t>
      </w:r>
      <w:r w:rsidR="002F004C" w:rsidRPr="005879D5">
        <w:rPr>
          <w:i/>
          <w:sz w:val="22"/>
          <w:szCs w:val="22"/>
          <w:lang w:val="sr-Cyrl-CS"/>
        </w:rPr>
        <w:t xml:space="preserve"> Предња осовина, тип ZF RL82 ЕС </w:t>
      </w:r>
      <w:r w:rsidR="002A47FF" w:rsidRPr="005879D5">
        <w:rPr>
          <w:i/>
          <w:sz w:val="22"/>
          <w:szCs w:val="22"/>
          <w:lang w:val="sr-Cyrl-CS"/>
        </w:rPr>
        <w:t>[38</w:t>
      </w:r>
      <w:r w:rsidR="002F004C" w:rsidRPr="005879D5">
        <w:rPr>
          <w:i/>
          <w:sz w:val="22"/>
          <w:szCs w:val="22"/>
          <w:lang w:val="sr-Cyrl-CS"/>
        </w:rPr>
        <w:t>]</w:t>
      </w:r>
    </w:p>
    <w:tbl>
      <w:tblPr>
        <w:tblStyle w:val="TableGrid"/>
        <w:tblW w:w="0" w:type="auto"/>
        <w:jc w:val="center"/>
        <w:tblLook w:val="04A0"/>
      </w:tblPr>
      <w:tblGrid>
        <w:gridCol w:w="5789"/>
        <w:gridCol w:w="2366"/>
      </w:tblGrid>
      <w:tr w:rsidR="002F004C" w:rsidRPr="005879D5" w:rsidTr="003635C1">
        <w:trPr>
          <w:jc w:val="center"/>
        </w:trPr>
        <w:tc>
          <w:tcPr>
            <w:tcW w:w="0" w:type="auto"/>
            <w:gridSpan w:val="2"/>
            <w:shd w:val="clear" w:color="auto" w:fill="auto"/>
          </w:tcPr>
          <w:p w:rsidR="002F004C" w:rsidRPr="005879D5" w:rsidRDefault="002F004C" w:rsidP="003635C1">
            <w:pPr>
              <w:pStyle w:val="Default"/>
              <w:spacing w:line="276" w:lineRule="auto"/>
              <w:jc w:val="center"/>
              <w:rPr>
                <w:rFonts w:ascii="Times New Roman" w:hAnsi="Times New Roman" w:cs="Times New Roman"/>
                <w:i/>
                <w:sz w:val="22"/>
                <w:szCs w:val="22"/>
                <w:lang w:val="sr-Cyrl-CS"/>
              </w:rPr>
            </w:pPr>
            <w:r w:rsidRPr="005879D5">
              <w:rPr>
                <w:rFonts w:ascii="Times New Roman" w:hAnsi="Times New Roman" w:cs="Times New Roman"/>
                <w:b/>
                <w:i/>
                <w:sz w:val="22"/>
                <w:szCs w:val="22"/>
                <w:lang w:val="sr-Cyrl-CS"/>
              </w:rPr>
              <w:t>Табела 7.</w:t>
            </w:r>
            <w:r w:rsidR="00311905" w:rsidRPr="005879D5">
              <w:rPr>
                <w:rFonts w:ascii="Times New Roman" w:hAnsi="Times New Roman" w:cs="Times New Roman"/>
                <w:b/>
                <w:i/>
                <w:sz w:val="22"/>
                <w:szCs w:val="22"/>
                <w:lang w:val="sr-Cyrl-CS"/>
              </w:rPr>
              <w:t>5</w:t>
            </w:r>
            <w:r w:rsidRPr="005879D5">
              <w:rPr>
                <w:rFonts w:ascii="Times New Roman" w:hAnsi="Times New Roman" w:cs="Times New Roman"/>
                <w:b/>
                <w:i/>
                <w:sz w:val="22"/>
                <w:szCs w:val="22"/>
                <w:lang w:val="sr-Cyrl-CS"/>
              </w:rPr>
              <w:t>.</w:t>
            </w:r>
            <w:r w:rsidRPr="005879D5">
              <w:rPr>
                <w:rFonts w:ascii="Times New Roman" w:hAnsi="Times New Roman" w:cs="Times New Roman"/>
                <w:i/>
                <w:sz w:val="22"/>
                <w:szCs w:val="22"/>
                <w:lang w:val="sr-Cyrl-CS"/>
              </w:rPr>
              <w:t xml:space="preserve"> Техничке карактеристике предње управљачке осовине ZF RL 82 ЕС</w:t>
            </w:r>
            <w:r w:rsidR="002A47FF" w:rsidRPr="005879D5">
              <w:rPr>
                <w:rFonts w:ascii="Times New Roman" w:hAnsi="Times New Roman" w:cs="Times New Roman"/>
                <w:i/>
                <w:sz w:val="22"/>
                <w:szCs w:val="22"/>
                <w:lang w:val="sr-Cyrl-CS"/>
              </w:rPr>
              <w:t xml:space="preserve"> [38</w:t>
            </w:r>
            <w:r w:rsidRPr="005879D5">
              <w:rPr>
                <w:rFonts w:ascii="Times New Roman" w:hAnsi="Times New Roman" w:cs="Times New Roman"/>
                <w:i/>
                <w:sz w:val="22"/>
                <w:szCs w:val="22"/>
                <w:lang w:val="sr-Cyrl-CS"/>
              </w:rPr>
              <w:t>]</w:t>
            </w:r>
          </w:p>
        </w:tc>
      </w:tr>
      <w:tr w:rsidR="002F004C" w:rsidRPr="005879D5" w:rsidTr="003635C1">
        <w:trPr>
          <w:jc w:val="center"/>
        </w:trPr>
        <w:tc>
          <w:tcPr>
            <w:tcW w:w="0" w:type="auto"/>
            <w:shd w:val="clear" w:color="auto" w:fill="auto"/>
          </w:tcPr>
          <w:p w:rsidR="002F004C" w:rsidRPr="005879D5" w:rsidRDefault="002F004C" w:rsidP="003635C1">
            <w:pPr>
              <w:pStyle w:val="Default"/>
              <w:spacing w:line="276" w:lineRule="auto"/>
              <w:jc w:val="both"/>
              <w:rPr>
                <w:rFonts w:ascii="Times New Roman" w:hAnsi="Times New Roman" w:cs="Times New Roman"/>
                <w:b/>
                <w:i/>
                <w:sz w:val="22"/>
                <w:szCs w:val="22"/>
                <w:lang w:val="sr-Cyrl-CS"/>
              </w:rPr>
            </w:pPr>
            <w:r w:rsidRPr="005879D5">
              <w:rPr>
                <w:rFonts w:ascii="Times New Roman" w:hAnsi="Times New Roman" w:cs="Times New Roman"/>
                <w:b/>
                <w:i/>
                <w:sz w:val="22"/>
                <w:szCs w:val="22"/>
                <w:lang w:val="sr-Cyrl-CS"/>
              </w:rPr>
              <w:t>Ширина:</w:t>
            </w:r>
          </w:p>
        </w:tc>
        <w:tc>
          <w:tcPr>
            <w:tcW w:w="0" w:type="auto"/>
            <w:shd w:val="clear" w:color="auto" w:fill="auto"/>
          </w:tcPr>
          <w:p w:rsidR="002F004C" w:rsidRPr="005879D5" w:rsidRDefault="002F004C" w:rsidP="003635C1">
            <w:pPr>
              <w:pStyle w:val="Default"/>
              <w:spacing w:line="276" w:lineRule="auto"/>
              <w:jc w:val="center"/>
              <w:rPr>
                <w:rFonts w:ascii="Times New Roman" w:hAnsi="Times New Roman" w:cs="Times New Roman"/>
                <w:sz w:val="22"/>
                <w:szCs w:val="22"/>
                <w:lang w:val="sr-Cyrl-CS"/>
              </w:rPr>
            </w:pPr>
            <w:r w:rsidRPr="005879D5">
              <w:rPr>
                <w:rFonts w:ascii="Times New Roman" w:hAnsi="Times New Roman" w:cs="Times New Roman"/>
                <w:sz w:val="22"/>
                <w:szCs w:val="22"/>
                <w:lang w:val="sr-Cyrl-CS"/>
              </w:rPr>
              <w:t>2300÷2400 mm</w:t>
            </w:r>
          </w:p>
        </w:tc>
      </w:tr>
      <w:tr w:rsidR="002F004C" w:rsidRPr="005879D5" w:rsidTr="003635C1">
        <w:trPr>
          <w:jc w:val="center"/>
        </w:trPr>
        <w:tc>
          <w:tcPr>
            <w:tcW w:w="0" w:type="auto"/>
            <w:shd w:val="clear" w:color="auto" w:fill="auto"/>
          </w:tcPr>
          <w:p w:rsidR="002F004C" w:rsidRPr="005879D5" w:rsidRDefault="002F004C" w:rsidP="003635C1">
            <w:pPr>
              <w:pStyle w:val="Default"/>
              <w:spacing w:line="276" w:lineRule="auto"/>
              <w:jc w:val="both"/>
              <w:rPr>
                <w:rFonts w:ascii="Times New Roman" w:hAnsi="Times New Roman" w:cs="Times New Roman"/>
                <w:b/>
                <w:i/>
                <w:sz w:val="22"/>
                <w:szCs w:val="22"/>
                <w:lang w:val="sr-Cyrl-CS"/>
              </w:rPr>
            </w:pPr>
            <w:r w:rsidRPr="005879D5">
              <w:rPr>
                <w:rFonts w:ascii="Times New Roman" w:hAnsi="Times New Roman" w:cs="Times New Roman"/>
                <w:b/>
                <w:i/>
                <w:sz w:val="22"/>
                <w:szCs w:val="22"/>
                <w:lang w:val="sr-Cyrl-CS"/>
              </w:rPr>
              <w:t>Дозвољено осовинско оптерећење:</w:t>
            </w:r>
          </w:p>
        </w:tc>
        <w:tc>
          <w:tcPr>
            <w:tcW w:w="0" w:type="auto"/>
            <w:shd w:val="clear" w:color="auto" w:fill="auto"/>
          </w:tcPr>
          <w:p w:rsidR="002F004C" w:rsidRPr="005879D5" w:rsidRDefault="002F004C" w:rsidP="003635C1">
            <w:pPr>
              <w:pStyle w:val="Default"/>
              <w:spacing w:line="276" w:lineRule="auto"/>
              <w:jc w:val="center"/>
              <w:rPr>
                <w:rFonts w:ascii="Times New Roman" w:hAnsi="Times New Roman" w:cs="Times New Roman"/>
                <w:sz w:val="22"/>
                <w:szCs w:val="22"/>
                <w:lang w:val="sr-Cyrl-CS"/>
              </w:rPr>
            </w:pPr>
            <w:r w:rsidRPr="005879D5">
              <w:rPr>
                <w:rFonts w:ascii="Times New Roman" w:hAnsi="Times New Roman" w:cs="Times New Roman"/>
                <w:sz w:val="22"/>
                <w:szCs w:val="22"/>
                <w:lang w:val="sr-Cyrl-CS"/>
              </w:rPr>
              <w:t>7500 kg</w:t>
            </w:r>
          </w:p>
        </w:tc>
      </w:tr>
      <w:tr w:rsidR="002F004C" w:rsidRPr="005879D5" w:rsidTr="003635C1">
        <w:trPr>
          <w:jc w:val="center"/>
        </w:trPr>
        <w:tc>
          <w:tcPr>
            <w:tcW w:w="0" w:type="auto"/>
            <w:shd w:val="clear" w:color="auto" w:fill="auto"/>
          </w:tcPr>
          <w:p w:rsidR="002F004C" w:rsidRPr="005879D5" w:rsidRDefault="002F004C" w:rsidP="003635C1">
            <w:pPr>
              <w:pStyle w:val="Default"/>
              <w:spacing w:line="276" w:lineRule="auto"/>
              <w:jc w:val="both"/>
              <w:rPr>
                <w:rFonts w:ascii="Times New Roman" w:hAnsi="Times New Roman" w:cs="Times New Roman"/>
                <w:b/>
                <w:i/>
                <w:sz w:val="22"/>
                <w:szCs w:val="22"/>
                <w:lang w:val="sr-Cyrl-CS"/>
              </w:rPr>
            </w:pPr>
            <w:r w:rsidRPr="005879D5">
              <w:rPr>
                <w:rFonts w:ascii="Times New Roman" w:hAnsi="Times New Roman" w:cs="Times New Roman"/>
                <w:b/>
                <w:i/>
                <w:sz w:val="22"/>
                <w:szCs w:val="22"/>
                <w:lang w:val="sr-Cyrl-CS"/>
              </w:rPr>
              <w:t>Кретање осовине по вертикалној оси:</w:t>
            </w:r>
          </w:p>
        </w:tc>
        <w:tc>
          <w:tcPr>
            <w:tcW w:w="0" w:type="auto"/>
            <w:shd w:val="clear" w:color="auto" w:fill="auto"/>
          </w:tcPr>
          <w:p w:rsidR="002F004C" w:rsidRPr="005879D5" w:rsidRDefault="002F004C" w:rsidP="003635C1">
            <w:pPr>
              <w:pStyle w:val="Default"/>
              <w:spacing w:line="276" w:lineRule="auto"/>
              <w:jc w:val="center"/>
              <w:rPr>
                <w:rFonts w:ascii="Times New Roman" w:hAnsi="Times New Roman" w:cs="Times New Roman"/>
                <w:sz w:val="22"/>
                <w:szCs w:val="22"/>
                <w:lang w:val="sr-Cyrl-CS"/>
              </w:rPr>
            </w:pPr>
            <w:r w:rsidRPr="005879D5">
              <w:rPr>
                <w:rFonts w:ascii="Times New Roman" w:hAnsi="Times New Roman" w:cs="Times New Roman"/>
                <w:sz w:val="22"/>
                <w:szCs w:val="22"/>
                <w:lang w:val="sr-Cyrl-CS"/>
              </w:rPr>
              <w:t>+ 90/ - 100 mm</w:t>
            </w:r>
          </w:p>
        </w:tc>
      </w:tr>
      <w:tr w:rsidR="002F004C" w:rsidRPr="005879D5" w:rsidTr="003635C1">
        <w:trPr>
          <w:jc w:val="center"/>
        </w:trPr>
        <w:tc>
          <w:tcPr>
            <w:tcW w:w="0" w:type="auto"/>
            <w:shd w:val="clear" w:color="auto" w:fill="auto"/>
          </w:tcPr>
          <w:p w:rsidR="002F004C" w:rsidRPr="005879D5" w:rsidRDefault="002F004C" w:rsidP="003635C1">
            <w:pPr>
              <w:pStyle w:val="Default"/>
              <w:spacing w:line="276" w:lineRule="auto"/>
              <w:jc w:val="both"/>
              <w:rPr>
                <w:rFonts w:ascii="Times New Roman" w:hAnsi="Times New Roman" w:cs="Times New Roman"/>
                <w:b/>
                <w:i/>
                <w:sz w:val="22"/>
                <w:szCs w:val="22"/>
                <w:lang w:val="sr-Cyrl-CS"/>
              </w:rPr>
            </w:pPr>
            <w:r w:rsidRPr="005879D5">
              <w:rPr>
                <w:rFonts w:ascii="Times New Roman" w:hAnsi="Times New Roman" w:cs="Times New Roman"/>
                <w:b/>
                <w:i/>
                <w:sz w:val="22"/>
                <w:szCs w:val="22"/>
                <w:lang w:val="sr-Cyrl-CS"/>
              </w:rPr>
              <w:t xml:space="preserve">Мах. </w:t>
            </w:r>
            <w:r w:rsidR="00DD7D16" w:rsidRPr="005879D5">
              <w:rPr>
                <w:rFonts w:ascii="Times New Roman" w:hAnsi="Times New Roman" w:cs="Times New Roman"/>
                <w:b/>
                <w:i/>
                <w:sz w:val="22"/>
                <w:szCs w:val="22"/>
                <w:lang w:val="sr-Cyrl-CS"/>
              </w:rPr>
              <w:t>у</w:t>
            </w:r>
            <w:r w:rsidRPr="005879D5">
              <w:rPr>
                <w:rFonts w:ascii="Times New Roman" w:hAnsi="Times New Roman" w:cs="Times New Roman"/>
                <w:b/>
                <w:i/>
                <w:sz w:val="22"/>
                <w:szCs w:val="22"/>
                <w:lang w:val="sr-Cyrl-CS"/>
              </w:rPr>
              <w:t xml:space="preserve">гао </w:t>
            </w:r>
            <w:r w:rsidR="005879D5" w:rsidRPr="005879D5">
              <w:rPr>
                <w:rFonts w:ascii="Times New Roman" w:hAnsi="Times New Roman" w:cs="Times New Roman"/>
                <w:b/>
                <w:i/>
                <w:sz w:val="22"/>
                <w:szCs w:val="22"/>
                <w:lang w:val="sr-Cyrl-CS"/>
              </w:rPr>
              <w:t>заокретања</w:t>
            </w:r>
            <w:r w:rsidRPr="005879D5">
              <w:rPr>
                <w:rFonts w:ascii="Times New Roman" w:hAnsi="Times New Roman" w:cs="Times New Roman"/>
                <w:b/>
                <w:i/>
                <w:sz w:val="22"/>
                <w:szCs w:val="22"/>
                <w:lang w:val="sr-Cyrl-CS"/>
              </w:rPr>
              <w:t>:</w:t>
            </w:r>
          </w:p>
        </w:tc>
        <w:tc>
          <w:tcPr>
            <w:tcW w:w="0" w:type="auto"/>
            <w:shd w:val="clear" w:color="auto" w:fill="auto"/>
          </w:tcPr>
          <w:p w:rsidR="002F004C" w:rsidRPr="005879D5" w:rsidRDefault="002F004C" w:rsidP="003635C1">
            <w:pPr>
              <w:pStyle w:val="Default"/>
              <w:spacing w:line="276" w:lineRule="auto"/>
              <w:jc w:val="center"/>
              <w:rPr>
                <w:rFonts w:ascii="Times New Roman" w:hAnsi="Times New Roman" w:cs="Times New Roman"/>
                <w:sz w:val="22"/>
                <w:szCs w:val="22"/>
                <w:lang w:val="sr-Cyrl-CS"/>
              </w:rPr>
            </w:pPr>
            <w:r w:rsidRPr="005879D5">
              <w:rPr>
                <w:rFonts w:ascii="Times New Roman" w:hAnsi="Times New Roman" w:cs="Times New Roman"/>
                <w:sz w:val="22"/>
                <w:szCs w:val="22"/>
                <w:lang w:val="sr-Cyrl-CS"/>
              </w:rPr>
              <w:t>56°/46°</w:t>
            </w:r>
          </w:p>
        </w:tc>
      </w:tr>
      <w:tr w:rsidR="002F004C" w:rsidRPr="005879D5" w:rsidTr="003635C1">
        <w:trPr>
          <w:jc w:val="center"/>
        </w:trPr>
        <w:tc>
          <w:tcPr>
            <w:tcW w:w="0" w:type="auto"/>
            <w:shd w:val="clear" w:color="auto" w:fill="auto"/>
          </w:tcPr>
          <w:p w:rsidR="002F004C" w:rsidRPr="005879D5" w:rsidRDefault="002F004C" w:rsidP="003635C1">
            <w:pPr>
              <w:pStyle w:val="Default"/>
              <w:spacing w:line="276" w:lineRule="auto"/>
              <w:jc w:val="both"/>
              <w:rPr>
                <w:rFonts w:ascii="Times New Roman" w:hAnsi="Times New Roman" w:cs="Times New Roman"/>
                <w:b/>
                <w:i/>
                <w:sz w:val="22"/>
                <w:szCs w:val="22"/>
                <w:lang w:val="sr-Cyrl-CS"/>
              </w:rPr>
            </w:pPr>
            <w:r w:rsidRPr="005879D5">
              <w:rPr>
                <w:rFonts w:ascii="Times New Roman" w:hAnsi="Times New Roman" w:cs="Times New Roman"/>
                <w:b/>
                <w:i/>
                <w:sz w:val="22"/>
                <w:szCs w:val="22"/>
                <w:lang w:val="sr-Cyrl-CS"/>
              </w:rPr>
              <w:t>Tочак – пнеуматик:</w:t>
            </w:r>
          </w:p>
        </w:tc>
        <w:tc>
          <w:tcPr>
            <w:tcW w:w="0" w:type="auto"/>
            <w:shd w:val="clear" w:color="auto" w:fill="auto"/>
          </w:tcPr>
          <w:p w:rsidR="002F004C" w:rsidRPr="005879D5" w:rsidRDefault="002F004C" w:rsidP="003635C1">
            <w:pPr>
              <w:jc w:val="center"/>
              <w:rPr>
                <w:rFonts w:cs="Times New Roman"/>
                <w:lang w:val="sr-Cyrl-CS"/>
              </w:rPr>
            </w:pPr>
            <w:r w:rsidRPr="005879D5">
              <w:rPr>
                <w:rFonts w:cs="Times New Roman"/>
                <w:lang w:val="sr-Cyrl-CS"/>
              </w:rPr>
              <w:t>275/70R22.5</w:t>
            </w:r>
          </w:p>
        </w:tc>
      </w:tr>
      <w:tr w:rsidR="002F004C" w:rsidRPr="005879D5" w:rsidTr="003635C1">
        <w:trPr>
          <w:jc w:val="center"/>
        </w:trPr>
        <w:tc>
          <w:tcPr>
            <w:tcW w:w="0" w:type="auto"/>
            <w:shd w:val="clear" w:color="auto" w:fill="auto"/>
          </w:tcPr>
          <w:p w:rsidR="002F004C" w:rsidRPr="005879D5" w:rsidRDefault="005879D5" w:rsidP="003635C1">
            <w:pPr>
              <w:pStyle w:val="Default"/>
              <w:spacing w:line="276" w:lineRule="auto"/>
              <w:jc w:val="both"/>
              <w:rPr>
                <w:rFonts w:ascii="Times New Roman" w:hAnsi="Times New Roman" w:cs="Times New Roman"/>
                <w:b/>
                <w:i/>
                <w:sz w:val="22"/>
                <w:szCs w:val="22"/>
                <w:lang w:val="sr-Cyrl-CS"/>
              </w:rPr>
            </w:pPr>
            <w:r w:rsidRPr="005879D5">
              <w:rPr>
                <w:rFonts w:ascii="Times New Roman" w:hAnsi="Times New Roman" w:cs="Times New Roman"/>
                <w:b/>
                <w:i/>
                <w:sz w:val="22"/>
                <w:szCs w:val="22"/>
                <w:lang w:val="sr-Cyrl-CS"/>
              </w:rPr>
              <w:t>Наплатак</w:t>
            </w:r>
            <w:r w:rsidR="002F004C" w:rsidRPr="005879D5">
              <w:rPr>
                <w:rFonts w:ascii="Times New Roman" w:hAnsi="Times New Roman" w:cs="Times New Roman"/>
                <w:b/>
                <w:i/>
                <w:sz w:val="22"/>
                <w:szCs w:val="22"/>
                <w:lang w:val="sr-Cyrl-CS"/>
              </w:rPr>
              <w:t>:</w:t>
            </w:r>
          </w:p>
        </w:tc>
        <w:tc>
          <w:tcPr>
            <w:tcW w:w="0" w:type="auto"/>
            <w:shd w:val="clear" w:color="auto" w:fill="auto"/>
          </w:tcPr>
          <w:p w:rsidR="002F004C" w:rsidRPr="005879D5" w:rsidRDefault="002F004C" w:rsidP="003635C1">
            <w:pPr>
              <w:jc w:val="center"/>
              <w:rPr>
                <w:rFonts w:cs="Times New Roman"/>
                <w:lang w:val="sr-Cyrl-CS"/>
              </w:rPr>
            </w:pPr>
            <w:r w:rsidRPr="005879D5">
              <w:rPr>
                <w:rFonts w:cs="Times New Roman"/>
                <w:lang w:val="sr-Cyrl-CS"/>
              </w:rPr>
              <w:t>22.5</w:t>
            </w:r>
            <w:r w:rsidR="004F7A04" w:rsidRPr="005879D5">
              <w:rPr>
                <w:rFonts w:cs="Times New Roman"/>
                <w:lang w:val="sr-Cyrl-CS"/>
              </w:rPr>
              <w:t>”</w:t>
            </w:r>
            <w:r w:rsidRPr="005879D5">
              <w:rPr>
                <w:rFonts w:cs="Times New Roman"/>
                <w:lang w:val="sr-Cyrl-CS"/>
              </w:rPr>
              <w:t xml:space="preserve"> x 7.5</w:t>
            </w:r>
            <w:r w:rsidR="004F7A04" w:rsidRPr="005879D5">
              <w:rPr>
                <w:rFonts w:cs="Times New Roman"/>
                <w:lang w:val="sr-Cyrl-CS"/>
              </w:rPr>
              <w:t>”</w:t>
            </w:r>
          </w:p>
        </w:tc>
      </w:tr>
      <w:tr w:rsidR="002F004C" w:rsidRPr="005879D5" w:rsidTr="003635C1">
        <w:trPr>
          <w:jc w:val="center"/>
        </w:trPr>
        <w:tc>
          <w:tcPr>
            <w:tcW w:w="0" w:type="auto"/>
            <w:shd w:val="clear" w:color="auto" w:fill="auto"/>
          </w:tcPr>
          <w:p w:rsidR="002F004C" w:rsidRPr="005879D5" w:rsidRDefault="002F004C" w:rsidP="003635C1">
            <w:pPr>
              <w:pStyle w:val="Default"/>
              <w:spacing w:line="276" w:lineRule="auto"/>
              <w:jc w:val="both"/>
              <w:rPr>
                <w:rFonts w:ascii="Times New Roman" w:hAnsi="Times New Roman" w:cs="Times New Roman"/>
                <w:b/>
                <w:i/>
                <w:sz w:val="22"/>
                <w:szCs w:val="22"/>
                <w:lang w:val="sr-Cyrl-CS"/>
              </w:rPr>
            </w:pPr>
            <w:r w:rsidRPr="005879D5">
              <w:rPr>
                <w:rFonts w:ascii="Times New Roman" w:hAnsi="Times New Roman" w:cs="Times New Roman"/>
                <w:b/>
                <w:i/>
                <w:sz w:val="22"/>
                <w:szCs w:val="22"/>
                <w:lang w:val="sr-Cyrl-CS"/>
              </w:rPr>
              <w:t>Диск кочница:</w:t>
            </w:r>
          </w:p>
        </w:tc>
        <w:tc>
          <w:tcPr>
            <w:tcW w:w="0" w:type="auto"/>
            <w:shd w:val="clear" w:color="auto" w:fill="auto"/>
          </w:tcPr>
          <w:p w:rsidR="002F004C" w:rsidRPr="005879D5" w:rsidRDefault="002F004C" w:rsidP="003635C1">
            <w:pPr>
              <w:pStyle w:val="Default"/>
              <w:spacing w:line="276" w:lineRule="auto"/>
              <w:jc w:val="center"/>
              <w:rPr>
                <w:rFonts w:ascii="Times New Roman" w:hAnsi="Times New Roman" w:cs="Times New Roman"/>
                <w:sz w:val="22"/>
                <w:szCs w:val="22"/>
                <w:lang w:val="sr-Cyrl-CS"/>
              </w:rPr>
            </w:pPr>
            <w:r w:rsidRPr="005879D5">
              <w:rPr>
                <w:rFonts w:ascii="Times New Roman" w:hAnsi="Times New Roman" w:cs="Times New Roman"/>
                <w:sz w:val="22"/>
                <w:szCs w:val="22"/>
                <w:lang w:val="sr-Cyrl-CS"/>
              </w:rPr>
              <w:t>Диск</w:t>
            </w:r>
          </w:p>
        </w:tc>
      </w:tr>
      <w:tr w:rsidR="002F004C" w:rsidRPr="005879D5" w:rsidTr="003635C1">
        <w:trPr>
          <w:jc w:val="center"/>
        </w:trPr>
        <w:tc>
          <w:tcPr>
            <w:tcW w:w="0" w:type="auto"/>
            <w:shd w:val="clear" w:color="auto" w:fill="auto"/>
          </w:tcPr>
          <w:p w:rsidR="002F004C" w:rsidRPr="005879D5" w:rsidRDefault="002F004C" w:rsidP="003635C1">
            <w:pPr>
              <w:pStyle w:val="Default"/>
              <w:spacing w:line="276" w:lineRule="auto"/>
              <w:jc w:val="both"/>
              <w:rPr>
                <w:rFonts w:ascii="Times New Roman" w:hAnsi="Times New Roman" w:cs="Times New Roman"/>
                <w:b/>
                <w:i/>
                <w:sz w:val="22"/>
                <w:szCs w:val="22"/>
                <w:lang w:val="sr-Cyrl-CS"/>
              </w:rPr>
            </w:pPr>
            <w:r w:rsidRPr="005879D5">
              <w:rPr>
                <w:rFonts w:ascii="Times New Roman" w:hAnsi="Times New Roman" w:cs="Times New Roman"/>
                <w:b/>
                <w:i/>
                <w:sz w:val="22"/>
                <w:szCs w:val="22"/>
                <w:lang w:val="sr-Cyrl-CS"/>
              </w:rPr>
              <w:t>Маса система  ослањања:</w:t>
            </w:r>
          </w:p>
        </w:tc>
        <w:tc>
          <w:tcPr>
            <w:tcW w:w="0" w:type="auto"/>
            <w:shd w:val="clear" w:color="auto" w:fill="auto"/>
          </w:tcPr>
          <w:p w:rsidR="002F004C" w:rsidRPr="005879D5" w:rsidRDefault="002F004C" w:rsidP="003635C1">
            <w:pPr>
              <w:pStyle w:val="Default"/>
              <w:spacing w:line="276" w:lineRule="auto"/>
              <w:jc w:val="center"/>
              <w:rPr>
                <w:rFonts w:ascii="Times New Roman" w:hAnsi="Times New Roman" w:cs="Times New Roman"/>
                <w:sz w:val="22"/>
                <w:szCs w:val="22"/>
                <w:lang w:val="sr-Cyrl-CS"/>
              </w:rPr>
            </w:pPr>
            <w:r w:rsidRPr="005879D5">
              <w:rPr>
                <w:rFonts w:ascii="Times New Roman" w:hAnsi="Times New Roman" w:cs="Times New Roman"/>
                <w:sz w:val="22"/>
                <w:szCs w:val="22"/>
                <w:lang w:val="sr-Cyrl-CS"/>
              </w:rPr>
              <w:t>482 kg</w:t>
            </w:r>
          </w:p>
        </w:tc>
      </w:tr>
    </w:tbl>
    <w:p w:rsidR="002F004C" w:rsidRPr="005879D5" w:rsidRDefault="002F004C" w:rsidP="002F004C">
      <w:pPr>
        <w:pStyle w:val="Default"/>
        <w:spacing w:after="120"/>
        <w:jc w:val="both"/>
        <w:rPr>
          <w:lang w:val="sr-Cyrl-CS"/>
        </w:rPr>
      </w:pPr>
      <w:r w:rsidRPr="005879D5">
        <w:rPr>
          <w:noProof/>
        </w:rPr>
        <w:lastRenderedPageBreak/>
        <w:drawing>
          <wp:inline distT="0" distB="0" distL="0" distR="0">
            <wp:extent cx="5438775" cy="2609850"/>
            <wp:effectExtent l="19050" t="0" r="9525" b="0"/>
            <wp:docPr id="5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3"/>
                    <a:srcRect/>
                    <a:stretch>
                      <a:fillRect/>
                    </a:stretch>
                  </pic:blipFill>
                  <pic:spPr bwMode="auto">
                    <a:xfrm>
                      <a:off x="0" y="0"/>
                      <a:ext cx="5438775" cy="2609850"/>
                    </a:xfrm>
                    <a:prstGeom prst="rect">
                      <a:avLst/>
                    </a:prstGeom>
                    <a:noFill/>
                    <a:ln w="9525">
                      <a:noFill/>
                      <a:miter lim="800000"/>
                      <a:headEnd/>
                      <a:tailEnd/>
                    </a:ln>
                  </pic:spPr>
                </pic:pic>
              </a:graphicData>
            </a:graphic>
          </wp:inline>
        </w:drawing>
      </w:r>
    </w:p>
    <w:p w:rsidR="002F004C" w:rsidRPr="005879D5" w:rsidRDefault="00311905" w:rsidP="002F004C">
      <w:pPr>
        <w:pStyle w:val="NormalWeb"/>
        <w:spacing w:before="0" w:beforeAutospacing="0" w:after="0" w:afterAutospacing="0"/>
        <w:jc w:val="center"/>
        <w:rPr>
          <w:i/>
          <w:sz w:val="22"/>
          <w:szCs w:val="22"/>
          <w:lang w:val="sr-Cyrl-CS"/>
        </w:rPr>
      </w:pPr>
      <w:r w:rsidRPr="005879D5">
        <w:rPr>
          <w:b/>
          <w:i/>
          <w:sz w:val="22"/>
          <w:szCs w:val="22"/>
          <w:lang w:val="sr-Cyrl-CS"/>
        </w:rPr>
        <w:t>Слика 7.12</w:t>
      </w:r>
      <w:r w:rsidR="002F004C" w:rsidRPr="005879D5">
        <w:rPr>
          <w:b/>
          <w:i/>
          <w:sz w:val="22"/>
          <w:szCs w:val="22"/>
          <w:lang w:val="sr-Cyrl-CS"/>
        </w:rPr>
        <w:t>.</w:t>
      </w:r>
      <w:r w:rsidR="002F004C" w:rsidRPr="005879D5">
        <w:rPr>
          <w:i/>
          <w:sz w:val="22"/>
          <w:szCs w:val="22"/>
          <w:lang w:val="sr-Cyrl-CS"/>
        </w:rPr>
        <w:t xml:space="preserve"> Предња осовина, тип ZF RL82 ЕС са основним димензијама</w:t>
      </w:r>
      <w:r w:rsidR="002A47FF" w:rsidRPr="005879D5">
        <w:rPr>
          <w:i/>
          <w:sz w:val="22"/>
          <w:szCs w:val="22"/>
          <w:lang w:val="sr-Cyrl-CS"/>
        </w:rPr>
        <w:t xml:space="preserve"> [38</w:t>
      </w:r>
      <w:r w:rsidR="002F004C" w:rsidRPr="005879D5">
        <w:rPr>
          <w:i/>
          <w:sz w:val="22"/>
          <w:szCs w:val="22"/>
          <w:lang w:val="sr-Cyrl-CS"/>
        </w:rPr>
        <w:t>]</w:t>
      </w:r>
    </w:p>
    <w:p w:rsidR="002F004C" w:rsidRPr="005879D5" w:rsidRDefault="002F004C" w:rsidP="002F004C">
      <w:pPr>
        <w:pStyle w:val="NormalWeb"/>
        <w:spacing w:before="0" w:beforeAutospacing="0" w:after="0" w:afterAutospacing="0"/>
        <w:jc w:val="center"/>
        <w:rPr>
          <w:i/>
          <w:sz w:val="22"/>
          <w:szCs w:val="22"/>
          <w:lang w:val="sr-Cyrl-CS"/>
        </w:rPr>
      </w:pPr>
    </w:p>
    <w:p w:rsidR="002F004C" w:rsidRPr="005879D5" w:rsidRDefault="002F004C" w:rsidP="002F004C">
      <w:pPr>
        <w:pStyle w:val="Default"/>
        <w:jc w:val="center"/>
        <w:rPr>
          <w:sz w:val="22"/>
          <w:szCs w:val="22"/>
          <w:lang w:val="sr-Cyrl-CS"/>
        </w:rPr>
      </w:pPr>
      <w:r w:rsidRPr="005879D5">
        <w:rPr>
          <w:noProof/>
        </w:rPr>
        <w:drawing>
          <wp:inline distT="0" distB="0" distL="0" distR="0">
            <wp:extent cx="4273043" cy="2808000"/>
            <wp:effectExtent l="0" t="0" r="0" b="0"/>
            <wp:docPr id="94" name="Picture 23" descr="http://www.zf.com/global/media/product_media/busses/buses_axles_rear_axles/img_157/ZF_Bus_Achse_AV_132_weiss_RH__corporate_pf_galle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zf.com/global/media/product_media/busses/buses_axles_rear_axles/img_157/ZF_Bus_Achse_AV_132_weiss_RH__corporate_pf_gallery.png"/>
                    <pic:cNvPicPr>
                      <a:picLocks noChangeAspect="1" noChangeArrowheads="1"/>
                    </pic:cNvPicPr>
                  </pic:nvPicPr>
                  <pic:blipFill>
                    <a:blip r:embed="rId124"/>
                    <a:srcRect t="11184" b="1974"/>
                    <a:stretch>
                      <a:fillRect/>
                    </a:stretch>
                  </pic:blipFill>
                  <pic:spPr bwMode="auto">
                    <a:xfrm>
                      <a:off x="0" y="0"/>
                      <a:ext cx="4273043" cy="2808000"/>
                    </a:xfrm>
                    <a:prstGeom prst="rect">
                      <a:avLst/>
                    </a:prstGeom>
                    <a:noFill/>
                    <a:ln w="9525">
                      <a:noFill/>
                      <a:miter lim="800000"/>
                      <a:headEnd/>
                      <a:tailEnd/>
                    </a:ln>
                  </pic:spPr>
                </pic:pic>
              </a:graphicData>
            </a:graphic>
          </wp:inline>
        </w:drawing>
      </w:r>
    </w:p>
    <w:p w:rsidR="002F004C" w:rsidRPr="005879D5" w:rsidRDefault="002F004C" w:rsidP="002F004C">
      <w:pPr>
        <w:pStyle w:val="Default"/>
        <w:jc w:val="center"/>
        <w:rPr>
          <w:rFonts w:ascii="Times New Roman" w:hAnsi="Times New Roman" w:cs="Times New Roman"/>
          <w:i/>
          <w:sz w:val="22"/>
          <w:szCs w:val="22"/>
          <w:lang w:val="sr-Cyrl-CS"/>
        </w:rPr>
      </w:pPr>
      <w:r w:rsidRPr="005879D5">
        <w:rPr>
          <w:rFonts w:ascii="Times New Roman" w:hAnsi="Times New Roman" w:cs="Times New Roman"/>
          <w:b/>
          <w:i/>
          <w:sz w:val="22"/>
          <w:szCs w:val="22"/>
          <w:lang w:val="sr-Cyrl-CS"/>
        </w:rPr>
        <w:t>Слика 7.</w:t>
      </w:r>
      <w:r w:rsidR="00311905" w:rsidRPr="005879D5">
        <w:rPr>
          <w:rFonts w:ascii="Times New Roman" w:hAnsi="Times New Roman" w:cs="Times New Roman"/>
          <w:b/>
          <w:i/>
          <w:sz w:val="22"/>
          <w:szCs w:val="22"/>
          <w:lang w:val="sr-Cyrl-CS"/>
        </w:rPr>
        <w:t>13</w:t>
      </w:r>
      <w:r w:rsidRPr="005879D5">
        <w:rPr>
          <w:rFonts w:ascii="Times New Roman" w:hAnsi="Times New Roman" w:cs="Times New Roman"/>
          <w:b/>
          <w:i/>
          <w:sz w:val="22"/>
          <w:szCs w:val="22"/>
          <w:lang w:val="sr-Cyrl-CS"/>
        </w:rPr>
        <w:t>.</w:t>
      </w:r>
      <w:r w:rsidRPr="005879D5">
        <w:rPr>
          <w:rFonts w:ascii="Times New Roman" w:hAnsi="Times New Roman" w:cs="Times New Roman"/>
          <w:i/>
          <w:sz w:val="22"/>
          <w:szCs w:val="22"/>
          <w:lang w:val="sr-Cyrl-CS"/>
        </w:rPr>
        <w:t xml:space="preserve"> Систем ослањања (погонска – задња портална осовина) ZF AV 133</w:t>
      </w:r>
      <w:r w:rsidR="002A47FF" w:rsidRPr="005879D5">
        <w:rPr>
          <w:rFonts w:ascii="Times New Roman" w:hAnsi="Times New Roman" w:cs="Times New Roman"/>
          <w:i/>
          <w:sz w:val="22"/>
          <w:szCs w:val="22"/>
          <w:lang w:val="sr-Cyrl-CS"/>
        </w:rPr>
        <w:t>/90° [38</w:t>
      </w:r>
      <w:r w:rsidRPr="005879D5">
        <w:rPr>
          <w:rFonts w:ascii="Times New Roman" w:hAnsi="Times New Roman" w:cs="Times New Roman"/>
          <w:i/>
          <w:sz w:val="22"/>
          <w:szCs w:val="22"/>
          <w:lang w:val="sr-Cyrl-CS"/>
        </w:rPr>
        <w:t>]</w:t>
      </w:r>
    </w:p>
    <w:p w:rsidR="002F004C" w:rsidRPr="005879D5" w:rsidRDefault="002F004C" w:rsidP="002F004C">
      <w:pPr>
        <w:pStyle w:val="Default"/>
        <w:jc w:val="center"/>
        <w:rPr>
          <w:i/>
          <w:sz w:val="22"/>
          <w:szCs w:val="22"/>
          <w:lang w:val="sr-Cyrl-CS"/>
        </w:rPr>
      </w:pPr>
    </w:p>
    <w:tbl>
      <w:tblPr>
        <w:tblStyle w:val="TableGrid"/>
        <w:tblW w:w="0" w:type="auto"/>
        <w:tblLook w:val="04A0"/>
      </w:tblPr>
      <w:tblGrid>
        <w:gridCol w:w="4631"/>
        <w:gridCol w:w="4612"/>
      </w:tblGrid>
      <w:tr w:rsidR="002F004C" w:rsidRPr="005879D5" w:rsidTr="003635C1">
        <w:tc>
          <w:tcPr>
            <w:tcW w:w="9576" w:type="dxa"/>
            <w:gridSpan w:val="2"/>
            <w:shd w:val="clear" w:color="auto" w:fill="auto"/>
          </w:tcPr>
          <w:p w:rsidR="002F004C" w:rsidRPr="005879D5" w:rsidRDefault="002F004C" w:rsidP="003635C1">
            <w:pPr>
              <w:pStyle w:val="Default"/>
              <w:spacing w:line="276" w:lineRule="auto"/>
              <w:jc w:val="center"/>
              <w:rPr>
                <w:rFonts w:ascii="Times New Roman" w:hAnsi="Times New Roman" w:cs="Times New Roman"/>
                <w:i/>
                <w:sz w:val="22"/>
                <w:szCs w:val="22"/>
                <w:lang w:val="sr-Cyrl-CS"/>
              </w:rPr>
            </w:pPr>
            <w:r w:rsidRPr="005879D5">
              <w:rPr>
                <w:rFonts w:ascii="Times New Roman" w:hAnsi="Times New Roman" w:cs="Times New Roman"/>
                <w:b/>
                <w:i/>
                <w:sz w:val="22"/>
                <w:szCs w:val="22"/>
                <w:lang w:val="sr-Cyrl-CS"/>
              </w:rPr>
              <w:t>Табела 7.</w:t>
            </w:r>
            <w:r w:rsidR="00311905" w:rsidRPr="005879D5">
              <w:rPr>
                <w:rFonts w:ascii="Times New Roman" w:hAnsi="Times New Roman" w:cs="Times New Roman"/>
                <w:b/>
                <w:i/>
                <w:sz w:val="22"/>
                <w:szCs w:val="22"/>
                <w:lang w:val="sr-Cyrl-CS"/>
              </w:rPr>
              <w:t>6</w:t>
            </w:r>
            <w:r w:rsidRPr="005879D5">
              <w:rPr>
                <w:rFonts w:ascii="Times New Roman" w:hAnsi="Times New Roman" w:cs="Times New Roman"/>
                <w:b/>
                <w:i/>
                <w:sz w:val="22"/>
                <w:szCs w:val="22"/>
                <w:lang w:val="sr-Cyrl-CS"/>
              </w:rPr>
              <w:t>.</w:t>
            </w:r>
            <w:r w:rsidRPr="005879D5">
              <w:rPr>
                <w:rFonts w:ascii="Times New Roman" w:hAnsi="Times New Roman" w:cs="Times New Roman"/>
                <w:i/>
                <w:sz w:val="22"/>
                <w:szCs w:val="22"/>
                <w:lang w:val="sr-Cyrl-CS"/>
              </w:rPr>
              <w:t xml:space="preserve"> Техничке карактеристике задње погонске осовине ZF AV 133/</w:t>
            </w:r>
            <w:r w:rsidR="002A47FF" w:rsidRPr="005879D5">
              <w:rPr>
                <w:rFonts w:ascii="Times New Roman" w:hAnsi="Times New Roman" w:cs="Times New Roman"/>
                <w:i/>
                <w:sz w:val="22"/>
                <w:szCs w:val="22"/>
                <w:lang w:val="sr-Cyrl-CS"/>
              </w:rPr>
              <w:t>90° [38</w:t>
            </w:r>
            <w:r w:rsidRPr="005879D5">
              <w:rPr>
                <w:rFonts w:ascii="Times New Roman" w:hAnsi="Times New Roman" w:cs="Times New Roman"/>
                <w:i/>
                <w:sz w:val="22"/>
                <w:szCs w:val="22"/>
                <w:lang w:val="sr-Cyrl-CS"/>
              </w:rPr>
              <w:t>]</w:t>
            </w:r>
          </w:p>
        </w:tc>
      </w:tr>
      <w:tr w:rsidR="002F004C" w:rsidRPr="005879D5" w:rsidTr="003635C1">
        <w:tc>
          <w:tcPr>
            <w:tcW w:w="4788" w:type="dxa"/>
            <w:shd w:val="clear" w:color="auto" w:fill="auto"/>
          </w:tcPr>
          <w:p w:rsidR="002F004C" w:rsidRPr="005879D5" w:rsidRDefault="002F004C" w:rsidP="003635C1">
            <w:pPr>
              <w:pStyle w:val="Default"/>
              <w:spacing w:line="276" w:lineRule="auto"/>
              <w:jc w:val="both"/>
              <w:rPr>
                <w:rFonts w:ascii="Times New Roman" w:hAnsi="Times New Roman" w:cs="Times New Roman"/>
                <w:b/>
                <w:i/>
                <w:sz w:val="22"/>
                <w:szCs w:val="22"/>
                <w:lang w:val="sr-Cyrl-CS"/>
              </w:rPr>
            </w:pPr>
            <w:r w:rsidRPr="005879D5">
              <w:rPr>
                <w:rFonts w:ascii="Times New Roman" w:hAnsi="Times New Roman" w:cs="Times New Roman"/>
                <w:b/>
                <w:i/>
                <w:sz w:val="22"/>
                <w:szCs w:val="22"/>
                <w:lang w:val="sr-Cyrl-CS"/>
              </w:rPr>
              <w:t>Ширина:</w:t>
            </w:r>
          </w:p>
        </w:tc>
        <w:tc>
          <w:tcPr>
            <w:tcW w:w="4788" w:type="dxa"/>
            <w:shd w:val="clear" w:color="auto" w:fill="auto"/>
          </w:tcPr>
          <w:p w:rsidR="002F004C" w:rsidRPr="005879D5" w:rsidRDefault="002F004C" w:rsidP="003635C1">
            <w:pPr>
              <w:pStyle w:val="Default"/>
              <w:spacing w:line="276" w:lineRule="auto"/>
              <w:jc w:val="center"/>
              <w:rPr>
                <w:rFonts w:ascii="Times New Roman" w:hAnsi="Times New Roman" w:cs="Times New Roman"/>
                <w:sz w:val="22"/>
                <w:szCs w:val="22"/>
                <w:lang w:val="sr-Cyrl-CS"/>
              </w:rPr>
            </w:pPr>
            <w:r w:rsidRPr="005879D5">
              <w:rPr>
                <w:rFonts w:ascii="Times New Roman" w:hAnsi="Times New Roman" w:cs="Times New Roman"/>
                <w:sz w:val="22"/>
                <w:szCs w:val="22"/>
                <w:lang w:val="sr-Cyrl-CS"/>
              </w:rPr>
              <w:t>23000 ÷ 2600 mm</w:t>
            </w:r>
          </w:p>
        </w:tc>
      </w:tr>
      <w:tr w:rsidR="002F004C" w:rsidRPr="005879D5" w:rsidTr="003635C1">
        <w:tc>
          <w:tcPr>
            <w:tcW w:w="4788" w:type="dxa"/>
            <w:shd w:val="clear" w:color="auto" w:fill="auto"/>
          </w:tcPr>
          <w:p w:rsidR="002F004C" w:rsidRPr="005879D5" w:rsidRDefault="002F004C" w:rsidP="003635C1">
            <w:pPr>
              <w:pStyle w:val="Default"/>
              <w:spacing w:line="276" w:lineRule="auto"/>
              <w:jc w:val="both"/>
              <w:rPr>
                <w:rFonts w:ascii="Times New Roman" w:hAnsi="Times New Roman" w:cs="Times New Roman"/>
                <w:b/>
                <w:i/>
                <w:sz w:val="22"/>
                <w:szCs w:val="22"/>
                <w:lang w:val="sr-Cyrl-CS"/>
              </w:rPr>
            </w:pPr>
            <w:r w:rsidRPr="005879D5">
              <w:rPr>
                <w:rFonts w:ascii="Times New Roman" w:hAnsi="Times New Roman" w:cs="Times New Roman"/>
                <w:b/>
                <w:i/>
                <w:sz w:val="22"/>
                <w:szCs w:val="22"/>
                <w:lang w:val="sr-Cyrl-CS"/>
              </w:rPr>
              <w:t>Дозвољено осовинско оптерећење:</w:t>
            </w:r>
          </w:p>
        </w:tc>
        <w:tc>
          <w:tcPr>
            <w:tcW w:w="4788" w:type="dxa"/>
            <w:shd w:val="clear" w:color="auto" w:fill="auto"/>
          </w:tcPr>
          <w:p w:rsidR="002F004C" w:rsidRPr="005879D5" w:rsidRDefault="002F004C" w:rsidP="003635C1">
            <w:pPr>
              <w:pStyle w:val="Default"/>
              <w:spacing w:line="276" w:lineRule="auto"/>
              <w:jc w:val="center"/>
              <w:rPr>
                <w:rFonts w:ascii="Times New Roman" w:hAnsi="Times New Roman" w:cs="Times New Roman"/>
                <w:sz w:val="22"/>
                <w:szCs w:val="22"/>
                <w:lang w:val="sr-Cyrl-CS"/>
              </w:rPr>
            </w:pPr>
            <w:r w:rsidRPr="005879D5">
              <w:rPr>
                <w:rFonts w:ascii="Times New Roman" w:hAnsi="Times New Roman" w:cs="Times New Roman"/>
                <w:sz w:val="22"/>
                <w:szCs w:val="22"/>
                <w:lang w:val="sr-Cyrl-CS"/>
              </w:rPr>
              <w:t>11500 ÷ 1300 kg</w:t>
            </w:r>
          </w:p>
        </w:tc>
      </w:tr>
      <w:tr w:rsidR="002F004C" w:rsidRPr="005879D5" w:rsidTr="003635C1">
        <w:tc>
          <w:tcPr>
            <w:tcW w:w="4788" w:type="dxa"/>
            <w:shd w:val="clear" w:color="auto" w:fill="auto"/>
          </w:tcPr>
          <w:p w:rsidR="002F004C" w:rsidRPr="005879D5" w:rsidRDefault="002F004C" w:rsidP="003635C1">
            <w:pPr>
              <w:pStyle w:val="Default"/>
              <w:spacing w:line="276" w:lineRule="auto"/>
              <w:jc w:val="both"/>
              <w:rPr>
                <w:rFonts w:ascii="Times New Roman" w:hAnsi="Times New Roman" w:cs="Times New Roman"/>
                <w:b/>
                <w:i/>
                <w:sz w:val="22"/>
                <w:szCs w:val="22"/>
                <w:lang w:val="sr-Cyrl-CS"/>
              </w:rPr>
            </w:pPr>
            <w:r w:rsidRPr="005879D5">
              <w:rPr>
                <w:rFonts w:ascii="Times New Roman" w:hAnsi="Times New Roman" w:cs="Times New Roman"/>
                <w:b/>
                <w:i/>
                <w:sz w:val="22"/>
                <w:szCs w:val="22"/>
                <w:lang w:val="sr-Cyrl-CS"/>
              </w:rPr>
              <w:t xml:space="preserve">Мах. </w:t>
            </w:r>
            <w:r w:rsidR="00DD7D16" w:rsidRPr="005879D5">
              <w:rPr>
                <w:rFonts w:ascii="Times New Roman" w:hAnsi="Times New Roman" w:cs="Times New Roman"/>
                <w:b/>
                <w:i/>
                <w:sz w:val="22"/>
                <w:szCs w:val="22"/>
                <w:lang w:val="sr-Cyrl-CS"/>
              </w:rPr>
              <w:t>и</w:t>
            </w:r>
            <w:r w:rsidRPr="005879D5">
              <w:rPr>
                <w:rFonts w:ascii="Times New Roman" w:hAnsi="Times New Roman" w:cs="Times New Roman"/>
                <w:b/>
                <w:i/>
                <w:sz w:val="22"/>
                <w:szCs w:val="22"/>
                <w:lang w:val="sr-Cyrl-CS"/>
              </w:rPr>
              <w:t>злазни обртни момент:</w:t>
            </w:r>
          </w:p>
        </w:tc>
        <w:tc>
          <w:tcPr>
            <w:tcW w:w="4788" w:type="dxa"/>
            <w:shd w:val="clear" w:color="auto" w:fill="auto"/>
          </w:tcPr>
          <w:p w:rsidR="002F004C" w:rsidRPr="005879D5" w:rsidRDefault="002F004C" w:rsidP="003635C1">
            <w:pPr>
              <w:pStyle w:val="Default"/>
              <w:spacing w:line="276" w:lineRule="auto"/>
              <w:jc w:val="center"/>
              <w:rPr>
                <w:rFonts w:ascii="Times New Roman" w:hAnsi="Times New Roman" w:cs="Times New Roman"/>
                <w:sz w:val="22"/>
                <w:szCs w:val="22"/>
                <w:lang w:val="sr-Cyrl-CS"/>
              </w:rPr>
            </w:pPr>
            <w:r w:rsidRPr="005879D5">
              <w:rPr>
                <w:rFonts w:ascii="Times New Roman" w:hAnsi="Times New Roman" w:cs="Times New Roman"/>
                <w:sz w:val="22"/>
                <w:szCs w:val="22"/>
                <w:lang w:val="sr-Cyrl-CS"/>
              </w:rPr>
              <w:t>50000 Nm</w:t>
            </w:r>
          </w:p>
        </w:tc>
      </w:tr>
      <w:tr w:rsidR="002F004C" w:rsidRPr="005879D5" w:rsidTr="003635C1">
        <w:tc>
          <w:tcPr>
            <w:tcW w:w="4788" w:type="dxa"/>
            <w:shd w:val="clear" w:color="auto" w:fill="auto"/>
          </w:tcPr>
          <w:p w:rsidR="002F004C" w:rsidRPr="005879D5" w:rsidRDefault="002F004C" w:rsidP="003635C1">
            <w:pPr>
              <w:pStyle w:val="Default"/>
              <w:spacing w:line="276" w:lineRule="auto"/>
              <w:jc w:val="both"/>
              <w:rPr>
                <w:rFonts w:ascii="Times New Roman" w:hAnsi="Times New Roman" w:cs="Times New Roman"/>
                <w:b/>
                <w:i/>
                <w:sz w:val="22"/>
                <w:szCs w:val="22"/>
                <w:lang w:val="sr-Cyrl-CS"/>
              </w:rPr>
            </w:pPr>
            <w:r w:rsidRPr="005879D5">
              <w:rPr>
                <w:rFonts w:ascii="Times New Roman" w:hAnsi="Times New Roman" w:cs="Times New Roman"/>
                <w:b/>
                <w:i/>
                <w:sz w:val="22"/>
                <w:szCs w:val="22"/>
                <w:lang w:val="sr-Cyrl-CS"/>
              </w:rPr>
              <w:t xml:space="preserve">Мах. </w:t>
            </w:r>
            <w:r w:rsidR="00DD7D16" w:rsidRPr="005879D5">
              <w:rPr>
                <w:rFonts w:ascii="Times New Roman" w:hAnsi="Times New Roman" w:cs="Times New Roman"/>
                <w:b/>
                <w:i/>
                <w:sz w:val="22"/>
                <w:szCs w:val="22"/>
                <w:lang w:val="sr-Cyrl-CS"/>
              </w:rPr>
              <w:t>с</w:t>
            </w:r>
            <w:r w:rsidRPr="005879D5">
              <w:rPr>
                <w:rFonts w:ascii="Times New Roman" w:hAnsi="Times New Roman" w:cs="Times New Roman"/>
                <w:b/>
                <w:i/>
                <w:sz w:val="22"/>
                <w:szCs w:val="22"/>
                <w:lang w:val="sr-Cyrl-CS"/>
              </w:rPr>
              <w:t>нага мотора:</w:t>
            </w:r>
          </w:p>
        </w:tc>
        <w:tc>
          <w:tcPr>
            <w:tcW w:w="4788" w:type="dxa"/>
            <w:shd w:val="clear" w:color="auto" w:fill="auto"/>
          </w:tcPr>
          <w:p w:rsidR="002F004C" w:rsidRPr="005879D5" w:rsidRDefault="002F004C" w:rsidP="003635C1">
            <w:pPr>
              <w:pStyle w:val="Default"/>
              <w:spacing w:line="276" w:lineRule="auto"/>
              <w:jc w:val="center"/>
              <w:rPr>
                <w:rFonts w:ascii="Times New Roman" w:hAnsi="Times New Roman" w:cs="Times New Roman"/>
                <w:sz w:val="22"/>
                <w:szCs w:val="22"/>
                <w:lang w:val="sr-Cyrl-CS"/>
              </w:rPr>
            </w:pPr>
            <w:r w:rsidRPr="005879D5">
              <w:rPr>
                <w:rFonts w:ascii="Times New Roman" w:hAnsi="Times New Roman" w:cs="Times New Roman"/>
                <w:sz w:val="22"/>
                <w:szCs w:val="22"/>
                <w:lang w:val="sr-Cyrl-CS"/>
              </w:rPr>
              <w:t>300 kW</w:t>
            </w:r>
          </w:p>
        </w:tc>
      </w:tr>
      <w:tr w:rsidR="002F004C" w:rsidRPr="005879D5" w:rsidTr="003635C1">
        <w:tc>
          <w:tcPr>
            <w:tcW w:w="4788" w:type="dxa"/>
            <w:shd w:val="clear" w:color="auto" w:fill="auto"/>
          </w:tcPr>
          <w:p w:rsidR="002F004C" w:rsidRPr="005879D5" w:rsidRDefault="002F004C" w:rsidP="003635C1">
            <w:pPr>
              <w:pStyle w:val="Default"/>
              <w:spacing w:line="276" w:lineRule="auto"/>
              <w:jc w:val="both"/>
              <w:rPr>
                <w:rFonts w:ascii="Times New Roman" w:hAnsi="Times New Roman" w:cs="Times New Roman"/>
                <w:b/>
                <w:i/>
                <w:sz w:val="22"/>
                <w:szCs w:val="22"/>
                <w:lang w:val="sr-Cyrl-CS"/>
              </w:rPr>
            </w:pPr>
            <w:r w:rsidRPr="005879D5">
              <w:rPr>
                <w:rFonts w:ascii="Times New Roman" w:hAnsi="Times New Roman" w:cs="Times New Roman"/>
                <w:b/>
                <w:i/>
                <w:sz w:val="22"/>
                <w:szCs w:val="22"/>
                <w:lang w:val="sr-Cyrl-CS"/>
              </w:rPr>
              <w:t>Бочни угао:</w:t>
            </w:r>
          </w:p>
        </w:tc>
        <w:tc>
          <w:tcPr>
            <w:tcW w:w="4788" w:type="dxa"/>
            <w:shd w:val="clear" w:color="auto" w:fill="auto"/>
          </w:tcPr>
          <w:p w:rsidR="002F004C" w:rsidRPr="005879D5" w:rsidRDefault="002F004C" w:rsidP="003635C1">
            <w:pPr>
              <w:pStyle w:val="Default"/>
              <w:spacing w:line="276" w:lineRule="auto"/>
              <w:jc w:val="center"/>
              <w:rPr>
                <w:rFonts w:ascii="Times New Roman" w:hAnsi="Times New Roman" w:cs="Times New Roman"/>
                <w:sz w:val="22"/>
                <w:szCs w:val="22"/>
                <w:lang w:val="sr-Cyrl-CS"/>
              </w:rPr>
            </w:pPr>
            <w:r w:rsidRPr="005879D5">
              <w:rPr>
                <w:rFonts w:ascii="Times New Roman" w:hAnsi="Times New Roman" w:cs="Times New Roman"/>
                <w:sz w:val="22"/>
                <w:szCs w:val="22"/>
                <w:lang w:val="sr-Cyrl-CS"/>
              </w:rPr>
              <w:t>6°</w:t>
            </w:r>
          </w:p>
        </w:tc>
      </w:tr>
      <w:tr w:rsidR="002F004C" w:rsidRPr="005879D5" w:rsidTr="003635C1">
        <w:tc>
          <w:tcPr>
            <w:tcW w:w="4788" w:type="dxa"/>
            <w:shd w:val="clear" w:color="auto" w:fill="auto"/>
          </w:tcPr>
          <w:p w:rsidR="002F004C" w:rsidRPr="005879D5" w:rsidRDefault="002F004C" w:rsidP="003635C1">
            <w:pPr>
              <w:pStyle w:val="Default"/>
              <w:spacing w:line="276" w:lineRule="auto"/>
              <w:jc w:val="both"/>
              <w:rPr>
                <w:rFonts w:ascii="Times New Roman" w:hAnsi="Times New Roman" w:cs="Times New Roman"/>
                <w:b/>
                <w:i/>
                <w:sz w:val="22"/>
                <w:szCs w:val="22"/>
                <w:lang w:val="sr-Cyrl-CS"/>
              </w:rPr>
            </w:pPr>
            <w:r w:rsidRPr="005879D5">
              <w:rPr>
                <w:rFonts w:ascii="Times New Roman" w:hAnsi="Times New Roman" w:cs="Times New Roman"/>
                <w:b/>
                <w:i/>
                <w:sz w:val="22"/>
                <w:szCs w:val="22"/>
                <w:lang w:val="sr-Cyrl-CS"/>
              </w:rPr>
              <w:t>Преносни однос у диференцијалу:</w:t>
            </w:r>
          </w:p>
        </w:tc>
        <w:tc>
          <w:tcPr>
            <w:tcW w:w="4788" w:type="dxa"/>
            <w:shd w:val="clear" w:color="auto" w:fill="auto"/>
          </w:tcPr>
          <w:p w:rsidR="002F004C" w:rsidRPr="005879D5" w:rsidRDefault="00A103F7" w:rsidP="003635C1">
            <w:pPr>
              <w:jc w:val="center"/>
              <w:rPr>
                <w:rFonts w:cs="Times New Roman"/>
                <w:lang w:val="sr-Cyrl-CS"/>
              </w:rPr>
            </w:pPr>
            <w:r w:rsidRPr="005879D5">
              <w:rPr>
                <w:rFonts w:cs="Times New Roman"/>
                <w:lang w:val="sr-Cyrl-CS"/>
              </w:rPr>
              <w:t>5.12 / 5.73 / 6.19</w:t>
            </w:r>
          </w:p>
        </w:tc>
      </w:tr>
      <w:tr w:rsidR="002F004C" w:rsidRPr="005879D5" w:rsidTr="003635C1">
        <w:tc>
          <w:tcPr>
            <w:tcW w:w="4788" w:type="dxa"/>
            <w:shd w:val="clear" w:color="auto" w:fill="auto"/>
          </w:tcPr>
          <w:p w:rsidR="002F004C" w:rsidRPr="005879D5" w:rsidRDefault="002F004C" w:rsidP="003635C1">
            <w:pPr>
              <w:pStyle w:val="Default"/>
              <w:spacing w:line="276" w:lineRule="auto"/>
              <w:jc w:val="both"/>
              <w:rPr>
                <w:rFonts w:ascii="Times New Roman" w:hAnsi="Times New Roman" w:cs="Times New Roman"/>
                <w:b/>
                <w:i/>
                <w:sz w:val="22"/>
                <w:szCs w:val="22"/>
                <w:lang w:val="sr-Cyrl-CS"/>
              </w:rPr>
            </w:pPr>
            <w:r w:rsidRPr="005879D5">
              <w:rPr>
                <w:rFonts w:ascii="Times New Roman" w:hAnsi="Times New Roman" w:cs="Times New Roman"/>
                <w:b/>
                <w:i/>
                <w:sz w:val="22"/>
                <w:szCs w:val="22"/>
                <w:lang w:val="sr-Cyrl-CS"/>
              </w:rPr>
              <w:t>Кретање осовине по вертикалној оси:</w:t>
            </w:r>
          </w:p>
        </w:tc>
        <w:tc>
          <w:tcPr>
            <w:tcW w:w="4788" w:type="dxa"/>
            <w:shd w:val="clear" w:color="auto" w:fill="auto"/>
          </w:tcPr>
          <w:p w:rsidR="002F004C" w:rsidRPr="005879D5" w:rsidRDefault="002F004C" w:rsidP="003635C1">
            <w:pPr>
              <w:pStyle w:val="Default"/>
              <w:spacing w:line="276" w:lineRule="auto"/>
              <w:jc w:val="center"/>
              <w:rPr>
                <w:rFonts w:ascii="Times New Roman" w:hAnsi="Times New Roman" w:cs="Times New Roman"/>
                <w:sz w:val="22"/>
                <w:szCs w:val="22"/>
                <w:lang w:val="sr-Cyrl-CS"/>
              </w:rPr>
            </w:pPr>
            <w:r w:rsidRPr="005879D5">
              <w:rPr>
                <w:rFonts w:ascii="Times New Roman" w:hAnsi="Times New Roman" w:cs="Times New Roman"/>
                <w:sz w:val="22"/>
                <w:szCs w:val="22"/>
                <w:lang w:val="sr-Cyrl-CS"/>
              </w:rPr>
              <w:t>± 85 mm</w:t>
            </w:r>
          </w:p>
        </w:tc>
      </w:tr>
      <w:tr w:rsidR="002F004C" w:rsidRPr="005879D5" w:rsidTr="003635C1">
        <w:tc>
          <w:tcPr>
            <w:tcW w:w="4788" w:type="dxa"/>
            <w:shd w:val="clear" w:color="auto" w:fill="auto"/>
          </w:tcPr>
          <w:p w:rsidR="002F004C" w:rsidRPr="005879D5" w:rsidRDefault="002F004C" w:rsidP="003635C1">
            <w:pPr>
              <w:pStyle w:val="Default"/>
              <w:spacing w:line="276" w:lineRule="auto"/>
              <w:jc w:val="both"/>
              <w:rPr>
                <w:rFonts w:ascii="Times New Roman" w:hAnsi="Times New Roman" w:cs="Times New Roman"/>
                <w:b/>
                <w:i/>
                <w:sz w:val="22"/>
                <w:szCs w:val="22"/>
                <w:lang w:val="sr-Cyrl-CS"/>
              </w:rPr>
            </w:pPr>
            <w:r w:rsidRPr="005879D5">
              <w:rPr>
                <w:rFonts w:ascii="Times New Roman" w:hAnsi="Times New Roman" w:cs="Times New Roman"/>
                <w:b/>
                <w:i/>
                <w:sz w:val="22"/>
                <w:szCs w:val="22"/>
                <w:lang w:val="sr-Cyrl-CS"/>
              </w:rPr>
              <w:t xml:space="preserve">Мах. </w:t>
            </w:r>
            <w:r w:rsidR="00DD7D16" w:rsidRPr="005879D5">
              <w:rPr>
                <w:rFonts w:ascii="Times New Roman" w:hAnsi="Times New Roman" w:cs="Times New Roman"/>
                <w:b/>
                <w:i/>
                <w:sz w:val="22"/>
                <w:szCs w:val="22"/>
                <w:lang w:val="sr-Cyrl-CS"/>
              </w:rPr>
              <w:t>у</w:t>
            </w:r>
            <w:r w:rsidRPr="005879D5">
              <w:rPr>
                <w:rFonts w:ascii="Times New Roman" w:hAnsi="Times New Roman" w:cs="Times New Roman"/>
                <w:b/>
                <w:i/>
                <w:sz w:val="22"/>
                <w:szCs w:val="22"/>
                <w:lang w:val="sr-Cyrl-CS"/>
              </w:rPr>
              <w:t>гао закретања:</w:t>
            </w:r>
          </w:p>
        </w:tc>
        <w:tc>
          <w:tcPr>
            <w:tcW w:w="4788" w:type="dxa"/>
            <w:shd w:val="clear" w:color="auto" w:fill="auto"/>
          </w:tcPr>
          <w:p w:rsidR="002F004C" w:rsidRPr="005879D5" w:rsidRDefault="002F004C" w:rsidP="003635C1">
            <w:pPr>
              <w:pStyle w:val="Default"/>
              <w:spacing w:line="276" w:lineRule="auto"/>
              <w:jc w:val="center"/>
              <w:rPr>
                <w:rFonts w:ascii="Times New Roman" w:hAnsi="Times New Roman" w:cs="Times New Roman"/>
                <w:sz w:val="22"/>
                <w:szCs w:val="22"/>
                <w:lang w:val="sr-Cyrl-CS"/>
              </w:rPr>
            </w:pPr>
            <w:r w:rsidRPr="005879D5">
              <w:rPr>
                <w:rFonts w:ascii="Times New Roman" w:hAnsi="Times New Roman" w:cs="Times New Roman"/>
                <w:sz w:val="22"/>
                <w:szCs w:val="22"/>
                <w:lang w:val="sr-Cyrl-CS"/>
              </w:rPr>
              <w:t>55°/44°</w:t>
            </w:r>
          </w:p>
        </w:tc>
      </w:tr>
      <w:tr w:rsidR="002F004C" w:rsidRPr="005879D5" w:rsidTr="003635C1">
        <w:tc>
          <w:tcPr>
            <w:tcW w:w="4788" w:type="dxa"/>
            <w:shd w:val="clear" w:color="auto" w:fill="auto"/>
          </w:tcPr>
          <w:p w:rsidR="002F004C" w:rsidRPr="005879D5" w:rsidRDefault="002F004C" w:rsidP="003635C1">
            <w:pPr>
              <w:pStyle w:val="Default"/>
              <w:spacing w:line="276" w:lineRule="auto"/>
              <w:jc w:val="both"/>
              <w:rPr>
                <w:rFonts w:ascii="Times New Roman" w:hAnsi="Times New Roman" w:cs="Times New Roman"/>
                <w:b/>
                <w:i/>
                <w:sz w:val="22"/>
                <w:szCs w:val="22"/>
                <w:lang w:val="sr-Cyrl-CS"/>
              </w:rPr>
            </w:pPr>
            <w:r w:rsidRPr="005879D5">
              <w:rPr>
                <w:rFonts w:ascii="Times New Roman" w:hAnsi="Times New Roman" w:cs="Times New Roman"/>
                <w:b/>
                <w:i/>
                <w:sz w:val="22"/>
                <w:szCs w:val="22"/>
                <w:lang w:val="sr-Cyrl-CS"/>
              </w:rPr>
              <w:t>Tочак – пнеуматик:</w:t>
            </w:r>
          </w:p>
        </w:tc>
        <w:tc>
          <w:tcPr>
            <w:tcW w:w="4788" w:type="dxa"/>
            <w:shd w:val="clear" w:color="auto" w:fill="auto"/>
          </w:tcPr>
          <w:p w:rsidR="002F004C" w:rsidRPr="005879D5" w:rsidRDefault="002F004C" w:rsidP="003635C1">
            <w:pPr>
              <w:jc w:val="center"/>
              <w:rPr>
                <w:rFonts w:cs="Times New Roman"/>
                <w:lang w:val="sr-Cyrl-CS"/>
              </w:rPr>
            </w:pPr>
            <w:r w:rsidRPr="005879D5">
              <w:rPr>
                <w:rFonts w:cs="Times New Roman"/>
                <w:lang w:val="sr-Cyrl-CS"/>
              </w:rPr>
              <w:t>275/70R22.5</w:t>
            </w:r>
          </w:p>
        </w:tc>
      </w:tr>
      <w:tr w:rsidR="002F004C" w:rsidRPr="005879D5" w:rsidTr="003635C1">
        <w:tc>
          <w:tcPr>
            <w:tcW w:w="4788" w:type="dxa"/>
            <w:shd w:val="clear" w:color="auto" w:fill="auto"/>
          </w:tcPr>
          <w:p w:rsidR="002F004C" w:rsidRPr="005879D5" w:rsidRDefault="005879D5" w:rsidP="003635C1">
            <w:pPr>
              <w:pStyle w:val="Default"/>
              <w:spacing w:line="276" w:lineRule="auto"/>
              <w:jc w:val="both"/>
              <w:rPr>
                <w:rFonts w:ascii="Times New Roman" w:hAnsi="Times New Roman" w:cs="Times New Roman"/>
                <w:b/>
                <w:i/>
                <w:sz w:val="22"/>
                <w:szCs w:val="22"/>
                <w:lang w:val="sr-Cyrl-CS"/>
              </w:rPr>
            </w:pPr>
            <w:r w:rsidRPr="005879D5">
              <w:rPr>
                <w:rFonts w:ascii="Times New Roman" w:hAnsi="Times New Roman" w:cs="Times New Roman"/>
                <w:b/>
                <w:i/>
                <w:sz w:val="22"/>
                <w:szCs w:val="22"/>
                <w:lang w:val="sr-Cyrl-CS"/>
              </w:rPr>
              <w:t>Наплатак</w:t>
            </w:r>
            <w:r w:rsidR="002F004C" w:rsidRPr="005879D5">
              <w:rPr>
                <w:rFonts w:ascii="Times New Roman" w:hAnsi="Times New Roman" w:cs="Times New Roman"/>
                <w:b/>
                <w:i/>
                <w:sz w:val="22"/>
                <w:szCs w:val="22"/>
                <w:lang w:val="sr-Cyrl-CS"/>
              </w:rPr>
              <w:t>:</w:t>
            </w:r>
          </w:p>
        </w:tc>
        <w:tc>
          <w:tcPr>
            <w:tcW w:w="4788" w:type="dxa"/>
            <w:shd w:val="clear" w:color="auto" w:fill="auto"/>
          </w:tcPr>
          <w:p w:rsidR="002F004C" w:rsidRPr="005879D5" w:rsidRDefault="002F004C" w:rsidP="003635C1">
            <w:pPr>
              <w:jc w:val="center"/>
              <w:rPr>
                <w:rFonts w:cs="Times New Roman"/>
                <w:lang w:val="sr-Cyrl-CS"/>
              </w:rPr>
            </w:pPr>
            <w:r w:rsidRPr="005879D5">
              <w:rPr>
                <w:rFonts w:cs="Times New Roman"/>
                <w:lang w:val="sr-Cyrl-CS"/>
              </w:rPr>
              <w:t>22.5</w:t>
            </w:r>
            <w:r w:rsidR="004F7A04" w:rsidRPr="005879D5">
              <w:rPr>
                <w:rFonts w:cs="Times New Roman"/>
                <w:lang w:val="sr-Cyrl-CS"/>
              </w:rPr>
              <w:t>”</w:t>
            </w:r>
            <w:r w:rsidRPr="005879D5">
              <w:rPr>
                <w:rFonts w:cs="Times New Roman"/>
                <w:lang w:val="sr-Cyrl-CS"/>
              </w:rPr>
              <w:t xml:space="preserve"> x 8.25</w:t>
            </w:r>
            <w:r w:rsidR="004F7A04" w:rsidRPr="005879D5">
              <w:rPr>
                <w:rFonts w:cs="Times New Roman"/>
                <w:lang w:val="sr-Cyrl-CS"/>
              </w:rPr>
              <w:t>”</w:t>
            </w:r>
          </w:p>
        </w:tc>
      </w:tr>
      <w:tr w:rsidR="002F004C" w:rsidRPr="005879D5" w:rsidTr="003635C1">
        <w:tc>
          <w:tcPr>
            <w:tcW w:w="4788" w:type="dxa"/>
            <w:shd w:val="clear" w:color="auto" w:fill="auto"/>
          </w:tcPr>
          <w:p w:rsidR="002F004C" w:rsidRPr="005879D5" w:rsidRDefault="002F004C" w:rsidP="003635C1">
            <w:pPr>
              <w:pStyle w:val="Default"/>
              <w:spacing w:line="276" w:lineRule="auto"/>
              <w:jc w:val="both"/>
              <w:rPr>
                <w:rFonts w:ascii="Times New Roman" w:hAnsi="Times New Roman" w:cs="Times New Roman"/>
                <w:b/>
                <w:i/>
                <w:sz w:val="22"/>
                <w:szCs w:val="22"/>
                <w:lang w:val="sr-Cyrl-CS"/>
              </w:rPr>
            </w:pPr>
            <w:r w:rsidRPr="005879D5">
              <w:rPr>
                <w:rFonts w:ascii="Times New Roman" w:hAnsi="Times New Roman" w:cs="Times New Roman"/>
                <w:b/>
                <w:i/>
                <w:sz w:val="22"/>
                <w:szCs w:val="22"/>
                <w:lang w:val="sr-Cyrl-CS"/>
              </w:rPr>
              <w:t>Диск кочница:</w:t>
            </w:r>
          </w:p>
        </w:tc>
        <w:tc>
          <w:tcPr>
            <w:tcW w:w="4788" w:type="dxa"/>
            <w:shd w:val="clear" w:color="auto" w:fill="auto"/>
          </w:tcPr>
          <w:p w:rsidR="002F004C" w:rsidRPr="005879D5" w:rsidRDefault="002F004C" w:rsidP="003635C1">
            <w:pPr>
              <w:pStyle w:val="Default"/>
              <w:spacing w:line="276" w:lineRule="auto"/>
              <w:jc w:val="center"/>
              <w:rPr>
                <w:rFonts w:ascii="Times New Roman" w:hAnsi="Times New Roman" w:cs="Times New Roman"/>
                <w:sz w:val="22"/>
                <w:szCs w:val="22"/>
                <w:lang w:val="sr-Cyrl-CS"/>
              </w:rPr>
            </w:pPr>
            <w:r w:rsidRPr="005879D5">
              <w:rPr>
                <w:rFonts w:ascii="Times New Roman" w:hAnsi="Times New Roman" w:cs="Times New Roman"/>
                <w:sz w:val="22"/>
                <w:szCs w:val="22"/>
                <w:lang w:val="sr-Cyrl-CS"/>
              </w:rPr>
              <w:t>Диск</w:t>
            </w:r>
          </w:p>
        </w:tc>
      </w:tr>
      <w:tr w:rsidR="002F004C" w:rsidRPr="005879D5" w:rsidTr="003635C1">
        <w:tc>
          <w:tcPr>
            <w:tcW w:w="4788" w:type="dxa"/>
            <w:shd w:val="clear" w:color="auto" w:fill="auto"/>
          </w:tcPr>
          <w:p w:rsidR="002F004C" w:rsidRPr="005879D5" w:rsidRDefault="002F004C" w:rsidP="003635C1">
            <w:pPr>
              <w:pStyle w:val="Default"/>
              <w:spacing w:line="276" w:lineRule="auto"/>
              <w:jc w:val="both"/>
              <w:rPr>
                <w:rFonts w:ascii="Times New Roman" w:hAnsi="Times New Roman" w:cs="Times New Roman"/>
                <w:b/>
                <w:i/>
                <w:sz w:val="22"/>
                <w:szCs w:val="22"/>
                <w:lang w:val="sr-Cyrl-CS"/>
              </w:rPr>
            </w:pPr>
            <w:r w:rsidRPr="005879D5">
              <w:rPr>
                <w:rFonts w:ascii="Times New Roman" w:hAnsi="Times New Roman" w:cs="Times New Roman"/>
                <w:b/>
                <w:i/>
                <w:sz w:val="22"/>
                <w:szCs w:val="22"/>
                <w:lang w:val="sr-Cyrl-CS"/>
              </w:rPr>
              <w:t>Маса осовине (испуњена уљем):</w:t>
            </w:r>
          </w:p>
        </w:tc>
        <w:tc>
          <w:tcPr>
            <w:tcW w:w="4788" w:type="dxa"/>
            <w:shd w:val="clear" w:color="auto" w:fill="auto"/>
          </w:tcPr>
          <w:p w:rsidR="002F004C" w:rsidRPr="005879D5" w:rsidRDefault="002F004C" w:rsidP="003635C1">
            <w:pPr>
              <w:pStyle w:val="Default"/>
              <w:spacing w:line="276" w:lineRule="auto"/>
              <w:jc w:val="center"/>
              <w:rPr>
                <w:rFonts w:ascii="Times New Roman" w:hAnsi="Times New Roman" w:cs="Times New Roman"/>
                <w:sz w:val="22"/>
                <w:szCs w:val="22"/>
                <w:lang w:val="sr-Cyrl-CS"/>
              </w:rPr>
            </w:pPr>
            <w:r w:rsidRPr="005879D5">
              <w:rPr>
                <w:rFonts w:ascii="Times New Roman" w:hAnsi="Times New Roman" w:cs="Times New Roman"/>
                <w:sz w:val="22"/>
                <w:szCs w:val="22"/>
                <w:lang w:val="sr-Cyrl-CS"/>
              </w:rPr>
              <w:t>767 kg</w:t>
            </w:r>
          </w:p>
        </w:tc>
      </w:tr>
      <w:tr w:rsidR="002F004C" w:rsidRPr="005879D5" w:rsidTr="003635C1">
        <w:tc>
          <w:tcPr>
            <w:tcW w:w="4788" w:type="dxa"/>
            <w:shd w:val="clear" w:color="auto" w:fill="auto"/>
          </w:tcPr>
          <w:p w:rsidR="002F004C" w:rsidRPr="005879D5" w:rsidRDefault="002F004C" w:rsidP="003635C1">
            <w:pPr>
              <w:pStyle w:val="Default"/>
              <w:spacing w:line="276" w:lineRule="auto"/>
              <w:jc w:val="both"/>
              <w:rPr>
                <w:rFonts w:ascii="Times New Roman" w:hAnsi="Times New Roman" w:cs="Times New Roman"/>
                <w:b/>
                <w:i/>
                <w:sz w:val="22"/>
                <w:szCs w:val="22"/>
                <w:lang w:val="sr-Cyrl-CS"/>
              </w:rPr>
            </w:pPr>
            <w:r w:rsidRPr="005879D5">
              <w:rPr>
                <w:rFonts w:ascii="Times New Roman" w:hAnsi="Times New Roman" w:cs="Times New Roman"/>
                <w:b/>
                <w:i/>
                <w:sz w:val="22"/>
                <w:szCs w:val="22"/>
                <w:lang w:val="sr-Cyrl-CS"/>
              </w:rPr>
              <w:t>Маса системе ослањања:</w:t>
            </w:r>
          </w:p>
        </w:tc>
        <w:tc>
          <w:tcPr>
            <w:tcW w:w="4788" w:type="dxa"/>
            <w:shd w:val="clear" w:color="auto" w:fill="auto"/>
          </w:tcPr>
          <w:p w:rsidR="002F004C" w:rsidRPr="005879D5" w:rsidRDefault="002F004C" w:rsidP="003635C1">
            <w:pPr>
              <w:pStyle w:val="Default"/>
              <w:spacing w:line="276" w:lineRule="auto"/>
              <w:jc w:val="center"/>
              <w:rPr>
                <w:rFonts w:ascii="Times New Roman" w:hAnsi="Times New Roman" w:cs="Times New Roman"/>
                <w:sz w:val="22"/>
                <w:szCs w:val="22"/>
                <w:lang w:val="sr-Cyrl-CS"/>
              </w:rPr>
            </w:pPr>
            <w:r w:rsidRPr="005879D5">
              <w:rPr>
                <w:rFonts w:ascii="Times New Roman" w:hAnsi="Times New Roman" w:cs="Times New Roman"/>
                <w:sz w:val="22"/>
                <w:szCs w:val="22"/>
                <w:lang w:val="sr-Cyrl-CS"/>
              </w:rPr>
              <w:t>973kg</w:t>
            </w:r>
          </w:p>
        </w:tc>
      </w:tr>
    </w:tbl>
    <w:p w:rsidR="002F004C" w:rsidRPr="005879D5" w:rsidRDefault="002F004C" w:rsidP="002F004C">
      <w:pPr>
        <w:pStyle w:val="Default"/>
        <w:spacing w:after="120"/>
        <w:jc w:val="both"/>
        <w:rPr>
          <w:lang w:val="sr-Cyrl-CS"/>
        </w:rPr>
      </w:pPr>
      <w:r w:rsidRPr="005879D5">
        <w:rPr>
          <w:noProof/>
        </w:rPr>
        <w:lastRenderedPageBreak/>
        <w:drawing>
          <wp:inline distT="0" distB="0" distL="0" distR="0">
            <wp:extent cx="5467350" cy="2667000"/>
            <wp:effectExtent l="19050" t="0" r="0" b="0"/>
            <wp:docPr id="5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5"/>
                    <a:srcRect/>
                    <a:stretch>
                      <a:fillRect/>
                    </a:stretch>
                  </pic:blipFill>
                  <pic:spPr bwMode="auto">
                    <a:xfrm>
                      <a:off x="0" y="0"/>
                      <a:ext cx="5467350" cy="2667000"/>
                    </a:xfrm>
                    <a:prstGeom prst="rect">
                      <a:avLst/>
                    </a:prstGeom>
                    <a:noFill/>
                    <a:ln w="9525">
                      <a:noFill/>
                      <a:miter lim="800000"/>
                      <a:headEnd/>
                      <a:tailEnd/>
                    </a:ln>
                  </pic:spPr>
                </pic:pic>
              </a:graphicData>
            </a:graphic>
          </wp:inline>
        </w:drawing>
      </w:r>
    </w:p>
    <w:p w:rsidR="002F004C" w:rsidRPr="005879D5" w:rsidRDefault="002F004C" w:rsidP="002F004C">
      <w:pPr>
        <w:pStyle w:val="Default"/>
        <w:jc w:val="center"/>
        <w:rPr>
          <w:rFonts w:ascii="Times New Roman" w:hAnsi="Times New Roman" w:cs="Times New Roman"/>
          <w:i/>
          <w:sz w:val="22"/>
          <w:szCs w:val="22"/>
          <w:lang w:val="sr-Cyrl-CS"/>
        </w:rPr>
      </w:pPr>
      <w:r w:rsidRPr="005879D5">
        <w:rPr>
          <w:rFonts w:ascii="Times New Roman" w:hAnsi="Times New Roman" w:cs="Times New Roman"/>
          <w:b/>
          <w:i/>
          <w:sz w:val="22"/>
          <w:szCs w:val="22"/>
          <w:lang w:val="sr-Cyrl-CS"/>
        </w:rPr>
        <w:t>Слика 7.</w:t>
      </w:r>
      <w:r w:rsidR="00311905" w:rsidRPr="005879D5">
        <w:rPr>
          <w:rFonts w:ascii="Times New Roman" w:hAnsi="Times New Roman" w:cs="Times New Roman"/>
          <w:b/>
          <w:i/>
          <w:sz w:val="22"/>
          <w:szCs w:val="22"/>
          <w:lang w:val="sr-Cyrl-CS"/>
        </w:rPr>
        <w:t>15</w:t>
      </w:r>
      <w:r w:rsidRPr="005879D5">
        <w:rPr>
          <w:rFonts w:ascii="Times New Roman" w:hAnsi="Times New Roman" w:cs="Times New Roman"/>
          <w:b/>
          <w:i/>
          <w:sz w:val="22"/>
          <w:szCs w:val="22"/>
          <w:lang w:val="sr-Cyrl-CS"/>
        </w:rPr>
        <w:t>.</w:t>
      </w:r>
      <w:r w:rsidRPr="005879D5">
        <w:rPr>
          <w:rFonts w:ascii="Times New Roman" w:hAnsi="Times New Roman" w:cs="Times New Roman"/>
          <w:i/>
          <w:sz w:val="22"/>
          <w:szCs w:val="22"/>
          <w:lang w:val="sr-Cyrl-CS"/>
        </w:rPr>
        <w:t xml:space="preserve"> Систем ослањања (погонска – задња портална осовина) ZF AV 133/90° са основним димензијама </w:t>
      </w:r>
      <w:r w:rsidR="002A47FF" w:rsidRPr="005879D5">
        <w:rPr>
          <w:rFonts w:ascii="Times New Roman" w:hAnsi="Times New Roman" w:cs="Times New Roman"/>
          <w:i/>
          <w:sz w:val="22"/>
          <w:szCs w:val="22"/>
          <w:lang w:val="sr-Cyrl-CS"/>
        </w:rPr>
        <w:t>[38</w:t>
      </w:r>
      <w:r w:rsidRPr="005879D5">
        <w:rPr>
          <w:rFonts w:ascii="Times New Roman" w:hAnsi="Times New Roman" w:cs="Times New Roman"/>
          <w:i/>
          <w:sz w:val="22"/>
          <w:szCs w:val="22"/>
          <w:lang w:val="sr-Cyrl-CS"/>
        </w:rPr>
        <w:t>]</w:t>
      </w:r>
    </w:p>
    <w:p w:rsidR="002F004C" w:rsidRPr="005879D5" w:rsidRDefault="002F004C" w:rsidP="002F004C">
      <w:pPr>
        <w:tabs>
          <w:tab w:val="left" w:pos="1515"/>
        </w:tabs>
        <w:spacing w:after="0"/>
        <w:rPr>
          <w:rFonts w:cs="Times New Roman"/>
          <w:lang w:val="sr-Cyrl-CS"/>
        </w:rPr>
      </w:pPr>
    </w:p>
    <w:p w:rsidR="002F004C" w:rsidRPr="005879D5" w:rsidRDefault="00B91D13" w:rsidP="002F004C">
      <w:pPr>
        <w:pStyle w:val="Default"/>
        <w:spacing w:line="276" w:lineRule="auto"/>
        <w:jc w:val="both"/>
        <w:rPr>
          <w:rFonts w:ascii="Times New Roman" w:hAnsi="Times New Roman" w:cs="Times New Roman"/>
          <w:lang w:val="sr-Cyrl-CS"/>
        </w:rPr>
      </w:pPr>
      <w:r w:rsidRPr="005879D5">
        <w:rPr>
          <w:rFonts w:ascii="Times New Roman" w:hAnsi="Times New Roman" w:cs="Times New Roman"/>
          <w:lang w:val="sr-Cyrl-CS"/>
        </w:rPr>
        <w:t>Изабрана предња – управљачка</w:t>
      </w:r>
      <w:r w:rsidR="002F004C" w:rsidRPr="005879D5">
        <w:rPr>
          <w:rFonts w:ascii="Times New Roman" w:hAnsi="Times New Roman" w:cs="Times New Roman"/>
          <w:lang w:val="sr-Cyrl-CS"/>
        </w:rPr>
        <w:t xml:space="preserve"> осови</w:t>
      </w:r>
      <w:r w:rsidRPr="005879D5">
        <w:rPr>
          <w:rFonts w:ascii="Times New Roman" w:hAnsi="Times New Roman" w:cs="Times New Roman"/>
          <w:lang w:val="sr-Cyrl-CS"/>
        </w:rPr>
        <w:t>на је са независним ослањањем, док п</w:t>
      </w:r>
      <w:r w:rsidR="002F004C" w:rsidRPr="005879D5">
        <w:rPr>
          <w:rFonts w:ascii="Times New Roman" w:hAnsi="Times New Roman" w:cs="Times New Roman"/>
          <w:lang w:val="sr-Cyrl-CS"/>
        </w:rPr>
        <w:t>огонска осовина има хипоидне зупчанике,</w:t>
      </w:r>
      <w:r w:rsidRPr="005879D5">
        <w:rPr>
          <w:rFonts w:ascii="Times New Roman" w:hAnsi="Times New Roman" w:cs="Times New Roman"/>
          <w:lang w:val="sr-Cyrl-CS"/>
        </w:rPr>
        <w:t xml:space="preserve"> па је једноставнија за уградњу због </w:t>
      </w:r>
      <w:r w:rsidR="002F004C" w:rsidRPr="005879D5">
        <w:rPr>
          <w:rFonts w:ascii="Times New Roman" w:hAnsi="Times New Roman" w:cs="Times New Roman"/>
          <w:lang w:val="sr-Cyrl-CS"/>
        </w:rPr>
        <w:t>своје конструкције и извођења, једноструке ре</w:t>
      </w:r>
      <w:r w:rsidRPr="005879D5">
        <w:rPr>
          <w:rFonts w:ascii="Times New Roman" w:hAnsi="Times New Roman" w:cs="Times New Roman"/>
          <w:lang w:val="sr-Cyrl-CS"/>
        </w:rPr>
        <w:t xml:space="preserve">дукције. </w:t>
      </w:r>
      <w:r w:rsidR="005879D5">
        <w:rPr>
          <w:rFonts w:ascii="Times New Roman" w:hAnsi="Times New Roman" w:cs="Times New Roman"/>
          <w:lang w:val="sr-Cyrl-CS"/>
        </w:rPr>
        <w:t>Си</w:t>
      </w:r>
      <w:r w:rsidR="005879D5" w:rsidRPr="005879D5">
        <w:rPr>
          <w:rFonts w:ascii="Times New Roman" w:hAnsi="Times New Roman" w:cs="Times New Roman"/>
          <w:lang w:val="sr-Cyrl-CS"/>
        </w:rPr>
        <w:t>стем</w:t>
      </w:r>
      <w:r w:rsidRPr="005879D5">
        <w:rPr>
          <w:rFonts w:ascii="Times New Roman" w:hAnsi="Times New Roman" w:cs="Times New Roman"/>
          <w:lang w:val="sr-Cyrl-CS"/>
        </w:rPr>
        <w:t xml:space="preserve"> еластичног ослањања (СЕО) је независан с</w:t>
      </w:r>
      <w:r w:rsidR="002F004C" w:rsidRPr="005879D5">
        <w:rPr>
          <w:rFonts w:ascii="Times New Roman" w:hAnsi="Times New Roman" w:cs="Times New Roman"/>
          <w:lang w:val="sr-Cyrl-CS"/>
        </w:rPr>
        <w:t>а амортизерима и ваздушним јастуцима.</w:t>
      </w:r>
    </w:p>
    <w:p w:rsidR="002F004C" w:rsidRPr="005879D5" w:rsidRDefault="002F004C" w:rsidP="002F004C">
      <w:pPr>
        <w:pStyle w:val="Default"/>
        <w:spacing w:line="276" w:lineRule="auto"/>
        <w:jc w:val="both"/>
        <w:rPr>
          <w:rFonts w:ascii="Times New Roman" w:hAnsi="Times New Roman" w:cs="Times New Roman"/>
          <w:lang w:val="sr-Cyrl-CS"/>
        </w:rPr>
      </w:pPr>
    </w:p>
    <w:p w:rsidR="002F004C" w:rsidRPr="005879D5" w:rsidRDefault="002F004C" w:rsidP="002F004C">
      <w:pPr>
        <w:pStyle w:val="Default"/>
        <w:spacing w:after="120" w:line="276" w:lineRule="auto"/>
        <w:jc w:val="both"/>
        <w:rPr>
          <w:rFonts w:ascii="Times New Roman" w:hAnsi="Times New Roman" w:cs="Times New Roman"/>
          <w:lang w:val="sr-Cyrl-CS"/>
        </w:rPr>
      </w:pPr>
      <w:r w:rsidRPr="005879D5">
        <w:rPr>
          <w:rFonts w:ascii="Times New Roman" w:hAnsi="Times New Roman" w:cs="Times New Roman"/>
          <w:lang w:val="sr-Cyrl-CS"/>
        </w:rPr>
        <w:t>За пројектовано возило М3/</w:t>
      </w:r>
      <w:r w:rsidR="00311905" w:rsidRPr="005879D5">
        <w:rPr>
          <w:rFonts w:ascii="Times New Roman" w:hAnsi="Times New Roman" w:cs="Times New Roman"/>
          <w:lang w:val="sr-Cyrl-CS"/>
        </w:rPr>
        <w:t>СЕ</w:t>
      </w:r>
      <w:r w:rsidRPr="005879D5">
        <w:rPr>
          <w:rFonts w:ascii="Times New Roman" w:hAnsi="Times New Roman" w:cs="Times New Roman"/>
          <w:lang w:val="sr-Cyrl-CS"/>
        </w:rPr>
        <w:t xml:space="preserve"> изабран је кочиони систем тзв. „троструке сигурности“: кочиони систем ЕВЅ обухвата компоненте система против блокирања точкова АВЅ и систем регулације проклизавања погона ASR (слика 7.</w:t>
      </w:r>
      <w:r w:rsidR="00311905" w:rsidRPr="005879D5">
        <w:rPr>
          <w:rFonts w:ascii="Times New Roman" w:hAnsi="Times New Roman" w:cs="Times New Roman"/>
          <w:lang w:val="sr-Cyrl-CS"/>
        </w:rPr>
        <w:t>16</w:t>
      </w:r>
      <w:r w:rsidRPr="005879D5">
        <w:rPr>
          <w:rFonts w:ascii="Times New Roman" w:hAnsi="Times New Roman" w:cs="Times New Roman"/>
          <w:lang w:val="sr-Cyrl-CS"/>
        </w:rPr>
        <w:t>):</w:t>
      </w:r>
    </w:p>
    <w:p w:rsidR="002F004C" w:rsidRPr="005879D5" w:rsidRDefault="002F004C" w:rsidP="001328C8">
      <w:pPr>
        <w:pStyle w:val="Default"/>
        <w:numPr>
          <w:ilvl w:val="0"/>
          <w:numId w:val="14"/>
        </w:numPr>
        <w:spacing w:line="276" w:lineRule="auto"/>
        <w:jc w:val="both"/>
        <w:rPr>
          <w:rFonts w:ascii="Times New Roman" w:hAnsi="Times New Roman" w:cs="Times New Roman"/>
          <w:lang w:val="sr-Cyrl-CS"/>
        </w:rPr>
      </w:pPr>
      <w:r w:rsidRPr="005879D5">
        <w:rPr>
          <w:rFonts w:ascii="Times New Roman" w:hAnsi="Times New Roman" w:cs="Times New Roman"/>
          <w:lang w:val="sr-Cyrl-CS"/>
        </w:rPr>
        <w:t>Систем против блокирања (АВЅ) преко сензора АВЅ добија информацију о броју обртаја сваког точка током кочења и регулише појединачно кочиони притисак на сваком точку. Возилом се код</w:t>
      </w:r>
      <w:r w:rsidR="009B30DE">
        <w:rPr>
          <w:rFonts w:ascii="Times New Roman" w:hAnsi="Times New Roman" w:cs="Times New Roman"/>
          <w:lang w:val="sr-Cyrl-CS"/>
        </w:rPr>
        <w:t xml:space="preserve"> пуног кочења по глатком асфалту</w:t>
      </w:r>
      <w:r w:rsidRPr="005879D5">
        <w:rPr>
          <w:rFonts w:ascii="Times New Roman" w:hAnsi="Times New Roman" w:cs="Times New Roman"/>
          <w:lang w:val="sr-Cyrl-CS"/>
        </w:rPr>
        <w:t xml:space="preserve"> може управљати и одржавати стабилан смер.</w:t>
      </w:r>
    </w:p>
    <w:p w:rsidR="002F004C" w:rsidRPr="005879D5" w:rsidRDefault="002F004C" w:rsidP="001328C8">
      <w:pPr>
        <w:pStyle w:val="Default"/>
        <w:numPr>
          <w:ilvl w:val="0"/>
          <w:numId w:val="14"/>
        </w:numPr>
        <w:spacing w:line="276" w:lineRule="auto"/>
        <w:jc w:val="both"/>
        <w:rPr>
          <w:rFonts w:ascii="Times New Roman" w:hAnsi="Times New Roman" w:cs="Times New Roman"/>
          <w:lang w:val="sr-Cyrl-CS"/>
        </w:rPr>
      </w:pPr>
      <w:r w:rsidRPr="005879D5">
        <w:rPr>
          <w:rFonts w:ascii="Times New Roman" w:hAnsi="Times New Roman" w:cs="Times New Roman"/>
          <w:lang w:val="sr-Cyrl-CS"/>
        </w:rPr>
        <w:t>Систем</w:t>
      </w:r>
      <w:r w:rsidR="00552FB9" w:rsidRPr="005879D5">
        <w:rPr>
          <w:rFonts w:ascii="Times New Roman" w:hAnsi="Times New Roman" w:cs="Times New Roman"/>
          <w:lang w:val="sr-Cyrl-CS"/>
        </w:rPr>
        <w:t xml:space="preserve"> регулације проклизавања погона (АSR) спречава могућност  </w:t>
      </w:r>
      <w:r w:rsidRPr="005879D5">
        <w:rPr>
          <w:rFonts w:ascii="Times New Roman" w:hAnsi="Times New Roman" w:cs="Times New Roman"/>
          <w:lang w:val="sr-Cyrl-CS"/>
        </w:rPr>
        <w:t xml:space="preserve">проклизавања погонских точкова приликом кретања или убрзавања. </w:t>
      </w:r>
    </w:p>
    <w:p w:rsidR="002F004C" w:rsidRPr="005879D5" w:rsidRDefault="002F004C" w:rsidP="002F004C">
      <w:pPr>
        <w:pStyle w:val="Default"/>
        <w:spacing w:line="276" w:lineRule="auto"/>
        <w:jc w:val="both"/>
        <w:rPr>
          <w:rFonts w:ascii="Times New Roman" w:hAnsi="Times New Roman" w:cs="Times New Roman"/>
          <w:lang w:val="sr-Cyrl-CS"/>
        </w:rPr>
      </w:pPr>
    </w:p>
    <w:p w:rsidR="002F004C" w:rsidRPr="005879D5" w:rsidRDefault="002F004C" w:rsidP="002F004C">
      <w:pPr>
        <w:pStyle w:val="Default"/>
        <w:spacing w:after="120" w:line="276" w:lineRule="auto"/>
        <w:jc w:val="both"/>
        <w:rPr>
          <w:rFonts w:ascii="Times New Roman" w:hAnsi="Times New Roman" w:cs="Times New Roman"/>
          <w:lang w:val="sr-Cyrl-CS"/>
        </w:rPr>
      </w:pPr>
      <w:r w:rsidRPr="005879D5">
        <w:rPr>
          <w:rFonts w:ascii="Times New Roman" w:hAnsi="Times New Roman" w:cs="Times New Roman"/>
          <w:lang w:val="sr-Cyrl-CS"/>
        </w:rPr>
        <w:t>EBS</w:t>
      </w:r>
      <w:r w:rsidR="00850617" w:rsidRPr="005879D5">
        <w:rPr>
          <w:rFonts w:ascii="Times New Roman" w:hAnsi="Times New Roman" w:cs="Times New Roman"/>
          <w:lang w:val="sr-Cyrl-CS"/>
        </w:rPr>
        <w:t xml:space="preserve"> систем контроле кочења </w:t>
      </w:r>
      <w:r w:rsidRPr="005879D5">
        <w:rPr>
          <w:rFonts w:ascii="Times New Roman" w:hAnsi="Times New Roman" w:cs="Times New Roman"/>
          <w:lang w:val="sr-Cyrl-CS"/>
        </w:rPr>
        <w:t xml:space="preserve">помоћу сензора </w:t>
      </w:r>
      <w:r w:rsidR="00850617" w:rsidRPr="005879D5">
        <w:rPr>
          <w:rFonts w:ascii="Times New Roman" w:hAnsi="Times New Roman" w:cs="Times New Roman"/>
          <w:lang w:val="sr-Cyrl-CS"/>
        </w:rPr>
        <w:t xml:space="preserve">препознаје </w:t>
      </w:r>
      <w:r w:rsidRPr="005879D5">
        <w:rPr>
          <w:rFonts w:ascii="Times New Roman" w:hAnsi="Times New Roman" w:cs="Times New Roman"/>
          <w:lang w:val="sr-Cyrl-CS"/>
        </w:rPr>
        <w:t xml:space="preserve">броја обртаја точкова </w:t>
      </w:r>
      <w:r w:rsidR="00850617" w:rsidRPr="005879D5">
        <w:rPr>
          <w:rFonts w:ascii="Times New Roman" w:hAnsi="Times New Roman" w:cs="Times New Roman"/>
          <w:lang w:val="sr-Cyrl-CS"/>
        </w:rPr>
        <w:t xml:space="preserve">и </w:t>
      </w:r>
      <w:r w:rsidRPr="005879D5">
        <w:rPr>
          <w:rFonts w:ascii="Times New Roman" w:hAnsi="Times New Roman" w:cs="Times New Roman"/>
          <w:lang w:val="sr-Cyrl-CS"/>
        </w:rPr>
        <w:t>прокл</w:t>
      </w:r>
      <w:r w:rsidR="00C76574" w:rsidRPr="005879D5">
        <w:rPr>
          <w:rFonts w:ascii="Times New Roman" w:hAnsi="Times New Roman" w:cs="Times New Roman"/>
          <w:lang w:val="sr-Cyrl-CS"/>
        </w:rPr>
        <w:t>изавање погонских точкова. С</w:t>
      </w:r>
      <w:r w:rsidRPr="005879D5">
        <w:rPr>
          <w:rFonts w:ascii="Times New Roman" w:hAnsi="Times New Roman" w:cs="Times New Roman"/>
          <w:lang w:val="sr-Cyrl-CS"/>
        </w:rPr>
        <w:t xml:space="preserve">истема регулације проклизавања погона ASR може комбиновати АSR регулацију мотора и АBS регулацију кочења. </w:t>
      </w:r>
      <w:r w:rsidR="00C76574" w:rsidRPr="005879D5">
        <w:rPr>
          <w:rFonts w:ascii="Times New Roman" w:hAnsi="Times New Roman" w:cs="Times New Roman"/>
          <w:lang w:val="sr-Cyrl-CS"/>
        </w:rPr>
        <w:t>Код</w:t>
      </w:r>
      <w:r w:rsidRPr="005879D5">
        <w:rPr>
          <w:rFonts w:ascii="Times New Roman" w:hAnsi="Times New Roman" w:cs="Times New Roman"/>
          <w:lang w:val="sr-Cyrl-CS"/>
        </w:rPr>
        <w:t xml:space="preserve"> АSR</w:t>
      </w:r>
      <w:r w:rsidR="00C76574" w:rsidRPr="005879D5">
        <w:rPr>
          <w:rFonts w:ascii="Times New Roman" w:hAnsi="Times New Roman" w:cs="Times New Roman"/>
          <w:lang w:val="sr-Cyrl-CS"/>
        </w:rPr>
        <w:t xml:space="preserve"> регулације</w:t>
      </w:r>
      <w:r w:rsidRPr="005879D5">
        <w:rPr>
          <w:rFonts w:ascii="Times New Roman" w:hAnsi="Times New Roman" w:cs="Times New Roman"/>
          <w:lang w:val="sr-Cyrl-CS"/>
        </w:rPr>
        <w:t xml:space="preserve"> мотора EBS </w:t>
      </w:r>
      <w:r w:rsidR="00C76574" w:rsidRPr="005879D5">
        <w:rPr>
          <w:rFonts w:ascii="Times New Roman" w:hAnsi="Times New Roman" w:cs="Times New Roman"/>
          <w:lang w:val="sr-Cyrl-CS"/>
        </w:rPr>
        <w:t>систем</w:t>
      </w:r>
      <w:r w:rsidRPr="005879D5">
        <w:rPr>
          <w:rFonts w:ascii="Times New Roman" w:hAnsi="Times New Roman" w:cs="Times New Roman"/>
          <w:lang w:val="sr-Cyrl-CS"/>
        </w:rPr>
        <w:t xml:space="preserve"> даје сигнал управљачком уређају мотора EDC преко рачунара за управљање возилом FFP. </w:t>
      </w:r>
      <w:r w:rsidR="00C76574" w:rsidRPr="005879D5">
        <w:rPr>
          <w:rFonts w:ascii="Times New Roman" w:hAnsi="Times New Roman" w:cs="Times New Roman"/>
          <w:lang w:val="sr-Cyrl-CS"/>
        </w:rPr>
        <w:t>У случају проклизавања</w:t>
      </w:r>
      <w:r w:rsidRPr="005879D5">
        <w:rPr>
          <w:rFonts w:ascii="Times New Roman" w:hAnsi="Times New Roman" w:cs="Times New Roman"/>
          <w:lang w:val="sr-Cyrl-CS"/>
        </w:rPr>
        <w:t xml:space="preserve"> оба погонска точка долази до смањења </w:t>
      </w:r>
      <w:r w:rsidR="00C76574" w:rsidRPr="005879D5">
        <w:rPr>
          <w:rFonts w:ascii="Times New Roman" w:hAnsi="Times New Roman" w:cs="Times New Roman"/>
          <w:lang w:val="sr-Cyrl-CS"/>
        </w:rPr>
        <w:t>обртног</w:t>
      </w:r>
      <w:r w:rsidRPr="005879D5">
        <w:rPr>
          <w:rFonts w:ascii="Times New Roman" w:hAnsi="Times New Roman" w:cs="Times New Roman"/>
          <w:lang w:val="sr-Cyrl-CS"/>
        </w:rPr>
        <w:t xml:space="preserve"> момента мотора, а тиме и до </w:t>
      </w:r>
      <w:r w:rsidR="00C76574" w:rsidRPr="005879D5">
        <w:rPr>
          <w:rFonts w:ascii="Times New Roman" w:hAnsi="Times New Roman" w:cs="Times New Roman"/>
          <w:lang w:val="sr-Cyrl-CS"/>
        </w:rPr>
        <w:t>проклизавања погонских точкова</w:t>
      </w:r>
      <w:r w:rsidRPr="005879D5">
        <w:rPr>
          <w:rFonts w:ascii="Times New Roman" w:hAnsi="Times New Roman" w:cs="Times New Roman"/>
          <w:lang w:val="sr-Cyrl-CS"/>
        </w:rPr>
        <w:t xml:space="preserve">. За ASR регулацију кочења EBS управљачки уређај користи исте сензоре броја обртаја точкова као и за АSR, али делује само на погонске точкове. </w:t>
      </w:r>
      <w:r w:rsidR="005879D5" w:rsidRPr="005879D5">
        <w:rPr>
          <w:rFonts w:ascii="Times New Roman" w:hAnsi="Times New Roman" w:cs="Times New Roman"/>
          <w:lang w:val="sr-Cyrl-CS"/>
        </w:rPr>
        <w:t>При проклизавању само једног погонског тачка смањује се проклизавање п</w:t>
      </w:r>
      <w:r w:rsidR="005879D5">
        <w:rPr>
          <w:rFonts w:ascii="Times New Roman" w:hAnsi="Times New Roman" w:cs="Times New Roman"/>
          <w:lang w:val="sr-Cyrl-CS"/>
        </w:rPr>
        <w:t>огона кочењем проклизавајућег то</w:t>
      </w:r>
      <w:r w:rsidR="005879D5" w:rsidRPr="005879D5">
        <w:rPr>
          <w:rFonts w:ascii="Times New Roman" w:hAnsi="Times New Roman" w:cs="Times New Roman"/>
          <w:lang w:val="sr-Cyrl-CS"/>
        </w:rPr>
        <w:t>чка, а диференцијал предаје прео</w:t>
      </w:r>
      <w:r w:rsidR="009B30DE">
        <w:rPr>
          <w:rFonts w:ascii="Times New Roman" w:hAnsi="Times New Roman" w:cs="Times New Roman"/>
          <w:lang w:val="sr-Cyrl-CS"/>
        </w:rPr>
        <w:t>стали погонски моменат другом то</w:t>
      </w:r>
      <w:r w:rsidR="005879D5" w:rsidRPr="005879D5">
        <w:rPr>
          <w:rFonts w:ascii="Times New Roman" w:hAnsi="Times New Roman" w:cs="Times New Roman"/>
          <w:lang w:val="sr-Cyrl-CS"/>
        </w:rPr>
        <w:t>чку који пријања на тло [39].</w:t>
      </w:r>
    </w:p>
    <w:p w:rsidR="002F004C" w:rsidRPr="005879D5" w:rsidRDefault="00065DC0" w:rsidP="002F004C">
      <w:pPr>
        <w:tabs>
          <w:tab w:val="left" w:pos="1515"/>
        </w:tabs>
        <w:spacing w:after="120"/>
        <w:jc w:val="center"/>
        <w:rPr>
          <w:rFonts w:cs="Times New Roman"/>
          <w:lang w:val="sr-Cyrl-CS"/>
        </w:rPr>
      </w:pPr>
      <w:r w:rsidRPr="005879D5">
        <w:rPr>
          <w:rFonts w:cs="Times New Roman"/>
          <w:noProof/>
        </w:rPr>
        <w:lastRenderedPageBreak/>
        <w:drawing>
          <wp:inline distT="0" distB="0" distL="0" distR="0">
            <wp:extent cx="4504615" cy="2880000"/>
            <wp:effectExtent l="19050" t="0" r="0" b="0"/>
            <wp:docPr id="71" name="Слика 25" descr="C:\Users\Nikola\Desktop\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Nikola\Desktop\page_4.jpg"/>
                    <pic:cNvPicPr>
                      <a:picLocks noChangeAspect="1" noChangeArrowheads="1"/>
                    </pic:cNvPicPr>
                  </pic:nvPicPr>
                  <pic:blipFill>
                    <a:blip r:embed="rId126"/>
                    <a:srcRect/>
                    <a:stretch>
                      <a:fillRect/>
                    </a:stretch>
                  </pic:blipFill>
                  <pic:spPr bwMode="auto">
                    <a:xfrm>
                      <a:off x="0" y="0"/>
                      <a:ext cx="4504615" cy="2880000"/>
                    </a:xfrm>
                    <a:prstGeom prst="rect">
                      <a:avLst/>
                    </a:prstGeom>
                    <a:noFill/>
                    <a:ln w="9525">
                      <a:noFill/>
                      <a:miter lim="800000"/>
                      <a:headEnd/>
                      <a:tailEnd/>
                    </a:ln>
                  </pic:spPr>
                </pic:pic>
              </a:graphicData>
            </a:graphic>
          </wp:inline>
        </w:drawing>
      </w:r>
    </w:p>
    <w:p w:rsidR="002F004C" w:rsidRPr="005879D5" w:rsidRDefault="00065DC0" w:rsidP="002F004C">
      <w:pPr>
        <w:tabs>
          <w:tab w:val="left" w:pos="1515"/>
        </w:tabs>
        <w:spacing w:after="0"/>
        <w:jc w:val="center"/>
        <w:rPr>
          <w:rFonts w:cs="Times New Roman"/>
          <w:i/>
          <w:sz w:val="22"/>
          <w:lang w:val="sr-Cyrl-CS"/>
        </w:rPr>
      </w:pPr>
      <w:r w:rsidRPr="005879D5">
        <w:rPr>
          <w:rFonts w:cs="Times New Roman"/>
          <w:b/>
          <w:i/>
          <w:sz w:val="22"/>
          <w:lang w:val="sr-Cyrl-CS"/>
        </w:rPr>
        <w:t>Слика 7.16</w:t>
      </w:r>
      <w:r w:rsidR="002F004C" w:rsidRPr="005879D5">
        <w:rPr>
          <w:rFonts w:cs="Times New Roman"/>
          <w:b/>
          <w:i/>
          <w:sz w:val="22"/>
          <w:lang w:val="sr-Cyrl-CS"/>
        </w:rPr>
        <w:t>.</w:t>
      </w:r>
      <w:r w:rsidR="002F004C" w:rsidRPr="005879D5">
        <w:rPr>
          <w:rFonts w:cs="Times New Roman"/>
          <w:i/>
          <w:sz w:val="22"/>
          <w:lang w:val="sr-Cyrl-CS"/>
        </w:rPr>
        <w:t xml:space="preserve"> </w:t>
      </w:r>
      <w:r w:rsidR="005879D5" w:rsidRPr="005879D5">
        <w:rPr>
          <w:rFonts w:cs="Times New Roman"/>
          <w:i/>
          <w:sz w:val="22"/>
          <w:lang w:val="sr-Cyrl-CS"/>
        </w:rPr>
        <w:t>ЕВЅ систем кочења код аутобуса 1- ЕВЅ централни модул, 2 – сензор кочница, 3 – релејни вентил, 4 – АВЅ солеонидни вентил, 5 – осовин</w:t>
      </w:r>
      <w:r w:rsidR="005879D5">
        <w:rPr>
          <w:rFonts w:cs="Times New Roman"/>
          <w:i/>
          <w:sz w:val="22"/>
          <w:lang w:val="sr-Cyrl-CS"/>
        </w:rPr>
        <w:t>ски модула</w:t>
      </w:r>
      <w:r w:rsidR="005879D5" w:rsidRPr="005879D5">
        <w:rPr>
          <w:rFonts w:cs="Times New Roman"/>
          <w:i/>
          <w:sz w:val="22"/>
          <w:lang w:val="sr-Cyrl-CS"/>
        </w:rPr>
        <w:t>тор, 6 – 3/2 релејни вентил, 7 – АВЅ сензор, 8 – компресор, 9 – сушач ваздуха, 10 – заштитни вентил са четири кола, 11 – резервоар ваздуха, 12 – вентил ручне кочнице, 12 – релејни вентил, 14 – кочиони цилиндар [39]</w:t>
      </w:r>
    </w:p>
    <w:p w:rsidR="002F004C" w:rsidRPr="005879D5" w:rsidRDefault="002F004C" w:rsidP="002F69F2">
      <w:pPr>
        <w:pStyle w:val="NormalWeb"/>
        <w:spacing w:before="0" w:beforeAutospacing="0" w:after="0" w:afterAutospacing="0"/>
        <w:jc w:val="both"/>
        <w:rPr>
          <w:bCs/>
          <w:color w:val="000000"/>
          <w:lang w:val="sr-Cyrl-CS"/>
        </w:rPr>
      </w:pPr>
    </w:p>
    <w:p w:rsidR="002F69F2" w:rsidRPr="005879D5" w:rsidRDefault="002F69F2" w:rsidP="00C56F79">
      <w:pPr>
        <w:pStyle w:val="Heading3"/>
        <w:spacing w:before="0" w:beforeAutospacing="0" w:after="0" w:afterAutospacing="0"/>
        <w:jc w:val="both"/>
        <w:rPr>
          <w:sz w:val="28"/>
          <w:szCs w:val="28"/>
          <w:lang w:val="sr-Cyrl-CS"/>
        </w:rPr>
      </w:pPr>
      <w:bookmarkStart w:id="88" w:name="_Toc7879847"/>
      <w:r w:rsidRPr="005879D5">
        <w:rPr>
          <w:sz w:val="28"/>
          <w:szCs w:val="28"/>
          <w:lang w:val="sr-Cyrl-CS"/>
        </w:rPr>
        <w:t>7.7. Избор система управљања</w:t>
      </w:r>
      <w:bookmarkEnd w:id="88"/>
    </w:p>
    <w:p w:rsidR="00C56F79" w:rsidRPr="005879D5" w:rsidRDefault="00C56F79" w:rsidP="00C56F79">
      <w:pPr>
        <w:pStyle w:val="Heading3"/>
        <w:spacing w:before="0" w:beforeAutospacing="0" w:after="0" w:afterAutospacing="0"/>
        <w:jc w:val="both"/>
        <w:rPr>
          <w:b w:val="0"/>
          <w:szCs w:val="24"/>
          <w:lang w:val="sr-Cyrl-CS"/>
        </w:rPr>
      </w:pPr>
    </w:p>
    <w:p w:rsidR="002F69F2" w:rsidRPr="005879D5" w:rsidRDefault="003635C1" w:rsidP="002F69F2">
      <w:pPr>
        <w:jc w:val="both"/>
        <w:rPr>
          <w:rFonts w:cs="Times New Roman"/>
          <w:szCs w:val="24"/>
          <w:lang w:val="sr-Cyrl-CS"/>
        </w:rPr>
      </w:pPr>
      <w:r w:rsidRPr="005879D5">
        <w:rPr>
          <w:rFonts w:cs="Times New Roman"/>
          <w:szCs w:val="24"/>
          <w:lang w:val="sr-Cyrl-CS"/>
        </w:rPr>
        <w:t>Захтеви који се постављају пред</w:t>
      </w:r>
      <w:r w:rsidR="00791634">
        <w:rPr>
          <w:rFonts w:cs="Times New Roman"/>
          <w:szCs w:val="24"/>
          <w:lang w:val="sr-Cyrl-CS"/>
        </w:rPr>
        <w:t xml:space="preserve"> систем</w:t>
      </w:r>
      <w:r w:rsidR="002F69F2" w:rsidRPr="005879D5">
        <w:rPr>
          <w:rFonts w:cs="Times New Roman"/>
          <w:szCs w:val="24"/>
          <w:lang w:val="sr-Cyrl-CS"/>
        </w:rPr>
        <w:t xml:space="preserve"> за управљање </w:t>
      </w:r>
      <w:r w:rsidRPr="005879D5">
        <w:rPr>
          <w:rFonts w:cs="Times New Roman"/>
          <w:szCs w:val="24"/>
          <w:lang w:val="sr-Cyrl-CS"/>
        </w:rPr>
        <w:t>код возила категорије М3</w:t>
      </w:r>
      <w:r w:rsidR="002F69F2" w:rsidRPr="005879D5">
        <w:rPr>
          <w:rFonts w:cs="Times New Roman"/>
          <w:szCs w:val="24"/>
          <w:lang w:val="sr-Cyrl-CS"/>
        </w:rPr>
        <w:t xml:space="preserve"> је да омогући поуздано задржавање и измену жељеног правца кретања </w:t>
      </w:r>
      <w:r w:rsidRPr="005879D5">
        <w:rPr>
          <w:rFonts w:cs="Times New Roman"/>
          <w:szCs w:val="24"/>
          <w:lang w:val="sr-Cyrl-CS"/>
        </w:rPr>
        <w:t>возила</w:t>
      </w:r>
      <w:r w:rsidR="002F69F2" w:rsidRPr="005879D5">
        <w:rPr>
          <w:rFonts w:cs="Times New Roman"/>
          <w:szCs w:val="24"/>
          <w:lang w:val="sr-Cyrl-CS"/>
        </w:rPr>
        <w:t xml:space="preserve">, односно да обезбеди </w:t>
      </w:r>
      <w:r w:rsidRPr="005879D5">
        <w:rPr>
          <w:rFonts w:cs="Times New Roman"/>
          <w:szCs w:val="24"/>
          <w:lang w:val="sr-Cyrl-CS"/>
        </w:rPr>
        <w:t>стабилно</w:t>
      </w:r>
      <w:r w:rsidR="002F69F2" w:rsidRPr="005879D5">
        <w:rPr>
          <w:rFonts w:cs="Times New Roman"/>
          <w:szCs w:val="24"/>
          <w:lang w:val="sr-Cyrl-CS"/>
        </w:rPr>
        <w:t xml:space="preserve"> кретање </w:t>
      </w:r>
      <w:r w:rsidRPr="005879D5">
        <w:rPr>
          <w:rFonts w:cs="Times New Roman"/>
          <w:szCs w:val="24"/>
          <w:lang w:val="sr-Cyrl-CS"/>
        </w:rPr>
        <w:t>возила</w:t>
      </w:r>
      <w:r w:rsidR="002F69F2" w:rsidRPr="005879D5">
        <w:rPr>
          <w:rFonts w:cs="Times New Roman"/>
          <w:szCs w:val="24"/>
          <w:lang w:val="sr-Cyrl-CS"/>
        </w:rPr>
        <w:t xml:space="preserve"> у жељеном правцу.</w:t>
      </w:r>
    </w:p>
    <w:p w:rsidR="002F69F2" w:rsidRPr="005879D5" w:rsidRDefault="002F69F2" w:rsidP="002F69F2">
      <w:pPr>
        <w:spacing w:after="120"/>
        <w:jc w:val="both"/>
        <w:rPr>
          <w:rFonts w:cs="Times New Roman"/>
          <w:szCs w:val="24"/>
          <w:lang w:val="sr-Cyrl-CS"/>
        </w:rPr>
      </w:pPr>
      <w:r w:rsidRPr="005879D5">
        <w:rPr>
          <w:rFonts w:cs="Times New Roman"/>
          <w:szCs w:val="24"/>
          <w:lang w:val="sr-Cyrl-CS"/>
        </w:rPr>
        <w:t xml:space="preserve">Систем за ослањање </w:t>
      </w:r>
      <w:r w:rsidR="003635C1" w:rsidRPr="005879D5">
        <w:rPr>
          <w:rFonts w:cs="Times New Roman"/>
          <w:szCs w:val="24"/>
          <w:lang w:val="sr-Cyrl-CS"/>
        </w:rPr>
        <w:t xml:space="preserve">возила категорије М3 </w:t>
      </w:r>
      <w:r w:rsidRPr="005879D5">
        <w:rPr>
          <w:rFonts w:cs="Times New Roman"/>
          <w:szCs w:val="24"/>
          <w:lang w:val="sr-Cyrl-CS"/>
        </w:rPr>
        <w:t xml:space="preserve">састоји </w:t>
      </w:r>
      <w:r w:rsidR="003635C1" w:rsidRPr="005879D5">
        <w:rPr>
          <w:rFonts w:cs="Times New Roman"/>
          <w:szCs w:val="24"/>
          <w:lang w:val="sr-Cyrl-CS"/>
        </w:rPr>
        <w:t xml:space="preserve">се </w:t>
      </w:r>
      <w:r w:rsidRPr="005879D5">
        <w:rPr>
          <w:rFonts w:cs="Times New Roman"/>
          <w:szCs w:val="24"/>
          <w:lang w:val="sr-Cyrl-CS"/>
        </w:rPr>
        <w:t xml:space="preserve">од два основна механизма: </w:t>
      </w:r>
    </w:p>
    <w:p w:rsidR="002F69F2" w:rsidRPr="005879D5" w:rsidRDefault="002F69F2" w:rsidP="001328C8">
      <w:pPr>
        <w:pStyle w:val="ListParagraph"/>
        <w:numPr>
          <w:ilvl w:val="0"/>
          <w:numId w:val="14"/>
        </w:numPr>
        <w:spacing w:after="0"/>
        <w:jc w:val="both"/>
        <w:rPr>
          <w:rFonts w:cs="Times New Roman"/>
          <w:szCs w:val="24"/>
          <w:lang w:val="sr-Cyrl-CS"/>
        </w:rPr>
      </w:pPr>
      <w:r w:rsidRPr="005879D5">
        <w:rPr>
          <w:rFonts w:cs="Times New Roman"/>
          <w:szCs w:val="24"/>
          <w:lang w:val="sr-Cyrl-CS"/>
        </w:rPr>
        <w:t>механизма управљања ,</w:t>
      </w:r>
    </w:p>
    <w:p w:rsidR="002F69F2" w:rsidRPr="005879D5" w:rsidRDefault="002F69F2" w:rsidP="001328C8">
      <w:pPr>
        <w:pStyle w:val="ListParagraph"/>
        <w:numPr>
          <w:ilvl w:val="0"/>
          <w:numId w:val="14"/>
        </w:numPr>
        <w:spacing w:after="0"/>
        <w:jc w:val="both"/>
        <w:rPr>
          <w:rFonts w:cs="Times New Roman"/>
          <w:szCs w:val="24"/>
          <w:lang w:val="sr-Cyrl-CS"/>
        </w:rPr>
      </w:pPr>
      <w:r w:rsidRPr="005879D5">
        <w:rPr>
          <w:rFonts w:cs="Times New Roman"/>
          <w:szCs w:val="24"/>
          <w:lang w:val="sr-Cyrl-CS"/>
        </w:rPr>
        <w:t>преносног механизма [1].</w:t>
      </w:r>
    </w:p>
    <w:p w:rsidR="00552FB9" w:rsidRPr="005879D5" w:rsidRDefault="00552FB9" w:rsidP="00552FB9">
      <w:pPr>
        <w:pStyle w:val="ListParagraph"/>
        <w:spacing w:after="0"/>
        <w:jc w:val="both"/>
        <w:rPr>
          <w:rFonts w:cs="Times New Roman"/>
          <w:szCs w:val="24"/>
          <w:lang w:val="sr-Cyrl-CS"/>
        </w:rPr>
      </w:pPr>
    </w:p>
    <w:p w:rsidR="002F69F2" w:rsidRPr="005879D5" w:rsidRDefault="003635C1" w:rsidP="002F69F2">
      <w:pPr>
        <w:spacing w:after="0"/>
        <w:jc w:val="both"/>
        <w:rPr>
          <w:rFonts w:cs="Times New Roman"/>
          <w:szCs w:val="24"/>
          <w:lang w:val="sr-Cyrl-CS"/>
        </w:rPr>
      </w:pPr>
      <w:r w:rsidRPr="005879D5">
        <w:rPr>
          <w:rFonts w:cs="Times New Roman"/>
          <w:szCs w:val="24"/>
          <w:lang w:val="sr-Cyrl-CS"/>
        </w:rPr>
        <w:t>Делови</w:t>
      </w:r>
      <w:r w:rsidR="002F69F2" w:rsidRPr="005879D5">
        <w:rPr>
          <w:rFonts w:cs="Times New Roman"/>
          <w:szCs w:val="24"/>
          <w:lang w:val="sr-Cyrl-CS"/>
        </w:rPr>
        <w:t xml:space="preserve"> механизма за управљање </w:t>
      </w:r>
      <w:r w:rsidRPr="005879D5">
        <w:rPr>
          <w:rFonts w:cs="Times New Roman"/>
          <w:szCs w:val="24"/>
          <w:lang w:val="sr-Cyrl-CS"/>
        </w:rPr>
        <w:t>код возила категорије М3</w:t>
      </w:r>
      <w:r w:rsidR="002F69F2" w:rsidRPr="005879D5">
        <w:rPr>
          <w:rFonts w:cs="Times New Roman"/>
          <w:szCs w:val="24"/>
          <w:lang w:val="sr-Cyrl-CS"/>
        </w:rPr>
        <w:t>:</w:t>
      </w:r>
    </w:p>
    <w:p w:rsidR="002F69F2" w:rsidRPr="005879D5" w:rsidRDefault="002F69F2" w:rsidP="001328C8">
      <w:pPr>
        <w:pStyle w:val="ListParagraph"/>
        <w:numPr>
          <w:ilvl w:val="0"/>
          <w:numId w:val="22"/>
        </w:numPr>
        <w:spacing w:after="0"/>
        <w:jc w:val="both"/>
        <w:rPr>
          <w:rFonts w:cs="Times New Roman"/>
          <w:szCs w:val="24"/>
          <w:lang w:val="sr-Cyrl-CS"/>
        </w:rPr>
      </w:pPr>
      <w:r w:rsidRPr="005879D5">
        <w:rPr>
          <w:rFonts w:cs="Times New Roman"/>
          <w:szCs w:val="24"/>
          <w:lang w:val="sr-Cyrl-CS"/>
        </w:rPr>
        <w:t>точак управљача,</w:t>
      </w:r>
    </w:p>
    <w:p w:rsidR="002F69F2" w:rsidRPr="005879D5" w:rsidRDefault="002F69F2" w:rsidP="001328C8">
      <w:pPr>
        <w:pStyle w:val="ListParagraph"/>
        <w:numPr>
          <w:ilvl w:val="0"/>
          <w:numId w:val="22"/>
        </w:numPr>
        <w:spacing w:after="0"/>
        <w:jc w:val="both"/>
        <w:rPr>
          <w:rFonts w:cs="Times New Roman"/>
          <w:szCs w:val="24"/>
          <w:lang w:val="sr-Cyrl-CS"/>
        </w:rPr>
      </w:pPr>
      <w:r w:rsidRPr="005879D5">
        <w:rPr>
          <w:rFonts w:cs="Times New Roman"/>
          <w:szCs w:val="24"/>
          <w:lang w:val="sr-Cyrl-CS"/>
        </w:rPr>
        <w:t>стуб управљача,</w:t>
      </w:r>
    </w:p>
    <w:p w:rsidR="002F69F2" w:rsidRPr="005879D5" w:rsidRDefault="002F69F2" w:rsidP="001328C8">
      <w:pPr>
        <w:pStyle w:val="ListParagraph"/>
        <w:numPr>
          <w:ilvl w:val="0"/>
          <w:numId w:val="22"/>
        </w:numPr>
        <w:spacing w:after="0"/>
        <w:jc w:val="both"/>
        <w:rPr>
          <w:rFonts w:cs="Times New Roman"/>
          <w:szCs w:val="24"/>
          <w:lang w:val="sr-Cyrl-CS"/>
        </w:rPr>
      </w:pPr>
      <w:r w:rsidRPr="005879D5">
        <w:rPr>
          <w:rFonts w:cs="Times New Roman"/>
          <w:szCs w:val="24"/>
          <w:lang w:val="sr-Cyrl-CS"/>
        </w:rPr>
        <w:t>управљачки механизам са серво појачањем,</w:t>
      </w:r>
    </w:p>
    <w:p w:rsidR="002F69F2" w:rsidRPr="005879D5" w:rsidRDefault="002F69F2" w:rsidP="001328C8">
      <w:pPr>
        <w:pStyle w:val="ListParagraph"/>
        <w:numPr>
          <w:ilvl w:val="0"/>
          <w:numId w:val="22"/>
        </w:numPr>
        <w:spacing w:after="0"/>
        <w:jc w:val="both"/>
        <w:rPr>
          <w:rFonts w:cs="Times New Roman"/>
          <w:szCs w:val="24"/>
          <w:lang w:val="sr-Cyrl-CS"/>
        </w:rPr>
      </w:pPr>
      <w:r w:rsidRPr="005879D5">
        <w:rPr>
          <w:rFonts w:cs="Times New Roman"/>
          <w:szCs w:val="24"/>
          <w:lang w:val="sr-Cyrl-CS"/>
        </w:rPr>
        <w:t>полуга управљачког механизма,</w:t>
      </w:r>
    </w:p>
    <w:p w:rsidR="002F69F2" w:rsidRPr="005879D5" w:rsidRDefault="002F69F2" w:rsidP="001328C8">
      <w:pPr>
        <w:pStyle w:val="ListParagraph"/>
        <w:numPr>
          <w:ilvl w:val="0"/>
          <w:numId w:val="22"/>
        </w:numPr>
        <w:spacing w:after="0"/>
        <w:jc w:val="both"/>
        <w:rPr>
          <w:rFonts w:cs="Times New Roman"/>
          <w:szCs w:val="24"/>
          <w:lang w:val="sr-Cyrl-CS"/>
        </w:rPr>
      </w:pPr>
      <w:r w:rsidRPr="005879D5">
        <w:rPr>
          <w:rFonts w:cs="Times New Roman"/>
          <w:szCs w:val="24"/>
          <w:lang w:val="sr-Cyrl-CS"/>
        </w:rPr>
        <w:t>хидраулична инсталација управљачког механизма [1].</w:t>
      </w:r>
    </w:p>
    <w:p w:rsidR="002F69F2" w:rsidRPr="005879D5" w:rsidRDefault="002F69F2" w:rsidP="002F69F2">
      <w:pPr>
        <w:spacing w:after="0"/>
        <w:ind w:left="360"/>
        <w:jc w:val="both"/>
        <w:rPr>
          <w:rFonts w:cs="Times New Roman"/>
          <w:szCs w:val="24"/>
          <w:lang w:val="sr-Cyrl-CS"/>
        </w:rPr>
      </w:pPr>
    </w:p>
    <w:p w:rsidR="002F69F2" w:rsidRPr="005879D5" w:rsidRDefault="002F69F2" w:rsidP="002F69F2">
      <w:pPr>
        <w:pStyle w:val="NormalWeb"/>
        <w:spacing w:before="0" w:beforeAutospacing="0" w:after="120" w:afterAutospacing="0" w:line="276" w:lineRule="auto"/>
        <w:jc w:val="both"/>
        <w:rPr>
          <w:lang w:val="sr-Cyrl-CS"/>
        </w:rPr>
      </w:pPr>
      <w:r w:rsidRPr="005879D5">
        <w:rPr>
          <w:lang w:val="sr-Cyrl-CS"/>
        </w:rPr>
        <w:t>Изабран је хидраулични сервоуправљач</w:t>
      </w:r>
      <w:r w:rsidR="003635C1" w:rsidRPr="005879D5">
        <w:rPr>
          <w:lang w:val="sr-Cyrl-CS"/>
        </w:rPr>
        <w:t xml:space="preserve">ки систем произвођача ZF ReAX. Овај управљачки механизам је </w:t>
      </w:r>
      <w:r w:rsidRPr="005879D5">
        <w:rPr>
          <w:lang w:val="sr-Cyrl-CS"/>
        </w:rPr>
        <w:t>са подесивим стубом управљача</w:t>
      </w:r>
      <w:r w:rsidR="003635C1" w:rsidRPr="005879D5">
        <w:rPr>
          <w:lang w:val="sr-Cyrl-CS"/>
        </w:rPr>
        <w:t>, како</w:t>
      </w:r>
      <w:r w:rsidRPr="005879D5">
        <w:rPr>
          <w:lang w:val="sr-Cyrl-CS"/>
        </w:rPr>
        <w:t xml:space="preserve"> по висини </w:t>
      </w:r>
      <w:r w:rsidR="003635C1" w:rsidRPr="005879D5">
        <w:rPr>
          <w:lang w:val="sr-Cyrl-CS"/>
        </w:rPr>
        <w:t xml:space="preserve">тако </w:t>
      </w:r>
      <w:r w:rsidRPr="005879D5">
        <w:rPr>
          <w:lang w:val="sr-Cyrl-CS"/>
        </w:rPr>
        <w:t xml:space="preserve">и </w:t>
      </w:r>
      <w:r w:rsidR="003635C1" w:rsidRPr="005879D5">
        <w:rPr>
          <w:lang w:val="sr-Cyrl-CS"/>
        </w:rPr>
        <w:t xml:space="preserve">по </w:t>
      </w:r>
      <w:r w:rsidRPr="005879D5">
        <w:rPr>
          <w:lang w:val="sr-Cyrl-CS"/>
        </w:rPr>
        <w:t>нагибу (слика</w:t>
      </w:r>
      <w:r w:rsidR="003635C1" w:rsidRPr="005879D5">
        <w:rPr>
          <w:lang w:val="sr-Cyrl-CS"/>
        </w:rPr>
        <w:t xml:space="preserve"> 7.1</w:t>
      </w:r>
      <w:r w:rsidRPr="005879D5">
        <w:rPr>
          <w:lang w:val="sr-Cyrl-CS"/>
        </w:rPr>
        <w:t>7), чије су техничке к</w:t>
      </w:r>
      <w:r w:rsidR="003635C1" w:rsidRPr="005879D5">
        <w:rPr>
          <w:lang w:val="sr-Cyrl-CS"/>
        </w:rPr>
        <w:t>арактеристике дате у табели 7.7</w:t>
      </w:r>
      <w:r w:rsidRPr="005879D5">
        <w:rPr>
          <w:lang w:val="sr-Cyrl-CS"/>
        </w:rPr>
        <w:t>.</w:t>
      </w:r>
    </w:p>
    <w:p w:rsidR="00DC3FB9" w:rsidRPr="005879D5" w:rsidRDefault="00DC3FB9" w:rsidP="00DC3FB9">
      <w:pPr>
        <w:pStyle w:val="NormalWeb"/>
        <w:spacing w:before="0" w:beforeAutospacing="0" w:after="120" w:afterAutospacing="0" w:line="276" w:lineRule="auto"/>
        <w:jc w:val="center"/>
        <w:rPr>
          <w:lang w:val="sr-Cyrl-CS"/>
        </w:rPr>
      </w:pPr>
      <w:r w:rsidRPr="005879D5">
        <w:rPr>
          <w:noProof/>
        </w:rPr>
        <w:lastRenderedPageBreak/>
        <w:drawing>
          <wp:inline distT="0" distB="0" distL="0" distR="0">
            <wp:extent cx="1924050" cy="3476625"/>
            <wp:effectExtent l="19050" t="0" r="0" b="0"/>
            <wp:docPr id="70" name="Слика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7"/>
                    <a:srcRect/>
                    <a:stretch>
                      <a:fillRect/>
                    </a:stretch>
                  </pic:blipFill>
                  <pic:spPr bwMode="auto">
                    <a:xfrm>
                      <a:off x="0" y="0"/>
                      <a:ext cx="1924050" cy="3476625"/>
                    </a:xfrm>
                    <a:prstGeom prst="rect">
                      <a:avLst/>
                    </a:prstGeom>
                    <a:noFill/>
                    <a:ln w="9525">
                      <a:noFill/>
                      <a:miter lim="800000"/>
                      <a:headEnd/>
                      <a:tailEnd/>
                    </a:ln>
                  </pic:spPr>
                </pic:pic>
              </a:graphicData>
            </a:graphic>
          </wp:inline>
        </w:drawing>
      </w:r>
    </w:p>
    <w:p w:rsidR="002F69F2" w:rsidRPr="005879D5" w:rsidRDefault="002F69F2" w:rsidP="002F69F2">
      <w:pPr>
        <w:pStyle w:val="NormalWeb"/>
        <w:spacing w:before="0" w:beforeAutospacing="0" w:after="0" w:afterAutospacing="0"/>
        <w:jc w:val="center"/>
        <w:rPr>
          <w:i/>
          <w:sz w:val="22"/>
          <w:szCs w:val="22"/>
          <w:lang w:val="sr-Cyrl-CS"/>
        </w:rPr>
      </w:pPr>
      <w:r w:rsidRPr="005879D5">
        <w:rPr>
          <w:b/>
          <w:i/>
          <w:color w:val="000000"/>
          <w:sz w:val="22"/>
          <w:szCs w:val="22"/>
          <w:lang w:val="sr-Cyrl-CS"/>
        </w:rPr>
        <w:t>Слика 7.</w:t>
      </w:r>
      <w:r w:rsidR="003635C1" w:rsidRPr="005879D5">
        <w:rPr>
          <w:b/>
          <w:i/>
          <w:color w:val="000000"/>
          <w:sz w:val="22"/>
          <w:szCs w:val="22"/>
          <w:lang w:val="sr-Cyrl-CS"/>
        </w:rPr>
        <w:t>1</w:t>
      </w:r>
      <w:r w:rsidRPr="005879D5">
        <w:rPr>
          <w:b/>
          <w:i/>
          <w:color w:val="000000"/>
          <w:sz w:val="22"/>
          <w:szCs w:val="22"/>
          <w:lang w:val="sr-Cyrl-CS"/>
        </w:rPr>
        <w:t>7.</w:t>
      </w:r>
      <w:r w:rsidRPr="005879D5">
        <w:rPr>
          <w:i/>
          <w:color w:val="000000"/>
          <w:sz w:val="22"/>
          <w:szCs w:val="22"/>
          <w:lang w:val="sr-Cyrl-CS"/>
        </w:rPr>
        <w:t xml:space="preserve"> Управљачки систем </w:t>
      </w:r>
      <w:r w:rsidR="00C250E4" w:rsidRPr="005879D5">
        <w:rPr>
          <w:i/>
          <w:color w:val="000000"/>
          <w:sz w:val="22"/>
          <w:szCs w:val="22"/>
          <w:lang w:val="sr-Cyrl-CS"/>
        </w:rPr>
        <w:t>ZF ReAX</w:t>
      </w:r>
      <w:r w:rsidRPr="005879D5">
        <w:rPr>
          <w:i/>
          <w:sz w:val="22"/>
          <w:szCs w:val="22"/>
          <w:lang w:val="sr-Cyrl-CS"/>
        </w:rPr>
        <w:t xml:space="preserve"> [</w:t>
      </w:r>
      <w:r w:rsidR="003635C1" w:rsidRPr="005879D5">
        <w:rPr>
          <w:i/>
          <w:sz w:val="22"/>
          <w:szCs w:val="22"/>
          <w:lang w:val="sr-Cyrl-CS"/>
        </w:rPr>
        <w:t>40</w:t>
      </w:r>
      <w:r w:rsidRPr="005879D5">
        <w:rPr>
          <w:i/>
          <w:sz w:val="22"/>
          <w:szCs w:val="22"/>
          <w:lang w:val="sr-Cyrl-CS"/>
        </w:rPr>
        <w:t>]</w:t>
      </w:r>
    </w:p>
    <w:p w:rsidR="002F69F2" w:rsidRPr="005879D5" w:rsidRDefault="002F69F2" w:rsidP="002F69F2">
      <w:pPr>
        <w:pStyle w:val="NormalWeb"/>
        <w:spacing w:before="0" w:beforeAutospacing="0" w:after="0" w:afterAutospacing="0"/>
        <w:jc w:val="center"/>
        <w:rPr>
          <w:i/>
          <w:color w:val="000000"/>
          <w:sz w:val="22"/>
          <w:szCs w:val="22"/>
          <w:lang w:val="sr-Cyrl-CS"/>
        </w:rPr>
      </w:pPr>
    </w:p>
    <w:tbl>
      <w:tblPr>
        <w:tblStyle w:val="TableGrid"/>
        <w:tblW w:w="0" w:type="auto"/>
        <w:jc w:val="center"/>
        <w:tblLook w:val="04A0"/>
      </w:tblPr>
      <w:tblGrid>
        <w:gridCol w:w="4427"/>
        <w:gridCol w:w="1747"/>
      </w:tblGrid>
      <w:tr w:rsidR="002F69F2" w:rsidRPr="005879D5" w:rsidTr="002F69F2">
        <w:trPr>
          <w:jc w:val="center"/>
        </w:trPr>
        <w:tc>
          <w:tcPr>
            <w:tcW w:w="0" w:type="auto"/>
            <w:gridSpan w:val="2"/>
            <w:shd w:val="clear" w:color="auto" w:fill="auto"/>
          </w:tcPr>
          <w:p w:rsidR="002F69F2" w:rsidRPr="005879D5" w:rsidRDefault="002F69F2" w:rsidP="00C250E4">
            <w:pPr>
              <w:pStyle w:val="NormalWeb"/>
              <w:spacing w:before="0" w:beforeAutospacing="0" w:after="0" w:afterAutospacing="0" w:line="276" w:lineRule="auto"/>
              <w:jc w:val="center"/>
              <w:rPr>
                <w:i/>
                <w:color w:val="000000"/>
                <w:szCs w:val="22"/>
                <w:lang w:val="sr-Cyrl-CS"/>
              </w:rPr>
            </w:pPr>
            <w:r w:rsidRPr="005879D5">
              <w:rPr>
                <w:b/>
                <w:i/>
                <w:color w:val="000000"/>
                <w:szCs w:val="22"/>
                <w:lang w:val="sr-Cyrl-CS"/>
              </w:rPr>
              <w:t>Табела 7.</w:t>
            </w:r>
            <w:r w:rsidR="003635C1" w:rsidRPr="005879D5">
              <w:rPr>
                <w:b/>
                <w:i/>
                <w:color w:val="000000"/>
                <w:szCs w:val="22"/>
                <w:lang w:val="sr-Cyrl-CS"/>
              </w:rPr>
              <w:t>7</w:t>
            </w:r>
            <w:r w:rsidRPr="005879D5">
              <w:rPr>
                <w:b/>
                <w:i/>
                <w:color w:val="000000"/>
                <w:szCs w:val="22"/>
                <w:lang w:val="sr-Cyrl-CS"/>
              </w:rPr>
              <w:t>.</w:t>
            </w:r>
            <w:r w:rsidRPr="005879D5">
              <w:rPr>
                <w:i/>
                <w:color w:val="000000"/>
                <w:szCs w:val="22"/>
                <w:lang w:val="sr-Cyrl-CS"/>
              </w:rPr>
              <w:t xml:space="preserve"> Техничке карактеристике управљача </w:t>
            </w:r>
            <w:r w:rsidR="00C250E4" w:rsidRPr="005879D5">
              <w:rPr>
                <w:i/>
                <w:color w:val="000000"/>
                <w:szCs w:val="22"/>
                <w:lang w:val="sr-Cyrl-CS"/>
              </w:rPr>
              <w:t>ZF ReAX</w:t>
            </w:r>
            <w:r w:rsidRPr="005879D5">
              <w:rPr>
                <w:i/>
                <w:szCs w:val="22"/>
                <w:lang w:val="sr-Cyrl-CS"/>
              </w:rPr>
              <w:t xml:space="preserve"> </w:t>
            </w:r>
            <w:r w:rsidR="003635C1" w:rsidRPr="005879D5">
              <w:rPr>
                <w:i/>
                <w:szCs w:val="22"/>
                <w:lang w:val="sr-Cyrl-CS"/>
              </w:rPr>
              <w:t>[40</w:t>
            </w:r>
            <w:r w:rsidRPr="005879D5">
              <w:rPr>
                <w:i/>
                <w:szCs w:val="22"/>
                <w:lang w:val="sr-Cyrl-CS"/>
              </w:rPr>
              <w:t>]</w:t>
            </w:r>
          </w:p>
        </w:tc>
      </w:tr>
      <w:tr w:rsidR="002F69F2" w:rsidRPr="005879D5" w:rsidTr="003635C1">
        <w:trPr>
          <w:jc w:val="center"/>
        </w:trPr>
        <w:tc>
          <w:tcPr>
            <w:tcW w:w="0" w:type="auto"/>
            <w:shd w:val="clear" w:color="auto" w:fill="FFFFFF" w:themeFill="background1"/>
            <w:vAlign w:val="center"/>
          </w:tcPr>
          <w:p w:rsidR="002F69F2" w:rsidRPr="005879D5" w:rsidRDefault="002F69F2" w:rsidP="003635C1">
            <w:pPr>
              <w:pStyle w:val="NormalWeb"/>
              <w:spacing w:before="0" w:beforeAutospacing="0" w:after="0" w:afterAutospacing="0" w:line="276" w:lineRule="auto"/>
              <w:rPr>
                <w:b/>
                <w:i/>
                <w:color w:val="000000"/>
                <w:szCs w:val="22"/>
                <w:lang w:val="sr-Cyrl-CS"/>
              </w:rPr>
            </w:pPr>
            <w:r w:rsidRPr="005879D5">
              <w:rPr>
                <w:b/>
                <w:i/>
                <w:color w:val="000000"/>
                <w:szCs w:val="22"/>
                <w:lang w:val="sr-Cyrl-CS"/>
              </w:rPr>
              <w:t>За усмеравање осовинског оптерећења:</w:t>
            </w:r>
          </w:p>
        </w:tc>
        <w:tc>
          <w:tcPr>
            <w:tcW w:w="0" w:type="auto"/>
            <w:vAlign w:val="center"/>
          </w:tcPr>
          <w:p w:rsidR="002F69F2" w:rsidRPr="005879D5" w:rsidRDefault="002F69F2" w:rsidP="003635C1">
            <w:pPr>
              <w:pStyle w:val="NormalWeb"/>
              <w:spacing w:before="0" w:beforeAutospacing="0" w:after="0" w:afterAutospacing="0" w:line="276" w:lineRule="auto"/>
              <w:jc w:val="center"/>
              <w:rPr>
                <w:color w:val="000000"/>
                <w:szCs w:val="22"/>
                <w:lang w:val="sr-Cyrl-CS"/>
              </w:rPr>
            </w:pPr>
            <w:r w:rsidRPr="005879D5">
              <w:rPr>
                <w:color w:val="000000"/>
                <w:szCs w:val="22"/>
                <w:lang w:val="sr-Cyrl-CS"/>
              </w:rPr>
              <w:t>5,5÷8.5 t</w:t>
            </w:r>
          </w:p>
        </w:tc>
      </w:tr>
      <w:tr w:rsidR="002F69F2" w:rsidRPr="005879D5" w:rsidTr="003635C1">
        <w:trPr>
          <w:jc w:val="center"/>
        </w:trPr>
        <w:tc>
          <w:tcPr>
            <w:tcW w:w="0" w:type="auto"/>
            <w:shd w:val="clear" w:color="auto" w:fill="FFFFFF" w:themeFill="background1"/>
            <w:vAlign w:val="center"/>
          </w:tcPr>
          <w:p w:rsidR="002F69F2" w:rsidRPr="005879D5" w:rsidRDefault="002F69F2" w:rsidP="003635C1">
            <w:pPr>
              <w:pStyle w:val="NormalWeb"/>
              <w:spacing w:before="0" w:beforeAutospacing="0" w:after="0" w:afterAutospacing="0" w:line="276" w:lineRule="auto"/>
              <w:rPr>
                <w:b/>
                <w:i/>
                <w:color w:val="000000"/>
                <w:szCs w:val="22"/>
                <w:lang w:val="sr-Cyrl-CS"/>
              </w:rPr>
            </w:pPr>
            <w:r w:rsidRPr="005879D5">
              <w:rPr>
                <w:b/>
                <w:i/>
                <w:color w:val="000000"/>
                <w:szCs w:val="22"/>
                <w:lang w:val="sr-Cyrl-CS"/>
              </w:rPr>
              <w:t>Варијабилни преносни однос:</w:t>
            </w:r>
          </w:p>
        </w:tc>
        <w:tc>
          <w:tcPr>
            <w:tcW w:w="0" w:type="auto"/>
            <w:vAlign w:val="center"/>
          </w:tcPr>
          <w:p w:rsidR="002F69F2" w:rsidRPr="005879D5" w:rsidRDefault="002F69F2" w:rsidP="003635C1">
            <w:pPr>
              <w:pStyle w:val="NormalWeb"/>
              <w:spacing w:before="0" w:beforeAutospacing="0" w:after="0" w:afterAutospacing="0" w:line="276" w:lineRule="auto"/>
              <w:jc w:val="center"/>
              <w:rPr>
                <w:color w:val="000000"/>
                <w:szCs w:val="22"/>
                <w:lang w:val="sr-Cyrl-CS"/>
              </w:rPr>
            </w:pPr>
            <w:r w:rsidRPr="005879D5">
              <w:rPr>
                <w:color w:val="000000"/>
                <w:szCs w:val="22"/>
                <w:lang w:val="sr-Cyrl-CS"/>
              </w:rPr>
              <w:t>22.2÷26.2</w:t>
            </w:r>
          </w:p>
          <w:p w:rsidR="002F69F2" w:rsidRPr="005879D5" w:rsidRDefault="002F69F2" w:rsidP="003635C1">
            <w:pPr>
              <w:pStyle w:val="NormalWeb"/>
              <w:spacing w:before="0" w:beforeAutospacing="0" w:after="0" w:afterAutospacing="0" w:line="276" w:lineRule="auto"/>
              <w:jc w:val="center"/>
              <w:rPr>
                <w:color w:val="000000"/>
                <w:szCs w:val="22"/>
                <w:lang w:val="sr-Cyrl-CS"/>
              </w:rPr>
            </w:pPr>
            <w:r w:rsidRPr="005879D5">
              <w:rPr>
                <w:color w:val="000000"/>
                <w:szCs w:val="22"/>
                <w:lang w:val="sr-Cyrl-CS"/>
              </w:rPr>
              <w:t>17.0÷20.0</w:t>
            </w:r>
          </w:p>
        </w:tc>
      </w:tr>
      <w:tr w:rsidR="002F69F2" w:rsidRPr="005879D5" w:rsidTr="003635C1">
        <w:trPr>
          <w:jc w:val="center"/>
        </w:trPr>
        <w:tc>
          <w:tcPr>
            <w:tcW w:w="0" w:type="auto"/>
            <w:shd w:val="clear" w:color="auto" w:fill="FFFFFF" w:themeFill="background1"/>
            <w:vAlign w:val="center"/>
          </w:tcPr>
          <w:p w:rsidR="002F69F2" w:rsidRPr="005879D5" w:rsidRDefault="002F69F2" w:rsidP="003635C1">
            <w:pPr>
              <w:pStyle w:val="NormalWeb"/>
              <w:spacing w:before="0" w:beforeAutospacing="0" w:after="0" w:afterAutospacing="0" w:line="276" w:lineRule="auto"/>
              <w:rPr>
                <w:b/>
                <w:i/>
                <w:color w:val="000000"/>
                <w:szCs w:val="22"/>
                <w:lang w:val="sr-Cyrl-CS"/>
              </w:rPr>
            </w:pPr>
            <w:r w:rsidRPr="005879D5">
              <w:rPr>
                <w:b/>
                <w:i/>
                <w:color w:val="000000"/>
                <w:szCs w:val="22"/>
                <w:lang w:val="sr-Cyrl-CS"/>
              </w:rPr>
              <w:t>Максимални притисак:</w:t>
            </w:r>
          </w:p>
        </w:tc>
        <w:tc>
          <w:tcPr>
            <w:tcW w:w="0" w:type="auto"/>
            <w:vAlign w:val="center"/>
          </w:tcPr>
          <w:p w:rsidR="002F69F2" w:rsidRPr="005879D5" w:rsidRDefault="002F69F2" w:rsidP="003635C1">
            <w:pPr>
              <w:pStyle w:val="NormalWeb"/>
              <w:spacing w:before="0" w:beforeAutospacing="0" w:after="0" w:afterAutospacing="0" w:line="276" w:lineRule="auto"/>
              <w:jc w:val="center"/>
              <w:rPr>
                <w:color w:val="000000"/>
                <w:szCs w:val="22"/>
                <w:lang w:val="sr-Cyrl-CS"/>
              </w:rPr>
            </w:pPr>
            <w:r w:rsidRPr="005879D5">
              <w:rPr>
                <w:color w:val="000000"/>
                <w:szCs w:val="22"/>
                <w:lang w:val="sr-Cyrl-CS"/>
              </w:rPr>
              <w:t>170 + 10 bar</w:t>
            </w:r>
          </w:p>
        </w:tc>
      </w:tr>
      <w:tr w:rsidR="002F69F2" w:rsidRPr="005879D5" w:rsidTr="003635C1">
        <w:trPr>
          <w:jc w:val="center"/>
        </w:trPr>
        <w:tc>
          <w:tcPr>
            <w:tcW w:w="0" w:type="auto"/>
            <w:shd w:val="clear" w:color="auto" w:fill="FFFFFF" w:themeFill="background1"/>
            <w:vAlign w:val="center"/>
          </w:tcPr>
          <w:p w:rsidR="002F69F2" w:rsidRPr="005879D5" w:rsidRDefault="002F69F2" w:rsidP="003635C1">
            <w:pPr>
              <w:pStyle w:val="NormalWeb"/>
              <w:spacing w:before="0" w:beforeAutospacing="0" w:after="0" w:afterAutospacing="0" w:line="276" w:lineRule="auto"/>
              <w:rPr>
                <w:b/>
                <w:i/>
                <w:color w:val="000000"/>
                <w:szCs w:val="22"/>
                <w:lang w:val="sr-Cyrl-CS"/>
              </w:rPr>
            </w:pPr>
            <w:r w:rsidRPr="005879D5">
              <w:rPr>
                <w:b/>
                <w:i/>
                <w:color w:val="000000"/>
                <w:szCs w:val="22"/>
                <w:lang w:val="sr-Cyrl-CS"/>
              </w:rPr>
              <w:t>Максимални обртни момент:</w:t>
            </w:r>
          </w:p>
        </w:tc>
        <w:tc>
          <w:tcPr>
            <w:tcW w:w="0" w:type="auto"/>
            <w:vAlign w:val="center"/>
          </w:tcPr>
          <w:p w:rsidR="002F69F2" w:rsidRPr="005879D5" w:rsidRDefault="002F69F2" w:rsidP="003635C1">
            <w:pPr>
              <w:pStyle w:val="NormalWeb"/>
              <w:spacing w:before="0" w:beforeAutospacing="0" w:after="0" w:afterAutospacing="0" w:line="276" w:lineRule="auto"/>
              <w:jc w:val="center"/>
              <w:rPr>
                <w:color w:val="000000"/>
                <w:szCs w:val="22"/>
                <w:lang w:val="sr-Cyrl-CS"/>
              </w:rPr>
            </w:pPr>
            <w:r w:rsidRPr="005879D5">
              <w:rPr>
                <w:color w:val="000000"/>
                <w:szCs w:val="22"/>
                <w:lang w:val="sr-Cyrl-CS"/>
              </w:rPr>
              <w:t>6479÷7618 Nm</w:t>
            </w:r>
          </w:p>
        </w:tc>
      </w:tr>
      <w:tr w:rsidR="002F69F2" w:rsidRPr="005879D5" w:rsidTr="003635C1">
        <w:trPr>
          <w:jc w:val="center"/>
        </w:trPr>
        <w:tc>
          <w:tcPr>
            <w:tcW w:w="0" w:type="auto"/>
            <w:shd w:val="clear" w:color="auto" w:fill="FFFFFF" w:themeFill="background1"/>
            <w:vAlign w:val="center"/>
          </w:tcPr>
          <w:p w:rsidR="002F69F2" w:rsidRPr="005879D5" w:rsidRDefault="002F69F2" w:rsidP="003635C1">
            <w:pPr>
              <w:pStyle w:val="NormalWeb"/>
              <w:spacing w:before="0" w:beforeAutospacing="0" w:after="0" w:afterAutospacing="0" w:line="276" w:lineRule="auto"/>
              <w:rPr>
                <w:b/>
                <w:i/>
                <w:color w:val="000000"/>
                <w:szCs w:val="22"/>
                <w:lang w:val="sr-Cyrl-CS"/>
              </w:rPr>
            </w:pPr>
            <w:r w:rsidRPr="005879D5">
              <w:rPr>
                <w:b/>
                <w:i/>
                <w:color w:val="000000"/>
                <w:szCs w:val="22"/>
                <w:lang w:val="sr-Cyrl-CS"/>
              </w:rPr>
              <w:t>Маса:</w:t>
            </w:r>
          </w:p>
        </w:tc>
        <w:tc>
          <w:tcPr>
            <w:tcW w:w="0" w:type="auto"/>
            <w:vAlign w:val="center"/>
          </w:tcPr>
          <w:p w:rsidR="002F69F2" w:rsidRPr="005879D5" w:rsidRDefault="002F69F2" w:rsidP="003635C1">
            <w:pPr>
              <w:pStyle w:val="NormalWeb"/>
              <w:spacing w:before="0" w:beforeAutospacing="0" w:after="0" w:afterAutospacing="0" w:line="276" w:lineRule="auto"/>
              <w:jc w:val="center"/>
              <w:rPr>
                <w:color w:val="000000"/>
                <w:szCs w:val="22"/>
                <w:lang w:val="sr-Cyrl-CS"/>
              </w:rPr>
            </w:pPr>
            <w:r w:rsidRPr="005879D5">
              <w:rPr>
                <w:color w:val="000000"/>
                <w:szCs w:val="22"/>
                <w:lang w:val="sr-Cyrl-CS"/>
              </w:rPr>
              <w:t>42 kg</w:t>
            </w:r>
          </w:p>
        </w:tc>
      </w:tr>
    </w:tbl>
    <w:p w:rsidR="002F69F2" w:rsidRPr="005879D5" w:rsidRDefault="002F69F2" w:rsidP="002F69F2">
      <w:pPr>
        <w:pStyle w:val="NormalWeb"/>
        <w:spacing w:before="0" w:beforeAutospacing="0" w:after="0" w:afterAutospacing="0"/>
        <w:jc w:val="both"/>
        <w:rPr>
          <w:color w:val="000000"/>
          <w:lang w:val="sr-Cyrl-CS"/>
        </w:rPr>
      </w:pPr>
      <w:r w:rsidRPr="005879D5">
        <w:rPr>
          <w:color w:val="000000"/>
          <w:lang w:val="sr-Cyrl-CS"/>
        </w:rPr>
        <w:t xml:space="preserve">                     </w:t>
      </w:r>
    </w:p>
    <w:p w:rsidR="002F69F2" w:rsidRPr="005879D5" w:rsidRDefault="002F69F2" w:rsidP="00C56F79">
      <w:pPr>
        <w:pStyle w:val="Heading3"/>
        <w:spacing w:before="0" w:beforeAutospacing="0" w:after="0" w:afterAutospacing="0"/>
        <w:jc w:val="both"/>
        <w:rPr>
          <w:sz w:val="28"/>
          <w:szCs w:val="28"/>
          <w:lang w:val="sr-Cyrl-CS"/>
        </w:rPr>
      </w:pPr>
      <w:bookmarkStart w:id="89" w:name="_Toc7879848"/>
      <w:r w:rsidRPr="005879D5">
        <w:rPr>
          <w:sz w:val="28"/>
          <w:szCs w:val="28"/>
          <w:lang w:val="sr-Cyrl-CS"/>
        </w:rPr>
        <w:t>7.8. Избор точкова</w:t>
      </w:r>
      <w:bookmarkEnd w:id="89"/>
    </w:p>
    <w:p w:rsidR="002F69F2" w:rsidRPr="005879D5" w:rsidRDefault="002F69F2" w:rsidP="002F69F2">
      <w:pPr>
        <w:pStyle w:val="Default"/>
        <w:jc w:val="both"/>
        <w:rPr>
          <w:lang w:val="sr-Cyrl-CS"/>
        </w:rPr>
      </w:pPr>
    </w:p>
    <w:p w:rsidR="002F69F2" w:rsidRPr="005879D5" w:rsidRDefault="00164EB1" w:rsidP="002F69F2">
      <w:pPr>
        <w:pStyle w:val="NormalWeb"/>
        <w:spacing w:before="0" w:beforeAutospacing="0" w:after="0" w:afterAutospacing="0" w:line="276" w:lineRule="auto"/>
        <w:jc w:val="both"/>
        <w:rPr>
          <w:lang w:val="sr-Cyrl-CS"/>
        </w:rPr>
      </w:pPr>
      <w:r w:rsidRPr="005879D5">
        <w:rPr>
          <w:color w:val="000000"/>
          <w:lang w:val="sr-Cyrl-CS"/>
        </w:rPr>
        <w:t>Пнеуматици данашњих возила</w:t>
      </w:r>
      <w:r w:rsidR="002F69F2" w:rsidRPr="005879D5">
        <w:rPr>
          <w:color w:val="000000"/>
          <w:lang w:val="sr-Cyrl-CS"/>
        </w:rPr>
        <w:t xml:space="preserve"> захваљујући својој променљивој и прилагодљивој структури, испуњавају све захтеве које пред њих постављају произвођачи и корисници возила. Уз то обезбеђују путницима </w:t>
      </w:r>
      <w:r w:rsidR="005879D5">
        <w:rPr>
          <w:color w:val="000000"/>
          <w:lang w:val="sr-Cyrl-CS"/>
        </w:rPr>
        <w:t>одговарајућ</w:t>
      </w:r>
      <w:r w:rsidR="005879D5" w:rsidRPr="005879D5">
        <w:rPr>
          <w:color w:val="000000"/>
          <w:lang w:val="sr-Cyrl-CS"/>
        </w:rPr>
        <w:t>у</w:t>
      </w:r>
      <w:r w:rsidR="002F69F2" w:rsidRPr="005879D5">
        <w:rPr>
          <w:color w:val="000000"/>
          <w:lang w:val="sr-Cyrl-CS"/>
        </w:rPr>
        <w:t xml:space="preserve"> удобно</w:t>
      </w:r>
      <w:r w:rsidR="002A7F87">
        <w:rPr>
          <w:color w:val="000000"/>
          <w:lang w:val="sr-Cyrl-CS"/>
        </w:rPr>
        <w:t>ст и конфор. Д</w:t>
      </w:r>
      <w:r w:rsidR="002F69F2" w:rsidRPr="005879D5">
        <w:rPr>
          <w:color w:val="000000"/>
          <w:lang w:val="sr-Cyrl-CS"/>
        </w:rPr>
        <w:t>анас</w:t>
      </w:r>
      <w:r w:rsidR="002A7F87">
        <w:rPr>
          <w:color w:val="000000"/>
          <w:lang w:val="sr-Cyrl-CS"/>
        </w:rPr>
        <w:t xml:space="preserve"> се</w:t>
      </w:r>
      <w:r w:rsidR="002F69F2" w:rsidRPr="005879D5">
        <w:rPr>
          <w:color w:val="000000"/>
          <w:lang w:val="sr-Cyrl-CS"/>
        </w:rPr>
        <w:t xml:space="preserve"> искључиво користе радијални пнеуматици. </w:t>
      </w:r>
      <w:r w:rsidR="002F69F2" w:rsidRPr="005879D5">
        <w:rPr>
          <w:lang w:val="sr-Cyrl-CS"/>
        </w:rPr>
        <w:t>Због битног утицаја на конструкцију и понашање управљачког система није дозвољена замена пнеуматика друге врсте од оних које је прописао произвођач возила.</w:t>
      </w:r>
    </w:p>
    <w:p w:rsidR="002F69F2" w:rsidRPr="005879D5" w:rsidRDefault="002F69F2" w:rsidP="002F69F2">
      <w:pPr>
        <w:pStyle w:val="NormalWeb"/>
        <w:spacing w:before="0" w:beforeAutospacing="0" w:after="0" w:afterAutospacing="0" w:line="276" w:lineRule="auto"/>
        <w:jc w:val="both"/>
        <w:rPr>
          <w:color w:val="000000"/>
          <w:lang w:val="sr-Cyrl-CS"/>
        </w:rPr>
      </w:pPr>
    </w:p>
    <w:p w:rsidR="002F69F2" w:rsidRPr="005879D5" w:rsidRDefault="002F69F2" w:rsidP="002F69F2">
      <w:pPr>
        <w:tabs>
          <w:tab w:val="left" w:pos="3930"/>
        </w:tabs>
        <w:spacing w:after="120"/>
        <w:jc w:val="both"/>
        <w:rPr>
          <w:rFonts w:eastAsia="Times New Roman" w:cs="Times New Roman"/>
          <w:szCs w:val="24"/>
          <w:lang w:val="sr-Cyrl-CS" w:eastAsia="sr-Latn-CS"/>
        </w:rPr>
      </w:pPr>
      <w:r w:rsidRPr="005879D5">
        <w:rPr>
          <w:rFonts w:cs="Times New Roman"/>
          <w:szCs w:val="24"/>
          <w:lang w:val="sr-Cyrl-CS"/>
        </w:rPr>
        <w:t xml:space="preserve">Изабраћемо наплатке </w:t>
      </w:r>
      <w:r w:rsidRPr="005879D5">
        <w:rPr>
          <w:rFonts w:eastAsia="Times New Roman" w:cs="Times New Roman"/>
          <w:szCs w:val="24"/>
          <w:lang w:val="sr-Cyrl-CS" w:eastAsia="sr-Latn-CS"/>
        </w:rPr>
        <w:t>8.25</w:t>
      </w:r>
      <w:r w:rsidR="004F7A04" w:rsidRPr="005879D5">
        <w:rPr>
          <w:rFonts w:eastAsia="Times New Roman" w:cs="Times New Roman"/>
          <w:szCs w:val="24"/>
          <w:lang w:val="sr-Cyrl-CS" w:eastAsia="sr-Latn-CS"/>
        </w:rPr>
        <w:t>”</w:t>
      </w:r>
      <w:r w:rsidRPr="005879D5">
        <w:rPr>
          <w:rFonts w:eastAsia="Times New Roman" w:cs="Times New Roman"/>
          <w:szCs w:val="24"/>
          <w:lang w:val="sr-Cyrl-CS" w:eastAsia="sr-Latn-CS"/>
        </w:rPr>
        <w:t xml:space="preserve"> x 22.5</w:t>
      </w:r>
      <w:r w:rsidR="004F7A04" w:rsidRPr="005879D5">
        <w:rPr>
          <w:rFonts w:eastAsia="Times New Roman" w:cs="Times New Roman"/>
          <w:szCs w:val="24"/>
          <w:lang w:val="sr-Cyrl-CS" w:eastAsia="sr-Latn-CS"/>
        </w:rPr>
        <w:t>”</w:t>
      </w:r>
      <w:r w:rsidRPr="005879D5">
        <w:rPr>
          <w:rFonts w:eastAsia="Times New Roman" w:cs="Times New Roman"/>
          <w:szCs w:val="24"/>
          <w:lang w:val="sr-Cyrl-CS" w:eastAsia="sr-Latn-CS"/>
        </w:rPr>
        <w:t xml:space="preserve"> и пнеуматике 275/70R 22.5 на свим осовинама, пнеуматике без унутрашње гуме</w:t>
      </w:r>
      <w:r w:rsidR="002C239C" w:rsidRPr="005879D5">
        <w:rPr>
          <w:rFonts w:eastAsia="Times New Roman" w:cs="Times New Roman"/>
          <w:szCs w:val="24"/>
          <w:lang w:val="sr-Cyrl-CS" w:eastAsia="sr-Latn-CS"/>
        </w:rPr>
        <w:t xml:space="preserve"> (слика 7.18 и 7.1</w:t>
      </w:r>
      <w:r w:rsidRPr="005879D5">
        <w:rPr>
          <w:rFonts w:eastAsia="Times New Roman" w:cs="Times New Roman"/>
          <w:szCs w:val="24"/>
          <w:lang w:val="sr-Cyrl-CS" w:eastAsia="sr-Latn-CS"/>
        </w:rPr>
        <w:t xml:space="preserve">9). При набавци точкова – пнеуматика у оптицај долазe </w:t>
      </w:r>
      <w:r w:rsidR="005879D5">
        <w:rPr>
          <w:rFonts w:eastAsia="Times New Roman" w:cs="Times New Roman"/>
          <w:szCs w:val="24"/>
          <w:lang w:val="sr-Cyrl-CS" w:eastAsia="sr-Latn-CS"/>
        </w:rPr>
        <w:t>рено</w:t>
      </w:r>
      <w:r w:rsidR="005879D5" w:rsidRPr="005879D5">
        <w:rPr>
          <w:rFonts w:eastAsia="Times New Roman" w:cs="Times New Roman"/>
          <w:szCs w:val="24"/>
          <w:lang w:val="sr-Cyrl-CS" w:eastAsia="sr-Latn-CS"/>
        </w:rPr>
        <w:t>мирани</w:t>
      </w:r>
      <w:r w:rsidRPr="005879D5">
        <w:rPr>
          <w:rFonts w:eastAsia="Times New Roman" w:cs="Times New Roman"/>
          <w:szCs w:val="24"/>
          <w:lang w:val="sr-Cyrl-CS" w:eastAsia="sr-Latn-CS"/>
        </w:rPr>
        <w:t xml:space="preserve"> произвођачи  „</w:t>
      </w:r>
      <w:r w:rsidR="002C239C" w:rsidRPr="005879D5">
        <w:rPr>
          <w:rFonts w:eastAsia="Times New Roman" w:cs="Times New Roman"/>
          <w:szCs w:val="24"/>
          <w:lang w:val="sr-Cyrl-CS" w:eastAsia="sr-Latn-CS"/>
        </w:rPr>
        <w:t>Tigar</w:t>
      </w:r>
      <w:r w:rsidRPr="005879D5">
        <w:rPr>
          <w:rFonts w:eastAsia="Times New Roman" w:cs="Times New Roman"/>
          <w:szCs w:val="24"/>
          <w:lang w:val="sr-Cyrl-CS" w:eastAsia="sr-Latn-CS"/>
        </w:rPr>
        <w:t>“ и „Dunlop“</w:t>
      </w:r>
      <w:r w:rsidR="002C239C" w:rsidRPr="005879D5">
        <w:rPr>
          <w:rFonts w:eastAsia="Times New Roman" w:cs="Times New Roman"/>
          <w:szCs w:val="24"/>
          <w:lang w:val="sr-Cyrl-CS" w:eastAsia="sr-Latn-CS"/>
        </w:rPr>
        <w:t>. У тaбели 7.8</w:t>
      </w:r>
      <w:r w:rsidRPr="005879D5">
        <w:rPr>
          <w:rFonts w:eastAsia="Times New Roman" w:cs="Times New Roman"/>
          <w:szCs w:val="24"/>
          <w:lang w:val="sr-Cyrl-CS" w:eastAsia="sr-Latn-CS"/>
        </w:rPr>
        <w:t xml:space="preserve">, дате су техничке карактеристике изабраних пнеуматика. </w:t>
      </w:r>
    </w:p>
    <w:p w:rsidR="002F69F2" w:rsidRPr="005879D5" w:rsidRDefault="00B67A47" w:rsidP="002F69F2">
      <w:pPr>
        <w:tabs>
          <w:tab w:val="left" w:pos="3930"/>
        </w:tabs>
        <w:spacing w:after="120"/>
        <w:jc w:val="center"/>
        <w:rPr>
          <w:rFonts w:eastAsia="Times New Roman" w:cs="Times New Roman"/>
          <w:szCs w:val="24"/>
          <w:lang w:val="sr-Cyrl-CS" w:eastAsia="sr-Latn-CS"/>
        </w:rPr>
      </w:pPr>
      <w:r w:rsidRPr="005879D5">
        <w:rPr>
          <w:noProof/>
        </w:rPr>
        <w:lastRenderedPageBreak/>
        <w:drawing>
          <wp:inline distT="0" distB="0" distL="0" distR="0">
            <wp:extent cx="1801612" cy="2520000"/>
            <wp:effectExtent l="0" t="0" r="8138" b="0"/>
            <wp:docPr id="72" name="Слика 26" descr="https://dgaddcosprod.blob.core.windows.net/tier-3-production/attachments/cjn5mlnud07tj0opqsckh5zvn-tigar-urban-agile-s-275-70-r22-5-34.fu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dgaddcosprod.blob.core.windows.net/tier-3-production/attachments/cjn5mlnud07tj0opqsckh5zvn-tigar-urban-agile-s-275-70-r22-5-34.full.png"/>
                    <pic:cNvPicPr>
                      <a:picLocks noChangeAspect="1" noChangeArrowheads="1"/>
                    </pic:cNvPicPr>
                  </pic:nvPicPr>
                  <pic:blipFill>
                    <a:blip r:embed="rId128" cstate="print"/>
                    <a:srcRect l="26578" t="9756" r="30731" b="9756"/>
                    <a:stretch>
                      <a:fillRect/>
                    </a:stretch>
                  </pic:blipFill>
                  <pic:spPr bwMode="auto">
                    <a:xfrm>
                      <a:off x="0" y="0"/>
                      <a:ext cx="1801612" cy="2520000"/>
                    </a:xfrm>
                    <a:prstGeom prst="rect">
                      <a:avLst/>
                    </a:prstGeom>
                    <a:noFill/>
                    <a:ln w="9525">
                      <a:noFill/>
                      <a:miter lim="800000"/>
                      <a:headEnd/>
                      <a:tailEnd/>
                    </a:ln>
                  </pic:spPr>
                </pic:pic>
              </a:graphicData>
            </a:graphic>
          </wp:inline>
        </w:drawing>
      </w:r>
      <w:r w:rsidR="002F69F2" w:rsidRPr="005879D5">
        <w:rPr>
          <w:lang w:val="sr-Cyrl-CS"/>
        </w:rPr>
        <w:t xml:space="preserve"> </w:t>
      </w:r>
      <w:r w:rsidR="002F69F2" w:rsidRPr="005879D5">
        <w:rPr>
          <w:noProof/>
        </w:rPr>
        <w:drawing>
          <wp:inline distT="0" distB="0" distL="0" distR="0">
            <wp:extent cx="1562100" cy="2514541"/>
            <wp:effectExtent l="19050" t="0" r="0" b="0"/>
            <wp:docPr id="68" name="Picture 39" descr="http://www.michelinrvtires.com/img/tires/xza2-energy-tr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michelinrvtires.com/img/tires/xza2-energy-tread.jpg"/>
                    <pic:cNvPicPr>
                      <a:picLocks noChangeAspect="1" noChangeArrowheads="1"/>
                    </pic:cNvPicPr>
                  </pic:nvPicPr>
                  <pic:blipFill>
                    <a:blip r:embed="rId129"/>
                    <a:srcRect/>
                    <a:stretch>
                      <a:fillRect/>
                    </a:stretch>
                  </pic:blipFill>
                  <pic:spPr bwMode="auto">
                    <a:xfrm>
                      <a:off x="0" y="0"/>
                      <a:ext cx="1565492" cy="2520001"/>
                    </a:xfrm>
                    <a:prstGeom prst="rect">
                      <a:avLst/>
                    </a:prstGeom>
                    <a:noFill/>
                    <a:ln w="9525">
                      <a:noFill/>
                      <a:miter lim="800000"/>
                      <a:headEnd/>
                      <a:tailEnd/>
                    </a:ln>
                  </pic:spPr>
                </pic:pic>
              </a:graphicData>
            </a:graphic>
          </wp:inline>
        </w:drawing>
      </w:r>
    </w:p>
    <w:p w:rsidR="002F69F2" w:rsidRPr="005879D5" w:rsidRDefault="002F69F2" w:rsidP="002F69F2">
      <w:pPr>
        <w:tabs>
          <w:tab w:val="left" w:pos="3930"/>
        </w:tabs>
        <w:spacing w:after="0"/>
        <w:jc w:val="center"/>
        <w:rPr>
          <w:rFonts w:eastAsia="Times New Roman" w:cs="Times New Roman"/>
          <w:i/>
          <w:lang w:val="sr-Cyrl-CS" w:eastAsia="sr-Latn-CS"/>
        </w:rPr>
      </w:pPr>
      <w:r w:rsidRPr="005879D5">
        <w:rPr>
          <w:rFonts w:eastAsia="Times New Roman" w:cs="Times New Roman"/>
          <w:b/>
          <w:i/>
          <w:lang w:val="sr-Cyrl-CS" w:eastAsia="sr-Latn-CS"/>
        </w:rPr>
        <w:t>Слика</w:t>
      </w:r>
      <w:r w:rsidR="002C239C" w:rsidRPr="005879D5">
        <w:rPr>
          <w:rFonts w:eastAsia="Times New Roman" w:cs="Times New Roman"/>
          <w:b/>
          <w:i/>
          <w:lang w:val="sr-Cyrl-CS" w:eastAsia="sr-Latn-CS"/>
        </w:rPr>
        <w:t xml:space="preserve"> 7.1</w:t>
      </w:r>
      <w:r w:rsidRPr="005879D5">
        <w:rPr>
          <w:rFonts w:eastAsia="Times New Roman" w:cs="Times New Roman"/>
          <w:b/>
          <w:i/>
          <w:lang w:val="sr-Cyrl-CS" w:eastAsia="sr-Latn-CS"/>
        </w:rPr>
        <w:t>8.</w:t>
      </w:r>
      <w:r w:rsidRPr="005879D5">
        <w:rPr>
          <w:rFonts w:eastAsia="Times New Roman" w:cs="Times New Roman"/>
          <w:i/>
          <w:lang w:val="sr-Cyrl-CS" w:eastAsia="sr-Latn-CS"/>
        </w:rPr>
        <w:t xml:space="preserve"> Пнеуматик произвођача </w:t>
      </w:r>
      <w:r w:rsidR="002C239C" w:rsidRPr="005879D5">
        <w:rPr>
          <w:rFonts w:eastAsia="Times New Roman" w:cs="Times New Roman"/>
          <w:i/>
          <w:lang w:val="sr-Cyrl-CS" w:eastAsia="sr-Latn-CS"/>
        </w:rPr>
        <w:t xml:space="preserve">Tigar </w:t>
      </w:r>
      <w:r w:rsidRPr="005879D5">
        <w:rPr>
          <w:rFonts w:eastAsia="Times New Roman" w:cs="Times New Roman"/>
          <w:i/>
          <w:lang w:val="sr-Cyrl-CS" w:eastAsia="sr-Latn-CS"/>
        </w:rPr>
        <w:t xml:space="preserve">275/70R 22.5 </w:t>
      </w:r>
      <w:r w:rsidR="002C239C" w:rsidRPr="005879D5">
        <w:rPr>
          <w:rFonts w:eastAsia="Times New Roman" w:cs="Times New Roman"/>
          <w:i/>
          <w:lang w:val="sr-Cyrl-CS" w:eastAsia="sr-Latn-CS"/>
        </w:rPr>
        <w:t>[41</w:t>
      </w:r>
      <w:r w:rsidRPr="005879D5">
        <w:rPr>
          <w:rFonts w:eastAsia="Times New Roman" w:cs="Times New Roman"/>
          <w:i/>
          <w:lang w:val="sr-Cyrl-CS" w:eastAsia="sr-Latn-CS"/>
        </w:rPr>
        <w:t>]</w:t>
      </w:r>
    </w:p>
    <w:p w:rsidR="002F69F2" w:rsidRPr="005879D5" w:rsidRDefault="002F69F2" w:rsidP="002F69F2">
      <w:pPr>
        <w:tabs>
          <w:tab w:val="left" w:pos="3930"/>
        </w:tabs>
        <w:spacing w:after="0"/>
        <w:jc w:val="center"/>
        <w:rPr>
          <w:rFonts w:eastAsia="Times New Roman" w:cs="Times New Roman"/>
          <w:i/>
          <w:lang w:val="sr-Cyrl-CS" w:eastAsia="sr-Latn-CS"/>
        </w:rPr>
      </w:pPr>
    </w:p>
    <w:p w:rsidR="002F69F2" w:rsidRPr="005879D5" w:rsidRDefault="00B67A47" w:rsidP="002F69F2">
      <w:pPr>
        <w:spacing w:after="120"/>
        <w:jc w:val="center"/>
        <w:rPr>
          <w:rFonts w:cs="Times New Roman"/>
          <w:lang w:val="sr-Cyrl-CS"/>
        </w:rPr>
      </w:pPr>
      <w:r w:rsidRPr="005879D5">
        <w:rPr>
          <w:rFonts w:cs="Times New Roman"/>
          <w:noProof/>
        </w:rPr>
        <w:drawing>
          <wp:inline distT="0" distB="0" distL="0" distR="0">
            <wp:extent cx="1799731" cy="2520000"/>
            <wp:effectExtent l="19050" t="0" r="0" b="0"/>
            <wp:docPr id="78" name="Слика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0"/>
                    <a:srcRect/>
                    <a:stretch>
                      <a:fillRect/>
                    </a:stretch>
                  </pic:blipFill>
                  <pic:spPr bwMode="auto">
                    <a:xfrm>
                      <a:off x="0" y="0"/>
                      <a:ext cx="1799731" cy="2520000"/>
                    </a:xfrm>
                    <a:prstGeom prst="rect">
                      <a:avLst/>
                    </a:prstGeom>
                    <a:noFill/>
                    <a:ln w="9525">
                      <a:noFill/>
                      <a:miter lim="800000"/>
                      <a:headEnd/>
                      <a:tailEnd/>
                    </a:ln>
                  </pic:spPr>
                </pic:pic>
              </a:graphicData>
            </a:graphic>
          </wp:inline>
        </w:drawing>
      </w:r>
      <w:r w:rsidR="002C239C" w:rsidRPr="005879D5">
        <w:rPr>
          <w:rFonts w:cs="Times New Roman"/>
          <w:noProof/>
        </w:rPr>
        <w:drawing>
          <wp:inline distT="0" distB="0" distL="0" distR="0">
            <wp:extent cx="725341" cy="2520000"/>
            <wp:effectExtent l="19050" t="0" r="0" b="0"/>
            <wp:docPr id="81" name="Слика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1"/>
                    <a:srcRect/>
                    <a:stretch>
                      <a:fillRect/>
                    </a:stretch>
                  </pic:blipFill>
                  <pic:spPr bwMode="auto">
                    <a:xfrm>
                      <a:off x="0" y="0"/>
                      <a:ext cx="725341" cy="2520000"/>
                    </a:xfrm>
                    <a:prstGeom prst="rect">
                      <a:avLst/>
                    </a:prstGeom>
                    <a:noFill/>
                    <a:ln w="9525">
                      <a:noFill/>
                      <a:miter lim="800000"/>
                      <a:headEnd/>
                      <a:tailEnd/>
                    </a:ln>
                  </pic:spPr>
                </pic:pic>
              </a:graphicData>
            </a:graphic>
          </wp:inline>
        </w:drawing>
      </w:r>
    </w:p>
    <w:p w:rsidR="002F69F2" w:rsidRPr="005879D5" w:rsidRDefault="002C239C" w:rsidP="002F69F2">
      <w:pPr>
        <w:tabs>
          <w:tab w:val="left" w:pos="3930"/>
        </w:tabs>
        <w:spacing w:after="0"/>
        <w:jc w:val="center"/>
        <w:rPr>
          <w:rFonts w:eastAsia="Times New Roman" w:cs="Times New Roman"/>
          <w:i/>
          <w:lang w:val="sr-Cyrl-CS" w:eastAsia="sr-Latn-CS"/>
        </w:rPr>
      </w:pPr>
      <w:r w:rsidRPr="005879D5">
        <w:rPr>
          <w:rFonts w:eastAsia="Times New Roman" w:cs="Times New Roman"/>
          <w:b/>
          <w:i/>
          <w:lang w:val="sr-Cyrl-CS" w:eastAsia="sr-Latn-CS"/>
        </w:rPr>
        <w:t>Слика 7.1</w:t>
      </w:r>
      <w:r w:rsidR="002F69F2" w:rsidRPr="005879D5">
        <w:rPr>
          <w:rFonts w:eastAsia="Times New Roman" w:cs="Times New Roman"/>
          <w:b/>
          <w:i/>
          <w:lang w:val="sr-Cyrl-CS" w:eastAsia="sr-Latn-CS"/>
        </w:rPr>
        <w:t>9.</w:t>
      </w:r>
      <w:r w:rsidR="002F69F2" w:rsidRPr="005879D5">
        <w:rPr>
          <w:rFonts w:eastAsia="Times New Roman" w:cs="Times New Roman"/>
          <w:i/>
          <w:lang w:val="sr-Cyrl-CS" w:eastAsia="sr-Latn-CS"/>
        </w:rPr>
        <w:t xml:space="preserve"> Пнеуматик произвођача Dunlop 275/70R 22.5 </w:t>
      </w:r>
      <w:r w:rsidRPr="005879D5">
        <w:rPr>
          <w:rFonts w:eastAsia="Times New Roman" w:cs="Times New Roman"/>
          <w:i/>
          <w:lang w:val="sr-Cyrl-CS" w:eastAsia="sr-Latn-CS"/>
        </w:rPr>
        <w:t>[42</w:t>
      </w:r>
      <w:r w:rsidR="002F69F2" w:rsidRPr="005879D5">
        <w:rPr>
          <w:rFonts w:eastAsia="Times New Roman" w:cs="Times New Roman"/>
          <w:i/>
          <w:lang w:val="sr-Cyrl-CS" w:eastAsia="sr-Latn-CS"/>
        </w:rPr>
        <w:t>]</w:t>
      </w:r>
    </w:p>
    <w:p w:rsidR="002F69F2" w:rsidRPr="005879D5" w:rsidRDefault="002F69F2" w:rsidP="002F69F2">
      <w:pPr>
        <w:tabs>
          <w:tab w:val="left" w:pos="3930"/>
        </w:tabs>
        <w:spacing w:after="0"/>
        <w:jc w:val="center"/>
        <w:rPr>
          <w:rFonts w:eastAsia="Times New Roman" w:cs="Times New Roman"/>
          <w:i/>
          <w:lang w:val="sr-Cyrl-CS" w:eastAsia="sr-Latn-CS"/>
        </w:rPr>
      </w:pPr>
    </w:p>
    <w:tbl>
      <w:tblPr>
        <w:tblStyle w:val="TableGrid"/>
        <w:tblW w:w="0" w:type="auto"/>
        <w:jc w:val="center"/>
        <w:tblLook w:val="04A0"/>
      </w:tblPr>
      <w:tblGrid>
        <w:gridCol w:w="950"/>
        <w:gridCol w:w="8293"/>
      </w:tblGrid>
      <w:tr w:rsidR="002F69F2" w:rsidRPr="005879D5" w:rsidTr="00F05E3B">
        <w:trPr>
          <w:jc w:val="center"/>
        </w:trPr>
        <w:tc>
          <w:tcPr>
            <w:tcW w:w="0" w:type="auto"/>
            <w:gridSpan w:val="2"/>
            <w:shd w:val="clear" w:color="auto" w:fill="auto"/>
          </w:tcPr>
          <w:p w:rsidR="002F69F2" w:rsidRPr="005879D5" w:rsidRDefault="002C239C" w:rsidP="00DE190C">
            <w:pPr>
              <w:spacing w:line="276" w:lineRule="auto"/>
              <w:jc w:val="center"/>
              <w:rPr>
                <w:rFonts w:cs="Times New Roman"/>
                <w:i/>
                <w:lang w:val="sr-Cyrl-CS"/>
              </w:rPr>
            </w:pPr>
            <w:r w:rsidRPr="005879D5">
              <w:rPr>
                <w:rFonts w:cs="Times New Roman"/>
                <w:b/>
                <w:i/>
                <w:lang w:val="sr-Cyrl-CS"/>
              </w:rPr>
              <w:t>Табела 7.8</w:t>
            </w:r>
            <w:r w:rsidR="002F69F2" w:rsidRPr="005879D5">
              <w:rPr>
                <w:rFonts w:cs="Times New Roman"/>
                <w:b/>
                <w:i/>
                <w:lang w:val="sr-Cyrl-CS"/>
              </w:rPr>
              <w:t>.</w:t>
            </w:r>
            <w:r w:rsidR="002F69F2" w:rsidRPr="005879D5">
              <w:rPr>
                <w:rFonts w:cs="Times New Roman"/>
                <w:i/>
                <w:lang w:val="sr-Cyrl-CS"/>
              </w:rPr>
              <w:t xml:space="preserve"> Техничке карактеристике </w:t>
            </w:r>
            <w:r w:rsidR="005879D5" w:rsidRPr="005879D5">
              <w:rPr>
                <w:rFonts w:cs="Times New Roman"/>
                <w:i/>
                <w:lang w:val="sr-Cyrl-CS"/>
              </w:rPr>
              <w:t>и</w:t>
            </w:r>
            <w:r w:rsidR="005879D5">
              <w:rPr>
                <w:rFonts w:cs="Times New Roman"/>
                <w:i/>
                <w:lang w:val="sr-Cyrl-CS"/>
              </w:rPr>
              <w:t>з</w:t>
            </w:r>
            <w:r w:rsidR="005879D5" w:rsidRPr="005879D5">
              <w:rPr>
                <w:rFonts w:cs="Times New Roman"/>
                <w:i/>
                <w:lang w:val="sr-Cyrl-CS"/>
              </w:rPr>
              <w:t>абраног</w:t>
            </w:r>
            <w:r w:rsidR="002F69F2" w:rsidRPr="005879D5">
              <w:rPr>
                <w:rFonts w:cs="Times New Roman"/>
                <w:i/>
                <w:lang w:val="sr-Cyrl-CS"/>
              </w:rPr>
              <w:t xml:space="preserve"> </w:t>
            </w:r>
            <w:r w:rsidR="005879D5" w:rsidRPr="005879D5">
              <w:rPr>
                <w:rFonts w:cs="Times New Roman"/>
                <w:i/>
                <w:lang w:val="sr-Cyrl-CS"/>
              </w:rPr>
              <w:t>пнеуматика</w:t>
            </w:r>
            <w:r w:rsidR="002F69F2" w:rsidRPr="005879D5">
              <w:rPr>
                <w:rFonts w:cs="Times New Roman"/>
                <w:i/>
                <w:lang w:val="sr-Cyrl-CS"/>
              </w:rPr>
              <w:t xml:space="preserve"> </w:t>
            </w:r>
            <w:r w:rsidR="00037672" w:rsidRPr="005879D5">
              <w:rPr>
                <w:rFonts w:eastAsia="Times New Roman" w:cs="Times New Roman"/>
                <w:i/>
                <w:lang w:val="sr-Cyrl-CS" w:eastAsia="sr-Latn-CS"/>
              </w:rPr>
              <w:t>275/70R 22.5 148/145</w:t>
            </w:r>
            <w:r w:rsidR="002F69F2" w:rsidRPr="005879D5">
              <w:rPr>
                <w:rFonts w:eastAsia="Times New Roman" w:cs="Times New Roman"/>
                <w:i/>
                <w:lang w:val="sr-Cyrl-CS" w:eastAsia="sr-Latn-CS"/>
              </w:rPr>
              <w:t xml:space="preserve"> L</w:t>
            </w:r>
          </w:p>
        </w:tc>
      </w:tr>
      <w:tr w:rsidR="002F69F2" w:rsidRPr="005879D5" w:rsidTr="00F05E3B">
        <w:trPr>
          <w:jc w:val="center"/>
        </w:trPr>
        <w:tc>
          <w:tcPr>
            <w:tcW w:w="0" w:type="auto"/>
            <w:shd w:val="clear" w:color="auto" w:fill="auto"/>
          </w:tcPr>
          <w:p w:rsidR="002F69F2" w:rsidRPr="005879D5" w:rsidRDefault="002F69F2" w:rsidP="00DE190C">
            <w:pPr>
              <w:spacing w:line="276" w:lineRule="auto"/>
              <w:jc w:val="center"/>
              <w:rPr>
                <w:rFonts w:cs="Times New Roman"/>
                <w:b/>
                <w:lang w:val="sr-Cyrl-CS"/>
              </w:rPr>
            </w:pPr>
            <w:r w:rsidRPr="005879D5">
              <w:rPr>
                <w:rFonts w:cs="Times New Roman"/>
                <w:b/>
                <w:lang w:val="sr-Cyrl-CS"/>
              </w:rPr>
              <w:t>Ознака</w:t>
            </w:r>
          </w:p>
        </w:tc>
        <w:tc>
          <w:tcPr>
            <w:tcW w:w="0" w:type="auto"/>
            <w:shd w:val="clear" w:color="auto" w:fill="auto"/>
          </w:tcPr>
          <w:p w:rsidR="002F69F2" w:rsidRPr="005879D5" w:rsidRDefault="002F69F2" w:rsidP="00DE190C">
            <w:pPr>
              <w:spacing w:line="276" w:lineRule="auto"/>
              <w:jc w:val="center"/>
              <w:rPr>
                <w:rFonts w:cs="Times New Roman"/>
                <w:b/>
                <w:lang w:val="sr-Cyrl-CS"/>
              </w:rPr>
            </w:pPr>
            <w:r w:rsidRPr="005879D5">
              <w:rPr>
                <w:rFonts w:cs="Times New Roman"/>
                <w:b/>
                <w:lang w:val="sr-Cyrl-CS"/>
              </w:rPr>
              <w:t>Значење</w:t>
            </w:r>
          </w:p>
        </w:tc>
      </w:tr>
      <w:tr w:rsidR="002F69F2" w:rsidRPr="005879D5" w:rsidTr="00F05E3B">
        <w:trPr>
          <w:jc w:val="center"/>
        </w:trPr>
        <w:tc>
          <w:tcPr>
            <w:tcW w:w="0" w:type="auto"/>
            <w:shd w:val="clear" w:color="auto" w:fill="auto"/>
            <w:vAlign w:val="center"/>
          </w:tcPr>
          <w:p w:rsidR="002F69F2" w:rsidRPr="005879D5" w:rsidRDefault="002F69F2" w:rsidP="00DE190C">
            <w:pPr>
              <w:spacing w:line="276" w:lineRule="auto"/>
              <w:jc w:val="center"/>
              <w:rPr>
                <w:rFonts w:cs="Times New Roman"/>
                <w:lang w:val="sr-Cyrl-CS"/>
              </w:rPr>
            </w:pPr>
            <w:r w:rsidRPr="005879D5">
              <w:rPr>
                <w:rFonts w:cs="Times New Roman"/>
                <w:lang w:val="sr-Cyrl-CS"/>
              </w:rPr>
              <w:t>275</w:t>
            </w:r>
          </w:p>
        </w:tc>
        <w:tc>
          <w:tcPr>
            <w:tcW w:w="0" w:type="auto"/>
            <w:shd w:val="clear" w:color="auto" w:fill="auto"/>
            <w:vAlign w:val="center"/>
          </w:tcPr>
          <w:p w:rsidR="002F69F2" w:rsidRPr="005879D5" w:rsidRDefault="002F69F2" w:rsidP="00DE190C">
            <w:pPr>
              <w:spacing w:line="276" w:lineRule="auto"/>
              <w:rPr>
                <w:rFonts w:cs="Times New Roman"/>
                <w:lang w:val="sr-Cyrl-CS"/>
              </w:rPr>
            </w:pPr>
            <w:r w:rsidRPr="005879D5">
              <w:rPr>
                <w:rFonts w:cs="Times New Roman"/>
                <w:lang w:val="sr-Cyrl-CS"/>
              </w:rPr>
              <w:t>Ширина пнеуматика (газеће површине – протектора) у mm.</w:t>
            </w:r>
          </w:p>
        </w:tc>
      </w:tr>
      <w:tr w:rsidR="002F69F2" w:rsidRPr="005879D5" w:rsidTr="00F05E3B">
        <w:trPr>
          <w:jc w:val="center"/>
        </w:trPr>
        <w:tc>
          <w:tcPr>
            <w:tcW w:w="0" w:type="auto"/>
            <w:shd w:val="clear" w:color="auto" w:fill="auto"/>
            <w:vAlign w:val="center"/>
          </w:tcPr>
          <w:p w:rsidR="002F69F2" w:rsidRPr="005879D5" w:rsidRDefault="002F69F2" w:rsidP="00DE190C">
            <w:pPr>
              <w:spacing w:line="276" w:lineRule="auto"/>
              <w:jc w:val="center"/>
              <w:rPr>
                <w:rFonts w:cs="Times New Roman"/>
                <w:lang w:val="sr-Cyrl-CS"/>
              </w:rPr>
            </w:pPr>
            <w:r w:rsidRPr="005879D5">
              <w:rPr>
                <w:rFonts w:cs="Times New Roman"/>
                <w:lang w:val="sr-Cyrl-CS"/>
              </w:rPr>
              <w:t>70</w:t>
            </w:r>
          </w:p>
        </w:tc>
        <w:tc>
          <w:tcPr>
            <w:tcW w:w="0" w:type="auto"/>
            <w:shd w:val="clear" w:color="auto" w:fill="auto"/>
            <w:vAlign w:val="center"/>
          </w:tcPr>
          <w:p w:rsidR="002F69F2" w:rsidRPr="005879D5" w:rsidRDefault="002F69F2" w:rsidP="00DE190C">
            <w:pPr>
              <w:spacing w:line="276" w:lineRule="auto"/>
              <w:rPr>
                <w:rFonts w:cs="Times New Roman"/>
                <w:lang w:val="sr-Cyrl-CS"/>
              </w:rPr>
            </w:pPr>
            <w:r w:rsidRPr="005879D5">
              <w:rPr>
                <w:rFonts w:cs="Times New Roman"/>
                <w:lang w:val="sr-Cyrl-CS"/>
              </w:rPr>
              <w:t>Профил пнеуматика – однос између висине бочног зида и ширине газеће површине изражен у процентима. Висина изабраног пнеуматика  је 70 % ширине пнеуматика.</w:t>
            </w:r>
          </w:p>
        </w:tc>
      </w:tr>
      <w:tr w:rsidR="002F69F2" w:rsidRPr="005879D5" w:rsidTr="00F05E3B">
        <w:trPr>
          <w:jc w:val="center"/>
        </w:trPr>
        <w:tc>
          <w:tcPr>
            <w:tcW w:w="0" w:type="auto"/>
            <w:shd w:val="clear" w:color="auto" w:fill="auto"/>
            <w:vAlign w:val="center"/>
          </w:tcPr>
          <w:p w:rsidR="002F69F2" w:rsidRPr="005879D5" w:rsidRDefault="002F69F2" w:rsidP="00DE190C">
            <w:pPr>
              <w:spacing w:line="276" w:lineRule="auto"/>
              <w:jc w:val="center"/>
              <w:rPr>
                <w:rFonts w:cs="Times New Roman"/>
                <w:lang w:val="sr-Cyrl-CS"/>
              </w:rPr>
            </w:pPr>
            <w:r w:rsidRPr="005879D5">
              <w:rPr>
                <w:rFonts w:cs="Times New Roman"/>
                <w:lang w:val="sr-Cyrl-CS"/>
              </w:rPr>
              <w:t>R</w:t>
            </w:r>
          </w:p>
        </w:tc>
        <w:tc>
          <w:tcPr>
            <w:tcW w:w="0" w:type="auto"/>
            <w:shd w:val="clear" w:color="auto" w:fill="auto"/>
            <w:vAlign w:val="center"/>
          </w:tcPr>
          <w:p w:rsidR="002F69F2" w:rsidRPr="005879D5" w:rsidRDefault="002F69F2" w:rsidP="00DE190C">
            <w:pPr>
              <w:spacing w:line="276" w:lineRule="auto"/>
              <w:rPr>
                <w:rFonts w:cs="Times New Roman"/>
                <w:lang w:val="sr-Cyrl-CS"/>
              </w:rPr>
            </w:pPr>
            <w:r w:rsidRPr="005879D5">
              <w:rPr>
                <w:rFonts w:cs="Times New Roman"/>
                <w:lang w:val="sr-Cyrl-CS"/>
              </w:rPr>
              <w:t>Радијална конструкција пнеуматика.</w:t>
            </w:r>
          </w:p>
        </w:tc>
      </w:tr>
      <w:tr w:rsidR="002F69F2" w:rsidRPr="005879D5" w:rsidTr="00F05E3B">
        <w:trPr>
          <w:jc w:val="center"/>
        </w:trPr>
        <w:tc>
          <w:tcPr>
            <w:tcW w:w="0" w:type="auto"/>
            <w:shd w:val="clear" w:color="auto" w:fill="auto"/>
            <w:vAlign w:val="center"/>
          </w:tcPr>
          <w:p w:rsidR="002F69F2" w:rsidRPr="005879D5" w:rsidRDefault="002F69F2" w:rsidP="00DE190C">
            <w:pPr>
              <w:spacing w:line="276" w:lineRule="auto"/>
              <w:jc w:val="center"/>
              <w:rPr>
                <w:rFonts w:cs="Times New Roman"/>
                <w:lang w:val="sr-Cyrl-CS"/>
              </w:rPr>
            </w:pPr>
            <w:r w:rsidRPr="005879D5">
              <w:rPr>
                <w:rFonts w:cs="Times New Roman"/>
                <w:lang w:val="sr-Cyrl-CS"/>
              </w:rPr>
              <w:t>22.5</w:t>
            </w:r>
          </w:p>
        </w:tc>
        <w:tc>
          <w:tcPr>
            <w:tcW w:w="0" w:type="auto"/>
            <w:shd w:val="clear" w:color="auto" w:fill="auto"/>
            <w:vAlign w:val="center"/>
          </w:tcPr>
          <w:p w:rsidR="002F69F2" w:rsidRPr="005879D5" w:rsidRDefault="002F69F2" w:rsidP="00DE190C">
            <w:pPr>
              <w:spacing w:line="276" w:lineRule="auto"/>
              <w:rPr>
                <w:rFonts w:cs="Times New Roman"/>
                <w:lang w:val="sr-Cyrl-CS"/>
              </w:rPr>
            </w:pPr>
            <w:r w:rsidRPr="005879D5">
              <w:rPr>
                <w:rFonts w:cs="Times New Roman"/>
                <w:lang w:val="sr-Cyrl-CS"/>
              </w:rPr>
              <w:t>Пречник наплатка у in</w:t>
            </w:r>
          </w:p>
        </w:tc>
      </w:tr>
      <w:tr w:rsidR="002F69F2" w:rsidRPr="005879D5" w:rsidTr="00F05E3B">
        <w:trPr>
          <w:jc w:val="center"/>
        </w:trPr>
        <w:tc>
          <w:tcPr>
            <w:tcW w:w="0" w:type="auto"/>
            <w:shd w:val="clear" w:color="auto" w:fill="auto"/>
            <w:vAlign w:val="center"/>
          </w:tcPr>
          <w:p w:rsidR="002F69F2" w:rsidRPr="005879D5" w:rsidRDefault="002F69F2" w:rsidP="00DE190C">
            <w:pPr>
              <w:spacing w:line="276" w:lineRule="auto"/>
              <w:jc w:val="center"/>
              <w:rPr>
                <w:rFonts w:cs="Times New Roman"/>
                <w:lang w:val="sr-Cyrl-CS"/>
              </w:rPr>
            </w:pPr>
            <w:r w:rsidRPr="005879D5">
              <w:rPr>
                <w:rFonts w:cs="Times New Roman"/>
                <w:lang w:val="sr-Cyrl-CS"/>
              </w:rPr>
              <w:t>145/148</w:t>
            </w:r>
          </w:p>
        </w:tc>
        <w:tc>
          <w:tcPr>
            <w:tcW w:w="0" w:type="auto"/>
            <w:shd w:val="clear" w:color="auto" w:fill="auto"/>
            <w:vAlign w:val="center"/>
          </w:tcPr>
          <w:p w:rsidR="002F69F2" w:rsidRPr="005879D5" w:rsidRDefault="002F69F2" w:rsidP="00DE190C">
            <w:pPr>
              <w:spacing w:line="276" w:lineRule="auto"/>
              <w:rPr>
                <w:rFonts w:cs="Times New Roman"/>
                <w:lang w:val="sr-Cyrl-CS"/>
              </w:rPr>
            </w:pPr>
            <w:r w:rsidRPr="005879D5">
              <w:rPr>
                <w:rFonts w:cs="Times New Roman"/>
                <w:lang w:val="sr-Cyrl-CS"/>
              </w:rPr>
              <w:t>Индекс носивости за једноструку и двоструку монтажу, који дефинише максимално оптерећење, које се може прочитати из табела носивости. У овом случају број 145/148 значи да ова гума може издржати максималних 2900/3150 kg оптерећења.</w:t>
            </w:r>
          </w:p>
        </w:tc>
      </w:tr>
      <w:tr w:rsidR="002F69F2" w:rsidRPr="005879D5" w:rsidTr="00F05E3B">
        <w:trPr>
          <w:jc w:val="center"/>
        </w:trPr>
        <w:tc>
          <w:tcPr>
            <w:tcW w:w="0" w:type="auto"/>
            <w:shd w:val="clear" w:color="auto" w:fill="auto"/>
            <w:vAlign w:val="center"/>
          </w:tcPr>
          <w:p w:rsidR="002F69F2" w:rsidRPr="005879D5" w:rsidRDefault="002F69F2" w:rsidP="00DE190C">
            <w:pPr>
              <w:spacing w:line="276" w:lineRule="auto"/>
              <w:jc w:val="center"/>
              <w:rPr>
                <w:rFonts w:cs="Times New Roman"/>
                <w:lang w:val="sr-Cyrl-CS"/>
              </w:rPr>
            </w:pPr>
            <w:r w:rsidRPr="005879D5">
              <w:rPr>
                <w:rFonts w:cs="Times New Roman"/>
                <w:lang w:val="sr-Cyrl-CS"/>
              </w:rPr>
              <w:t>V</w:t>
            </w:r>
          </w:p>
        </w:tc>
        <w:tc>
          <w:tcPr>
            <w:tcW w:w="0" w:type="auto"/>
            <w:shd w:val="clear" w:color="auto" w:fill="auto"/>
            <w:vAlign w:val="center"/>
          </w:tcPr>
          <w:p w:rsidR="002F69F2" w:rsidRPr="005879D5" w:rsidRDefault="002F69F2" w:rsidP="00DE190C">
            <w:pPr>
              <w:spacing w:line="276" w:lineRule="auto"/>
              <w:rPr>
                <w:rFonts w:cs="Times New Roman"/>
                <w:lang w:val="sr-Cyrl-CS"/>
              </w:rPr>
            </w:pPr>
            <w:r w:rsidRPr="005879D5">
              <w:rPr>
                <w:rFonts w:cs="Times New Roman"/>
                <w:lang w:val="sr-Cyrl-CS"/>
              </w:rPr>
              <w:t xml:space="preserve">Индекс брзине, словна ознака која означава максималну брзина коју пнеуматик може издржати, при дозвољеном оптерећењу, у овом случају 240 km/h. </w:t>
            </w:r>
          </w:p>
        </w:tc>
      </w:tr>
    </w:tbl>
    <w:p w:rsidR="002F69F2" w:rsidRPr="005879D5" w:rsidRDefault="002F69F2" w:rsidP="002F69F2">
      <w:pPr>
        <w:spacing w:after="120"/>
        <w:rPr>
          <w:rFonts w:cs="Times New Roman"/>
          <w:lang w:val="sr-Cyrl-CS"/>
        </w:rPr>
      </w:pPr>
    </w:p>
    <w:p w:rsidR="00694F4D" w:rsidRPr="005879D5" w:rsidRDefault="00694F4D" w:rsidP="00797108">
      <w:pPr>
        <w:rPr>
          <w:lang w:val="sr-Cyrl-CS"/>
        </w:rPr>
      </w:pPr>
    </w:p>
    <w:p w:rsidR="009A6E51" w:rsidRPr="005879D5" w:rsidRDefault="009A6E51" w:rsidP="00C56F79">
      <w:pPr>
        <w:pStyle w:val="Heading2"/>
        <w:rPr>
          <w:sz w:val="32"/>
          <w:szCs w:val="32"/>
          <w:lang w:val="sr-Cyrl-CS"/>
        </w:rPr>
      </w:pPr>
      <w:bookmarkStart w:id="90" w:name="_Toc419468997"/>
      <w:bookmarkStart w:id="91" w:name="_Toc7879849"/>
      <w:r w:rsidRPr="005879D5">
        <w:rPr>
          <w:sz w:val="32"/>
          <w:szCs w:val="32"/>
          <w:lang w:val="sr-Cyrl-CS"/>
        </w:rPr>
        <w:lastRenderedPageBreak/>
        <w:t xml:space="preserve">8. Димензије пројектованог </w:t>
      </w:r>
      <w:r w:rsidR="00914EFB">
        <w:rPr>
          <w:sz w:val="32"/>
          <w:szCs w:val="32"/>
          <w:lang w:val="sr-Cyrl-CS"/>
        </w:rPr>
        <w:t>возила категорије</w:t>
      </w:r>
      <w:r w:rsidRPr="005879D5">
        <w:rPr>
          <w:sz w:val="32"/>
          <w:szCs w:val="32"/>
          <w:lang w:val="sr-Cyrl-CS"/>
        </w:rPr>
        <w:t xml:space="preserve"> М</w:t>
      </w:r>
      <w:bookmarkEnd w:id="90"/>
      <w:r w:rsidR="00F05E3B" w:rsidRPr="005879D5">
        <w:rPr>
          <w:sz w:val="32"/>
          <w:szCs w:val="32"/>
          <w:lang w:val="sr-Cyrl-CS"/>
        </w:rPr>
        <w:t>3/CЕ са гасним мотором</w:t>
      </w:r>
      <w:bookmarkEnd w:id="91"/>
    </w:p>
    <w:p w:rsidR="009A6E51" w:rsidRPr="005879D5" w:rsidRDefault="009A6E51" w:rsidP="009A6E51">
      <w:pPr>
        <w:spacing w:after="0"/>
        <w:rPr>
          <w:rFonts w:cs="Times New Roman"/>
          <w:b/>
          <w:i/>
          <w:lang w:val="sr-Cyrl-CS"/>
        </w:rPr>
      </w:pPr>
      <w:r w:rsidRPr="005879D5">
        <w:rPr>
          <w:rFonts w:cs="Times New Roman"/>
          <w:b/>
          <w:i/>
          <w:lang w:val="sr-Cyrl-CS"/>
        </w:rPr>
        <w:t xml:space="preserve">                  </w:t>
      </w:r>
    </w:p>
    <w:p w:rsidR="009A6E51" w:rsidRPr="005879D5" w:rsidRDefault="009A6E51" w:rsidP="009A6E51">
      <w:pPr>
        <w:spacing w:after="0"/>
        <w:jc w:val="both"/>
        <w:rPr>
          <w:rFonts w:cs="Times New Roman"/>
          <w:szCs w:val="24"/>
          <w:lang w:val="sr-Cyrl-CS"/>
        </w:rPr>
      </w:pPr>
      <w:r w:rsidRPr="005879D5">
        <w:rPr>
          <w:rFonts w:cs="Times New Roman"/>
          <w:szCs w:val="24"/>
          <w:lang w:val="sr-Cyrl-CS"/>
        </w:rPr>
        <w:t xml:space="preserve">У табели 8.1, дате су усвојене, основне, димензије за возило </w:t>
      </w:r>
      <w:r w:rsidR="00B6182F" w:rsidRPr="005879D5">
        <w:rPr>
          <w:rFonts w:cs="Times New Roman"/>
          <w:szCs w:val="24"/>
          <w:lang w:val="sr-Cyrl-CS"/>
        </w:rPr>
        <w:t>M3/CЕ</w:t>
      </w:r>
      <w:r w:rsidRPr="005879D5">
        <w:rPr>
          <w:rFonts w:cs="Times New Roman"/>
          <w:szCs w:val="24"/>
          <w:lang w:val="sr-Cyrl-CS"/>
        </w:rPr>
        <w:t>. На слици 8.1, приказан је технички црт</w:t>
      </w:r>
      <w:r w:rsidR="00B6182F" w:rsidRPr="005879D5">
        <w:rPr>
          <w:rFonts w:cs="Times New Roman"/>
          <w:szCs w:val="24"/>
          <w:lang w:val="sr-Cyrl-CS"/>
        </w:rPr>
        <w:t>еж идејног пројекта возила M3/CЕ</w:t>
      </w:r>
      <w:r w:rsidRPr="005879D5">
        <w:rPr>
          <w:rFonts w:cs="Times New Roman"/>
          <w:szCs w:val="24"/>
          <w:lang w:val="sr-Cyrl-CS"/>
        </w:rPr>
        <w:t xml:space="preserve"> са означеним основним димензијама, </w:t>
      </w:r>
      <w:r w:rsidR="00B6182F" w:rsidRPr="005879D5">
        <w:rPr>
          <w:rFonts w:cs="Times New Roman"/>
          <w:szCs w:val="24"/>
          <w:lang w:val="sr-Cyrl-CS"/>
        </w:rPr>
        <w:t>усвојен</w:t>
      </w:r>
      <w:r w:rsidRPr="005879D5">
        <w:rPr>
          <w:rFonts w:cs="Times New Roman"/>
          <w:szCs w:val="24"/>
          <w:lang w:val="sr-Cyrl-CS"/>
        </w:rPr>
        <w:t xml:space="preserve"> на основу сличних модела овог типа возила, док је на слици 8.2, приказан распоред седења за </w:t>
      </w:r>
      <w:r w:rsidR="005879D5" w:rsidRPr="005879D5">
        <w:rPr>
          <w:rFonts w:cs="Times New Roman"/>
          <w:szCs w:val="24"/>
          <w:lang w:val="sr-Cyrl-CS"/>
        </w:rPr>
        <w:t>пројектовано</w:t>
      </w:r>
      <w:r w:rsidRPr="005879D5">
        <w:rPr>
          <w:rFonts w:cs="Times New Roman"/>
          <w:szCs w:val="24"/>
          <w:lang w:val="sr-Cyrl-CS"/>
        </w:rPr>
        <w:t xml:space="preserve"> возило који треба да задовоље основне потребе путника у јавном градском превозу.</w:t>
      </w:r>
    </w:p>
    <w:p w:rsidR="009A6E51" w:rsidRPr="005879D5" w:rsidRDefault="009A6E51" w:rsidP="009A6E51">
      <w:pPr>
        <w:spacing w:after="0"/>
        <w:jc w:val="both"/>
        <w:rPr>
          <w:rFonts w:cs="Times New Roman"/>
          <w:szCs w:val="24"/>
          <w:lang w:val="sr-Cyrl-CS"/>
        </w:rPr>
      </w:pPr>
    </w:p>
    <w:tbl>
      <w:tblPr>
        <w:tblStyle w:val="TableGrid"/>
        <w:tblW w:w="0" w:type="auto"/>
        <w:jc w:val="center"/>
        <w:tblLook w:val="04A0"/>
      </w:tblPr>
      <w:tblGrid>
        <w:gridCol w:w="4640"/>
        <w:gridCol w:w="1430"/>
      </w:tblGrid>
      <w:tr w:rsidR="009A6E51" w:rsidRPr="005879D5" w:rsidTr="008B3A9C">
        <w:trPr>
          <w:jc w:val="center"/>
        </w:trPr>
        <w:tc>
          <w:tcPr>
            <w:tcW w:w="0" w:type="auto"/>
            <w:gridSpan w:val="2"/>
          </w:tcPr>
          <w:p w:rsidR="009A6E51" w:rsidRPr="005879D5" w:rsidRDefault="009A6E51" w:rsidP="008B3A9C">
            <w:pPr>
              <w:jc w:val="center"/>
              <w:rPr>
                <w:rFonts w:cs="Times New Roman"/>
                <w:szCs w:val="24"/>
                <w:lang w:val="sr-Cyrl-CS"/>
              </w:rPr>
            </w:pPr>
            <w:r w:rsidRPr="005879D5">
              <w:rPr>
                <w:rFonts w:cs="Times New Roman"/>
                <w:b/>
                <w:i/>
                <w:szCs w:val="24"/>
                <w:lang w:val="sr-Cyrl-CS"/>
              </w:rPr>
              <w:t>Табела 8.1.</w:t>
            </w:r>
            <w:r w:rsidRPr="005879D5">
              <w:rPr>
                <w:rFonts w:cs="Times New Roman"/>
                <w:i/>
                <w:szCs w:val="24"/>
                <w:lang w:val="sr-Cyrl-CS"/>
              </w:rPr>
              <w:t xml:space="preserve"> Усвојене димензије за пројектовано возило M3/C</w:t>
            </w:r>
            <w:r w:rsidR="00B6182F" w:rsidRPr="005879D5">
              <w:rPr>
                <w:rFonts w:cs="Times New Roman"/>
                <w:i/>
                <w:szCs w:val="24"/>
                <w:lang w:val="sr-Cyrl-CS"/>
              </w:rPr>
              <w:t>Е</w:t>
            </w:r>
          </w:p>
        </w:tc>
      </w:tr>
      <w:tr w:rsidR="009A6E51" w:rsidRPr="005879D5" w:rsidTr="008B3A9C">
        <w:trPr>
          <w:jc w:val="center"/>
        </w:trPr>
        <w:tc>
          <w:tcPr>
            <w:tcW w:w="0" w:type="auto"/>
          </w:tcPr>
          <w:p w:rsidR="009A6E51" w:rsidRPr="005879D5" w:rsidRDefault="009A6E51" w:rsidP="008B3A9C">
            <w:pPr>
              <w:rPr>
                <w:rFonts w:cs="Times New Roman"/>
                <w:szCs w:val="24"/>
                <w:lang w:val="sr-Cyrl-CS"/>
              </w:rPr>
            </w:pPr>
            <w:r w:rsidRPr="005879D5">
              <w:rPr>
                <w:rFonts w:cs="Times New Roman"/>
                <w:szCs w:val="24"/>
                <w:lang w:val="sr-Cyrl-CS"/>
              </w:rPr>
              <w:t>Дужина</w:t>
            </w:r>
          </w:p>
        </w:tc>
        <w:tc>
          <w:tcPr>
            <w:tcW w:w="0" w:type="auto"/>
          </w:tcPr>
          <w:p w:rsidR="009A6E51" w:rsidRPr="005879D5" w:rsidRDefault="00B6182F" w:rsidP="008B3A9C">
            <w:pPr>
              <w:jc w:val="center"/>
              <w:rPr>
                <w:rFonts w:cs="Times New Roman"/>
                <w:szCs w:val="24"/>
                <w:lang w:val="sr-Cyrl-CS"/>
              </w:rPr>
            </w:pPr>
            <w:r w:rsidRPr="005879D5">
              <w:rPr>
                <w:rFonts w:cs="Times New Roman"/>
                <w:szCs w:val="24"/>
                <w:lang w:val="sr-Cyrl-CS"/>
              </w:rPr>
              <w:t>1200</w:t>
            </w:r>
            <w:r w:rsidR="009A6E51" w:rsidRPr="005879D5">
              <w:rPr>
                <w:rFonts w:cs="Times New Roman"/>
                <w:szCs w:val="24"/>
                <w:lang w:val="sr-Cyrl-CS"/>
              </w:rPr>
              <w:t>0 mm</w:t>
            </w:r>
          </w:p>
        </w:tc>
      </w:tr>
      <w:tr w:rsidR="009A6E51" w:rsidRPr="005879D5" w:rsidTr="008B3A9C">
        <w:trPr>
          <w:jc w:val="center"/>
        </w:trPr>
        <w:tc>
          <w:tcPr>
            <w:tcW w:w="0" w:type="auto"/>
          </w:tcPr>
          <w:p w:rsidR="009A6E51" w:rsidRPr="005879D5" w:rsidRDefault="009A6E51" w:rsidP="008B3A9C">
            <w:pPr>
              <w:rPr>
                <w:rFonts w:cs="Times New Roman"/>
                <w:szCs w:val="24"/>
                <w:lang w:val="sr-Cyrl-CS"/>
              </w:rPr>
            </w:pPr>
            <w:r w:rsidRPr="005879D5">
              <w:rPr>
                <w:rFonts w:cs="Times New Roman"/>
                <w:szCs w:val="24"/>
                <w:lang w:val="sr-Cyrl-CS"/>
              </w:rPr>
              <w:t>Ширина</w:t>
            </w:r>
          </w:p>
        </w:tc>
        <w:tc>
          <w:tcPr>
            <w:tcW w:w="0" w:type="auto"/>
          </w:tcPr>
          <w:p w:rsidR="009A6E51" w:rsidRPr="005879D5" w:rsidRDefault="009A6E51" w:rsidP="008B3A9C">
            <w:pPr>
              <w:jc w:val="center"/>
              <w:rPr>
                <w:rFonts w:cs="Times New Roman"/>
                <w:szCs w:val="24"/>
                <w:lang w:val="sr-Cyrl-CS"/>
              </w:rPr>
            </w:pPr>
            <w:r w:rsidRPr="005879D5">
              <w:rPr>
                <w:rFonts w:cs="Times New Roman"/>
                <w:szCs w:val="24"/>
                <w:lang w:val="sr-Cyrl-CS"/>
              </w:rPr>
              <w:t>2500 mm</w:t>
            </w:r>
          </w:p>
        </w:tc>
      </w:tr>
      <w:tr w:rsidR="009A6E51" w:rsidRPr="005879D5" w:rsidTr="008B3A9C">
        <w:trPr>
          <w:jc w:val="center"/>
        </w:trPr>
        <w:tc>
          <w:tcPr>
            <w:tcW w:w="0" w:type="auto"/>
          </w:tcPr>
          <w:p w:rsidR="009A6E51" w:rsidRPr="005879D5" w:rsidRDefault="009A6E51" w:rsidP="008B3A9C">
            <w:pPr>
              <w:rPr>
                <w:rFonts w:cs="Times New Roman"/>
                <w:szCs w:val="24"/>
                <w:lang w:val="sr-Cyrl-CS"/>
              </w:rPr>
            </w:pPr>
            <w:r w:rsidRPr="005879D5">
              <w:rPr>
                <w:rFonts w:cs="Times New Roman"/>
                <w:szCs w:val="24"/>
                <w:lang w:val="sr-Cyrl-CS"/>
              </w:rPr>
              <w:t>Висина</w:t>
            </w:r>
          </w:p>
        </w:tc>
        <w:tc>
          <w:tcPr>
            <w:tcW w:w="0" w:type="auto"/>
          </w:tcPr>
          <w:p w:rsidR="009A6E51" w:rsidRPr="005879D5" w:rsidRDefault="00B6182F" w:rsidP="008B3A9C">
            <w:pPr>
              <w:jc w:val="center"/>
              <w:rPr>
                <w:rFonts w:cs="Times New Roman"/>
                <w:szCs w:val="24"/>
                <w:lang w:val="sr-Cyrl-CS"/>
              </w:rPr>
            </w:pPr>
            <w:r w:rsidRPr="005879D5">
              <w:rPr>
                <w:rFonts w:cs="Times New Roman"/>
                <w:szCs w:val="24"/>
                <w:lang w:val="sr-Cyrl-CS"/>
              </w:rPr>
              <w:t>3330</w:t>
            </w:r>
            <w:r w:rsidR="009A6E51" w:rsidRPr="005879D5">
              <w:rPr>
                <w:rFonts w:cs="Times New Roman"/>
                <w:szCs w:val="24"/>
                <w:lang w:val="sr-Cyrl-CS"/>
              </w:rPr>
              <w:t xml:space="preserve"> mm</w:t>
            </w:r>
          </w:p>
        </w:tc>
      </w:tr>
      <w:tr w:rsidR="009A6E51" w:rsidRPr="005879D5" w:rsidTr="008B3A9C">
        <w:trPr>
          <w:jc w:val="center"/>
        </w:trPr>
        <w:tc>
          <w:tcPr>
            <w:tcW w:w="0" w:type="auto"/>
          </w:tcPr>
          <w:p w:rsidR="009A6E51" w:rsidRPr="005879D5" w:rsidRDefault="009A6E51" w:rsidP="008B3A9C">
            <w:pPr>
              <w:rPr>
                <w:rFonts w:cs="Times New Roman"/>
                <w:szCs w:val="24"/>
                <w:lang w:val="sr-Cyrl-CS"/>
              </w:rPr>
            </w:pPr>
            <w:r w:rsidRPr="005879D5">
              <w:rPr>
                <w:rFonts w:cs="Times New Roman"/>
                <w:szCs w:val="24"/>
                <w:lang w:val="sr-Cyrl-CS"/>
              </w:rPr>
              <w:t>Међуосовинско растојање 1-2</w:t>
            </w:r>
          </w:p>
        </w:tc>
        <w:tc>
          <w:tcPr>
            <w:tcW w:w="0" w:type="auto"/>
          </w:tcPr>
          <w:p w:rsidR="009A6E51" w:rsidRPr="005879D5" w:rsidRDefault="00B6182F" w:rsidP="008B3A9C">
            <w:pPr>
              <w:jc w:val="center"/>
              <w:rPr>
                <w:rFonts w:cs="Times New Roman"/>
                <w:szCs w:val="24"/>
                <w:lang w:val="sr-Cyrl-CS"/>
              </w:rPr>
            </w:pPr>
            <w:r w:rsidRPr="005879D5">
              <w:rPr>
                <w:rFonts w:cs="Times New Roman"/>
                <w:szCs w:val="24"/>
                <w:lang w:val="sr-Cyrl-CS"/>
              </w:rPr>
              <w:t>59</w:t>
            </w:r>
            <w:r w:rsidR="009A6E51" w:rsidRPr="005879D5">
              <w:rPr>
                <w:rFonts w:cs="Times New Roman"/>
                <w:szCs w:val="24"/>
                <w:lang w:val="sr-Cyrl-CS"/>
              </w:rPr>
              <w:t>00 mm</w:t>
            </w:r>
          </w:p>
        </w:tc>
      </w:tr>
      <w:tr w:rsidR="009A6E51" w:rsidRPr="005879D5" w:rsidTr="008B3A9C">
        <w:trPr>
          <w:jc w:val="center"/>
        </w:trPr>
        <w:tc>
          <w:tcPr>
            <w:tcW w:w="0" w:type="auto"/>
          </w:tcPr>
          <w:p w:rsidR="009A6E51" w:rsidRPr="005879D5" w:rsidRDefault="009A6E51" w:rsidP="008B3A9C">
            <w:pPr>
              <w:rPr>
                <w:rFonts w:cs="Times New Roman"/>
                <w:szCs w:val="24"/>
                <w:lang w:val="sr-Cyrl-CS"/>
              </w:rPr>
            </w:pPr>
            <w:r w:rsidRPr="005879D5">
              <w:rPr>
                <w:rFonts w:cs="Times New Roman"/>
                <w:szCs w:val="24"/>
                <w:lang w:val="sr-Cyrl-CS"/>
              </w:rPr>
              <w:t>Предњи препуст</w:t>
            </w:r>
          </w:p>
        </w:tc>
        <w:tc>
          <w:tcPr>
            <w:tcW w:w="0" w:type="auto"/>
          </w:tcPr>
          <w:p w:rsidR="009A6E51" w:rsidRPr="005879D5" w:rsidRDefault="00B6182F" w:rsidP="008B3A9C">
            <w:pPr>
              <w:jc w:val="center"/>
              <w:rPr>
                <w:rFonts w:cs="Times New Roman"/>
                <w:szCs w:val="24"/>
                <w:lang w:val="sr-Cyrl-CS"/>
              </w:rPr>
            </w:pPr>
            <w:r w:rsidRPr="005879D5">
              <w:rPr>
                <w:rFonts w:cs="Times New Roman"/>
                <w:szCs w:val="24"/>
                <w:lang w:val="sr-Cyrl-CS"/>
              </w:rPr>
              <w:t>27</w:t>
            </w:r>
            <w:r w:rsidR="009A6E51" w:rsidRPr="005879D5">
              <w:rPr>
                <w:rFonts w:cs="Times New Roman"/>
                <w:szCs w:val="24"/>
                <w:lang w:val="sr-Cyrl-CS"/>
              </w:rPr>
              <w:t>00 mm</w:t>
            </w:r>
          </w:p>
        </w:tc>
      </w:tr>
      <w:tr w:rsidR="009A6E51" w:rsidRPr="005879D5" w:rsidTr="008B3A9C">
        <w:trPr>
          <w:jc w:val="center"/>
        </w:trPr>
        <w:tc>
          <w:tcPr>
            <w:tcW w:w="0" w:type="auto"/>
          </w:tcPr>
          <w:p w:rsidR="009A6E51" w:rsidRPr="005879D5" w:rsidRDefault="009A6E51" w:rsidP="008B3A9C">
            <w:pPr>
              <w:rPr>
                <w:rFonts w:cs="Times New Roman"/>
                <w:szCs w:val="24"/>
                <w:lang w:val="sr-Cyrl-CS"/>
              </w:rPr>
            </w:pPr>
            <w:r w:rsidRPr="005879D5">
              <w:rPr>
                <w:rFonts w:cs="Times New Roman"/>
                <w:szCs w:val="24"/>
                <w:lang w:val="sr-Cyrl-CS"/>
              </w:rPr>
              <w:t>Задњи препуст</w:t>
            </w:r>
          </w:p>
        </w:tc>
        <w:tc>
          <w:tcPr>
            <w:tcW w:w="0" w:type="auto"/>
          </w:tcPr>
          <w:p w:rsidR="009A6E51" w:rsidRPr="005879D5" w:rsidRDefault="00B6182F" w:rsidP="008B3A9C">
            <w:pPr>
              <w:jc w:val="center"/>
              <w:rPr>
                <w:rFonts w:cs="Times New Roman"/>
                <w:szCs w:val="24"/>
                <w:lang w:val="sr-Cyrl-CS"/>
              </w:rPr>
            </w:pPr>
            <w:r w:rsidRPr="005879D5">
              <w:rPr>
                <w:rFonts w:cs="Times New Roman"/>
                <w:szCs w:val="24"/>
                <w:lang w:val="sr-Cyrl-CS"/>
              </w:rPr>
              <w:t>340</w:t>
            </w:r>
            <w:r w:rsidR="009A6E51" w:rsidRPr="005879D5">
              <w:rPr>
                <w:rFonts w:cs="Times New Roman"/>
                <w:szCs w:val="24"/>
                <w:lang w:val="sr-Cyrl-CS"/>
              </w:rPr>
              <w:t>0 mm</w:t>
            </w:r>
          </w:p>
        </w:tc>
      </w:tr>
      <w:tr w:rsidR="009A6E51" w:rsidRPr="005879D5" w:rsidTr="008B3A9C">
        <w:trPr>
          <w:jc w:val="center"/>
        </w:trPr>
        <w:tc>
          <w:tcPr>
            <w:tcW w:w="0" w:type="auto"/>
          </w:tcPr>
          <w:p w:rsidR="009A6E51" w:rsidRPr="005879D5" w:rsidRDefault="009A6E51" w:rsidP="008B3A9C">
            <w:pPr>
              <w:rPr>
                <w:rFonts w:cs="Times New Roman"/>
                <w:szCs w:val="24"/>
                <w:lang w:val="sr-Cyrl-CS"/>
              </w:rPr>
            </w:pPr>
            <w:r w:rsidRPr="005879D5">
              <w:rPr>
                <w:rFonts w:cs="Times New Roman"/>
                <w:szCs w:val="24"/>
                <w:lang w:val="sr-Cyrl-CS"/>
              </w:rPr>
              <w:t>Клиренс</w:t>
            </w:r>
          </w:p>
        </w:tc>
        <w:tc>
          <w:tcPr>
            <w:tcW w:w="0" w:type="auto"/>
          </w:tcPr>
          <w:p w:rsidR="009A6E51" w:rsidRPr="005879D5" w:rsidRDefault="00B6182F" w:rsidP="008B3A9C">
            <w:pPr>
              <w:jc w:val="center"/>
              <w:rPr>
                <w:rFonts w:cs="Times New Roman"/>
                <w:szCs w:val="24"/>
                <w:lang w:val="sr-Cyrl-CS"/>
              </w:rPr>
            </w:pPr>
            <w:r w:rsidRPr="005879D5">
              <w:rPr>
                <w:rFonts w:cs="Times New Roman"/>
                <w:szCs w:val="24"/>
                <w:lang w:val="sr-Cyrl-CS"/>
              </w:rPr>
              <w:t>32</w:t>
            </w:r>
            <w:r w:rsidR="009A6E51" w:rsidRPr="005879D5">
              <w:rPr>
                <w:rFonts w:cs="Times New Roman"/>
                <w:szCs w:val="24"/>
                <w:lang w:val="sr-Cyrl-CS"/>
              </w:rPr>
              <w:t>0 mm</w:t>
            </w:r>
          </w:p>
        </w:tc>
      </w:tr>
      <w:tr w:rsidR="009A6E51" w:rsidRPr="005879D5" w:rsidTr="008B3A9C">
        <w:trPr>
          <w:jc w:val="center"/>
        </w:trPr>
        <w:tc>
          <w:tcPr>
            <w:tcW w:w="0" w:type="auto"/>
          </w:tcPr>
          <w:p w:rsidR="009A6E51" w:rsidRPr="005879D5" w:rsidRDefault="009A6E51" w:rsidP="008B3A9C">
            <w:pPr>
              <w:rPr>
                <w:rFonts w:cs="Times New Roman"/>
                <w:szCs w:val="24"/>
                <w:lang w:val="sr-Cyrl-CS"/>
              </w:rPr>
            </w:pPr>
            <w:r w:rsidRPr="005879D5">
              <w:rPr>
                <w:rFonts w:cs="Times New Roman"/>
                <w:szCs w:val="24"/>
                <w:lang w:val="sr-Cyrl-CS"/>
              </w:rPr>
              <w:t>Траг предњих точкова</w:t>
            </w:r>
          </w:p>
        </w:tc>
        <w:tc>
          <w:tcPr>
            <w:tcW w:w="0" w:type="auto"/>
          </w:tcPr>
          <w:p w:rsidR="009A6E51" w:rsidRPr="005879D5" w:rsidRDefault="00B6182F" w:rsidP="008B3A9C">
            <w:pPr>
              <w:jc w:val="center"/>
              <w:rPr>
                <w:rFonts w:cs="Times New Roman"/>
                <w:szCs w:val="24"/>
                <w:lang w:val="sr-Cyrl-CS"/>
              </w:rPr>
            </w:pPr>
            <w:r w:rsidRPr="005879D5">
              <w:rPr>
                <w:rFonts w:cs="Times New Roman"/>
                <w:szCs w:val="24"/>
                <w:lang w:val="sr-Cyrl-CS"/>
              </w:rPr>
              <w:t>2100</w:t>
            </w:r>
            <w:r w:rsidR="009A6E51" w:rsidRPr="005879D5">
              <w:rPr>
                <w:rFonts w:cs="Times New Roman"/>
                <w:szCs w:val="24"/>
                <w:lang w:val="sr-Cyrl-CS"/>
              </w:rPr>
              <w:t xml:space="preserve"> mm</w:t>
            </w:r>
          </w:p>
        </w:tc>
      </w:tr>
      <w:tr w:rsidR="009A6E51" w:rsidRPr="005879D5" w:rsidTr="008B3A9C">
        <w:trPr>
          <w:jc w:val="center"/>
        </w:trPr>
        <w:tc>
          <w:tcPr>
            <w:tcW w:w="0" w:type="auto"/>
          </w:tcPr>
          <w:p w:rsidR="009A6E51" w:rsidRPr="005879D5" w:rsidRDefault="009A6E51" w:rsidP="008B3A9C">
            <w:pPr>
              <w:rPr>
                <w:rFonts w:cs="Times New Roman"/>
                <w:szCs w:val="24"/>
                <w:lang w:val="sr-Cyrl-CS"/>
              </w:rPr>
            </w:pPr>
            <w:r w:rsidRPr="005879D5">
              <w:rPr>
                <w:rFonts w:cs="Times New Roman"/>
                <w:szCs w:val="24"/>
                <w:lang w:val="sr-Cyrl-CS"/>
              </w:rPr>
              <w:t>Траг задњих точкова</w:t>
            </w:r>
          </w:p>
        </w:tc>
        <w:tc>
          <w:tcPr>
            <w:tcW w:w="0" w:type="auto"/>
          </w:tcPr>
          <w:p w:rsidR="009A6E51" w:rsidRPr="005879D5" w:rsidRDefault="00B6182F" w:rsidP="008B3A9C">
            <w:pPr>
              <w:jc w:val="center"/>
              <w:rPr>
                <w:rFonts w:cs="Times New Roman"/>
                <w:szCs w:val="24"/>
                <w:lang w:val="sr-Cyrl-CS"/>
              </w:rPr>
            </w:pPr>
            <w:r w:rsidRPr="005879D5">
              <w:rPr>
                <w:rFonts w:cs="Times New Roman"/>
                <w:szCs w:val="24"/>
                <w:lang w:val="sr-Cyrl-CS"/>
              </w:rPr>
              <w:t>1835</w:t>
            </w:r>
            <w:r w:rsidR="009A6E51" w:rsidRPr="005879D5">
              <w:rPr>
                <w:rFonts w:cs="Times New Roman"/>
                <w:szCs w:val="24"/>
                <w:lang w:val="sr-Cyrl-CS"/>
              </w:rPr>
              <w:t xml:space="preserve"> mm</w:t>
            </w:r>
          </w:p>
        </w:tc>
      </w:tr>
      <w:tr w:rsidR="009A6E51" w:rsidRPr="005879D5" w:rsidTr="008B3A9C">
        <w:trPr>
          <w:jc w:val="center"/>
        </w:trPr>
        <w:tc>
          <w:tcPr>
            <w:tcW w:w="0" w:type="auto"/>
          </w:tcPr>
          <w:p w:rsidR="009A6E51" w:rsidRPr="005879D5" w:rsidRDefault="009A6E51" w:rsidP="00D93949">
            <w:pPr>
              <w:rPr>
                <w:rFonts w:cs="Times New Roman"/>
                <w:szCs w:val="24"/>
                <w:lang w:val="sr-Cyrl-CS"/>
              </w:rPr>
            </w:pPr>
            <w:r w:rsidRPr="005879D5">
              <w:rPr>
                <w:rFonts w:cs="Times New Roman"/>
                <w:szCs w:val="24"/>
                <w:lang w:val="sr-Cyrl-CS"/>
              </w:rPr>
              <w:t xml:space="preserve">Ширина унутрашњег простора </w:t>
            </w:r>
          </w:p>
        </w:tc>
        <w:tc>
          <w:tcPr>
            <w:tcW w:w="0" w:type="auto"/>
          </w:tcPr>
          <w:p w:rsidR="009A6E51" w:rsidRPr="005879D5" w:rsidRDefault="009A6E51" w:rsidP="008B3A9C">
            <w:pPr>
              <w:jc w:val="center"/>
              <w:rPr>
                <w:rFonts w:cs="Times New Roman"/>
                <w:szCs w:val="24"/>
                <w:lang w:val="sr-Cyrl-CS"/>
              </w:rPr>
            </w:pPr>
            <m:oMath>
              <m:r>
                <w:rPr>
                  <w:rFonts w:ascii="Cambria Math" w:cs="Times New Roman"/>
                  <w:szCs w:val="24"/>
                  <w:lang w:val="sr-Cyrl-CS"/>
                </w:rPr>
                <m:t xml:space="preserve">~ </m:t>
              </m:r>
            </m:oMath>
            <w:r w:rsidRPr="005879D5">
              <w:rPr>
                <w:rFonts w:cs="Times New Roman"/>
                <w:szCs w:val="24"/>
                <w:lang w:val="sr-Cyrl-CS"/>
              </w:rPr>
              <w:t>2400 mm</w:t>
            </w:r>
          </w:p>
        </w:tc>
      </w:tr>
      <w:tr w:rsidR="009A6E51" w:rsidRPr="005879D5" w:rsidTr="008B3A9C">
        <w:trPr>
          <w:jc w:val="center"/>
        </w:trPr>
        <w:tc>
          <w:tcPr>
            <w:tcW w:w="0" w:type="auto"/>
          </w:tcPr>
          <w:p w:rsidR="009A6E51" w:rsidRPr="005879D5" w:rsidRDefault="009A6E51" w:rsidP="008B3A9C">
            <w:pPr>
              <w:rPr>
                <w:rFonts w:cs="Times New Roman"/>
                <w:szCs w:val="24"/>
                <w:lang w:val="sr-Cyrl-CS"/>
              </w:rPr>
            </w:pPr>
            <w:r w:rsidRPr="005879D5">
              <w:rPr>
                <w:rFonts w:cs="Times New Roman"/>
                <w:szCs w:val="24"/>
                <w:lang w:val="sr-Cyrl-CS"/>
              </w:rPr>
              <w:t>Прилазни угао</w:t>
            </w:r>
          </w:p>
        </w:tc>
        <w:tc>
          <w:tcPr>
            <w:tcW w:w="0" w:type="auto"/>
          </w:tcPr>
          <w:p w:rsidR="009A6E51" w:rsidRPr="005879D5" w:rsidRDefault="00B6182F" w:rsidP="008B3A9C">
            <w:pPr>
              <w:jc w:val="center"/>
              <w:rPr>
                <w:rFonts w:cs="Times New Roman"/>
                <w:szCs w:val="24"/>
                <w:lang w:val="sr-Cyrl-CS"/>
              </w:rPr>
            </w:pPr>
            <w:r w:rsidRPr="005879D5">
              <w:rPr>
                <w:rFonts w:cs="Times New Roman"/>
                <w:szCs w:val="24"/>
                <w:lang w:val="sr-Cyrl-CS"/>
              </w:rPr>
              <w:t>7</w:t>
            </w:r>
            <w:r w:rsidR="009A6E51" w:rsidRPr="005879D5">
              <w:rPr>
                <w:rFonts w:cs="Times New Roman"/>
                <w:szCs w:val="24"/>
                <w:lang w:val="sr-Cyrl-CS"/>
              </w:rPr>
              <w:t>°</w:t>
            </w:r>
          </w:p>
        </w:tc>
      </w:tr>
      <w:tr w:rsidR="009A6E51" w:rsidRPr="005879D5" w:rsidTr="008B3A9C">
        <w:trPr>
          <w:jc w:val="center"/>
        </w:trPr>
        <w:tc>
          <w:tcPr>
            <w:tcW w:w="0" w:type="auto"/>
          </w:tcPr>
          <w:p w:rsidR="009A6E51" w:rsidRPr="005879D5" w:rsidRDefault="009A6E51" w:rsidP="008B3A9C">
            <w:pPr>
              <w:rPr>
                <w:rFonts w:cs="Times New Roman"/>
                <w:szCs w:val="24"/>
                <w:lang w:val="sr-Cyrl-CS"/>
              </w:rPr>
            </w:pPr>
            <w:r w:rsidRPr="005879D5">
              <w:rPr>
                <w:rFonts w:cs="Times New Roman"/>
                <w:szCs w:val="24"/>
                <w:lang w:val="sr-Cyrl-CS"/>
              </w:rPr>
              <w:t>Ширина врата I</w:t>
            </w:r>
          </w:p>
        </w:tc>
        <w:tc>
          <w:tcPr>
            <w:tcW w:w="0" w:type="auto"/>
          </w:tcPr>
          <w:p w:rsidR="009A6E51" w:rsidRPr="005879D5" w:rsidRDefault="00B6182F" w:rsidP="008B3A9C">
            <w:pPr>
              <w:jc w:val="center"/>
              <w:rPr>
                <w:rFonts w:cs="Times New Roman"/>
                <w:szCs w:val="24"/>
                <w:lang w:val="sr-Cyrl-CS"/>
              </w:rPr>
            </w:pPr>
            <w:r w:rsidRPr="005879D5">
              <w:rPr>
                <w:rFonts w:cs="Times New Roman"/>
                <w:szCs w:val="24"/>
                <w:lang w:val="sr-Cyrl-CS"/>
              </w:rPr>
              <w:t>12</w:t>
            </w:r>
            <w:r w:rsidR="009A6E51" w:rsidRPr="005879D5">
              <w:rPr>
                <w:rFonts w:cs="Times New Roman"/>
                <w:szCs w:val="24"/>
                <w:lang w:val="sr-Cyrl-CS"/>
              </w:rPr>
              <w:t>50 mm</w:t>
            </w:r>
          </w:p>
        </w:tc>
      </w:tr>
      <w:tr w:rsidR="009A6E51" w:rsidRPr="005879D5" w:rsidTr="008B3A9C">
        <w:trPr>
          <w:jc w:val="center"/>
        </w:trPr>
        <w:tc>
          <w:tcPr>
            <w:tcW w:w="0" w:type="auto"/>
          </w:tcPr>
          <w:p w:rsidR="009A6E51" w:rsidRPr="005879D5" w:rsidRDefault="009A6E51" w:rsidP="008B3A9C">
            <w:pPr>
              <w:rPr>
                <w:rFonts w:cs="Times New Roman"/>
                <w:szCs w:val="24"/>
                <w:lang w:val="sr-Cyrl-CS"/>
              </w:rPr>
            </w:pPr>
            <w:r w:rsidRPr="005879D5">
              <w:rPr>
                <w:rFonts w:cs="Times New Roman"/>
                <w:szCs w:val="24"/>
                <w:lang w:val="sr-Cyrl-CS"/>
              </w:rPr>
              <w:t>Ширина врата II</w:t>
            </w:r>
          </w:p>
        </w:tc>
        <w:tc>
          <w:tcPr>
            <w:tcW w:w="0" w:type="auto"/>
          </w:tcPr>
          <w:p w:rsidR="009A6E51" w:rsidRPr="005879D5" w:rsidRDefault="00B6182F" w:rsidP="008B3A9C">
            <w:pPr>
              <w:jc w:val="center"/>
              <w:rPr>
                <w:rFonts w:cs="Times New Roman"/>
                <w:szCs w:val="24"/>
                <w:lang w:val="sr-Cyrl-CS"/>
              </w:rPr>
            </w:pPr>
            <w:r w:rsidRPr="005879D5">
              <w:rPr>
                <w:rFonts w:cs="Times New Roman"/>
                <w:szCs w:val="24"/>
                <w:lang w:val="sr-Cyrl-CS"/>
              </w:rPr>
              <w:t>125</w:t>
            </w:r>
            <w:r w:rsidR="009A6E51" w:rsidRPr="005879D5">
              <w:rPr>
                <w:rFonts w:cs="Times New Roman"/>
                <w:szCs w:val="24"/>
                <w:lang w:val="sr-Cyrl-CS"/>
              </w:rPr>
              <w:t>0 mm</w:t>
            </w:r>
          </w:p>
        </w:tc>
      </w:tr>
      <w:tr w:rsidR="009A6E51" w:rsidRPr="005879D5" w:rsidTr="008B3A9C">
        <w:trPr>
          <w:jc w:val="center"/>
        </w:trPr>
        <w:tc>
          <w:tcPr>
            <w:tcW w:w="0" w:type="auto"/>
          </w:tcPr>
          <w:p w:rsidR="009A6E51" w:rsidRPr="005879D5" w:rsidRDefault="009A6E51" w:rsidP="008B3A9C">
            <w:pPr>
              <w:rPr>
                <w:rFonts w:cs="Times New Roman"/>
                <w:szCs w:val="24"/>
                <w:lang w:val="sr-Cyrl-CS"/>
              </w:rPr>
            </w:pPr>
            <w:r w:rsidRPr="005879D5">
              <w:rPr>
                <w:rFonts w:cs="Times New Roman"/>
                <w:szCs w:val="24"/>
                <w:lang w:val="sr-Cyrl-CS"/>
              </w:rPr>
              <w:t>Ширина врата III</w:t>
            </w:r>
          </w:p>
        </w:tc>
        <w:tc>
          <w:tcPr>
            <w:tcW w:w="0" w:type="auto"/>
          </w:tcPr>
          <w:p w:rsidR="009A6E51" w:rsidRPr="005879D5" w:rsidRDefault="00B6182F" w:rsidP="008B3A9C">
            <w:pPr>
              <w:jc w:val="center"/>
              <w:rPr>
                <w:rFonts w:cs="Times New Roman"/>
                <w:szCs w:val="24"/>
                <w:lang w:val="sr-Cyrl-CS"/>
              </w:rPr>
            </w:pPr>
            <w:r w:rsidRPr="005879D5">
              <w:rPr>
                <w:rFonts w:cs="Times New Roman"/>
                <w:szCs w:val="24"/>
                <w:lang w:val="sr-Cyrl-CS"/>
              </w:rPr>
              <w:t>125</w:t>
            </w:r>
            <w:r w:rsidR="009A6E51" w:rsidRPr="005879D5">
              <w:rPr>
                <w:rFonts w:cs="Times New Roman"/>
                <w:szCs w:val="24"/>
                <w:lang w:val="sr-Cyrl-CS"/>
              </w:rPr>
              <w:t>0 mm</w:t>
            </w:r>
          </w:p>
        </w:tc>
      </w:tr>
      <w:tr w:rsidR="004F7A04" w:rsidRPr="005879D5" w:rsidTr="008B3A9C">
        <w:trPr>
          <w:jc w:val="center"/>
        </w:trPr>
        <w:tc>
          <w:tcPr>
            <w:tcW w:w="0" w:type="auto"/>
          </w:tcPr>
          <w:p w:rsidR="004F7A04" w:rsidRPr="005879D5" w:rsidRDefault="004F7A04" w:rsidP="008B3A9C">
            <w:pPr>
              <w:rPr>
                <w:rFonts w:cs="Times New Roman"/>
                <w:szCs w:val="24"/>
                <w:lang w:val="sr-Cyrl-CS"/>
              </w:rPr>
            </w:pPr>
            <w:r w:rsidRPr="005879D5">
              <w:rPr>
                <w:rFonts w:cs="Times New Roman"/>
                <w:szCs w:val="24"/>
                <w:lang w:val="sr-Cyrl-CS"/>
              </w:rPr>
              <w:t xml:space="preserve">Број </w:t>
            </w:r>
            <w:r w:rsidR="00050B04" w:rsidRPr="005879D5">
              <w:rPr>
                <w:rFonts w:cs="Times New Roman"/>
                <w:szCs w:val="24"/>
                <w:lang w:val="sr-Cyrl-CS"/>
              </w:rPr>
              <w:t>места за седење и стајање (опција 1)</w:t>
            </w:r>
          </w:p>
        </w:tc>
        <w:tc>
          <w:tcPr>
            <w:tcW w:w="0" w:type="auto"/>
          </w:tcPr>
          <w:p w:rsidR="004F7A04" w:rsidRPr="005879D5" w:rsidRDefault="00050B04" w:rsidP="008B3A9C">
            <w:pPr>
              <w:jc w:val="center"/>
              <w:rPr>
                <w:rFonts w:cs="Times New Roman"/>
                <w:szCs w:val="24"/>
                <w:lang w:val="sr-Cyrl-CS"/>
              </w:rPr>
            </w:pPr>
            <w:r w:rsidRPr="005879D5">
              <w:rPr>
                <w:rFonts w:cs="Times New Roman"/>
                <w:szCs w:val="24"/>
                <w:lang w:val="sr-Cyrl-CS"/>
              </w:rPr>
              <w:t>26+85</w:t>
            </w:r>
          </w:p>
        </w:tc>
      </w:tr>
      <w:tr w:rsidR="00050B04" w:rsidRPr="005879D5" w:rsidTr="008B3A9C">
        <w:trPr>
          <w:jc w:val="center"/>
        </w:trPr>
        <w:tc>
          <w:tcPr>
            <w:tcW w:w="0" w:type="auto"/>
          </w:tcPr>
          <w:p w:rsidR="00050B04" w:rsidRPr="005879D5" w:rsidRDefault="00050B04" w:rsidP="008B3A9C">
            <w:pPr>
              <w:rPr>
                <w:rFonts w:cs="Times New Roman"/>
                <w:szCs w:val="24"/>
                <w:lang w:val="sr-Cyrl-CS"/>
              </w:rPr>
            </w:pPr>
            <w:r w:rsidRPr="005879D5">
              <w:rPr>
                <w:rFonts w:cs="Times New Roman"/>
                <w:szCs w:val="24"/>
                <w:lang w:val="sr-Cyrl-CS"/>
              </w:rPr>
              <w:t>Број места за седење и стајање (опција 2)</w:t>
            </w:r>
          </w:p>
        </w:tc>
        <w:tc>
          <w:tcPr>
            <w:tcW w:w="0" w:type="auto"/>
          </w:tcPr>
          <w:p w:rsidR="00050B04" w:rsidRPr="005879D5" w:rsidRDefault="00050B04" w:rsidP="008B3A9C">
            <w:pPr>
              <w:jc w:val="center"/>
              <w:rPr>
                <w:rFonts w:cs="Times New Roman"/>
                <w:szCs w:val="24"/>
                <w:lang w:val="sr-Cyrl-CS"/>
              </w:rPr>
            </w:pPr>
            <w:r w:rsidRPr="005879D5">
              <w:rPr>
                <w:rFonts w:cs="Times New Roman"/>
                <w:szCs w:val="24"/>
                <w:lang w:val="sr-Cyrl-CS"/>
              </w:rPr>
              <w:t>34+74</w:t>
            </w:r>
          </w:p>
        </w:tc>
      </w:tr>
    </w:tbl>
    <w:p w:rsidR="00E53501" w:rsidRPr="005879D5" w:rsidRDefault="00E53501" w:rsidP="00E53501">
      <w:pPr>
        <w:spacing w:after="0"/>
        <w:jc w:val="center"/>
        <w:rPr>
          <w:rFonts w:cs="Times New Roman"/>
          <w:szCs w:val="24"/>
          <w:lang w:val="sr-Cyrl-CS"/>
        </w:rPr>
      </w:pPr>
    </w:p>
    <w:p w:rsidR="00F05E3B" w:rsidRPr="005879D5" w:rsidRDefault="00F05E3B" w:rsidP="00E53501">
      <w:pPr>
        <w:spacing w:after="0"/>
        <w:jc w:val="center"/>
        <w:rPr>
          <w:rFonts w:cs="Times New Roman"/>
          <w:szCs w:val="24"/>
          <w:lang w:val="sr-Cyrl-CS"/>
        </w:rPr>
      </w:pPr>
    </w:p>
    <w:p w:rsidR="00F05E3B" w:rsidRPr="005879D5" w:rsidRDefault="00F05E3B">
      <w:pPr>
        <w:rPr>
          <w:rFonts w:cs="Times New Roman"/>
          <w:szCs w:val="24"/>
          <w:lang w:val="sr-Cyrl-CS"/>
        </w:rPr>
      </w:pPr>
      <w:r w:rsidRPr="005879D5">
        <w:rPr>
          <w:rFonts w:cs="Times New Roman"/>
          <w:szCs w:val="24"/>
          <w:lang w:val="sr-Cyrl-C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43"/>
      </w:tblGrid>
      <w:tr w:rsidR="00F05E3B" w:rsidTr="00F05E3B">
        <w:tc>
          <w:tcPr>
            <w:tcW w:w="9243" w:type="dxa"/>
          </w:tcPr>
          <w:p w:rsidR="00F05E3B" w:rsidRDefault="00F05E3B" w:rsidP="00E53501">
            <w:pPr>
              <w:jc w:val="center"/>
              <w:rPr>
                <w:rFonts w:cs="Times New Roman"/>
                <w:szCs w:val="24"/>
              </w:rPr>
            </w:pPr>
            <w:r>
              <w:rPr>
                <w:rFonts w:cs="Times New Roman"/>
                <w:noProof/>
                <w:szCs w:val="24"/>
              </w:rPr>
              <w:lastRenderedPageBreak/>
              <w:drawing>
                <wp:inline distT="0" distB="0" distL="0" distR="0">
                  <wp:extent cx="5734050" cy="8601075"/>
                  <wp:effectExtent l="19050" t="0" r="0" b="0"/>
                  <wp:docPr id="157" name="Слика 43" descr="C:\Users\Nikola\Desktop\Mercedes_Citaro_19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Nikola\Desktop\Mercedes_Citaro_1997.jpg"/>
                          <pic:cNvPicPr>
                            <a:picLocks noChangeAspect="1" noChangeArrowheads="1"/>
                          </pic:cNvPicPr>
                        </pic:nvPicPr>
                        <pic:blipFill>
                          <a:blip r:embed="rId132"/>
                          <a:srcRect/>
                          <a:stretch>
                            <a:fillRect/>
                          </a:stretch>
                        </pic:blipFill>
                        <pic:spPr bwMode="auto">
                          <a:xfrm>
                            <a:off x="0" y="0"/>
                            <a:ext cx="5734050" cy="8601075"/>
                          </a:xfrm>
                          <a:prstGeom prst="rect">
                            <a:avLst/>
                          </a:prstGeom>
                          <a:noFill/>
                          <a:ln w="9525">
                            <a:noFill/>
                            <a:miter lim="800000"/>
                            <a:headEnd/>
                            <a:tailEnd/>
                          </a:ln>
                        </pic:spPr>
                      </pic:pic>
                    </a:graphicData>
                  </a:graphic>
                </wp:inline>
              </w:drawing>
            </w:r>
          </w:p>
        </w:tc>
      </w:tr>
      <w:tr w:rsidR="00F05E3B" w:rsidTr="00F05E3B">
        <w:tc>
          <w:tcPr>
            <w:tcW w:w="9243" w:type="dxa"/>
          </w:tcPr>
          <w:p w:rsidR="00F05E3B" w:rsidRPr="00F05E3B" w:rsidRDefault="00F05E3B" w:rsidP="00F05E3B">
            <w:pPr>
              <w:spacing w:before="120"/>
              <w:jc w:val="center"/>
              <w:rPr>
                <w:rFonts w:cs="Times New Roman"/>
                <w:i/>
                <w:szCs w:val="24"/>
              </w:rPr>
            </w:pPr>
            <w:r w:rsidRPr="00F05E3B">
              <w:rPr>
                <w:rFonts w:cs="Times New Roman"/>
                <w:b/>
                <w:i/>
                <w:szCs w:val="24"/>
              </w:rPr>
              <w:t>Слика 8.1.</w:t>
            </w:r>
            <w:r w:rsidRPr="00F05E3B">
              <w:rPr>
                <w:rFonts w:cs="Times New Roman"/>
                <w:i/>
                <w:szCs w:val="24"/>
              </w:rPr>
              <w:t xml:space="preserve"> Технички цртеж идејног пројекта возила категорије М3/СЕ са погоном на природни гас – гасним мотором</w:t>
            </w:r>
          </w:p>
        </w:tc>
      </w:tr>
    </w:tbl>
    <w:p w:rsidR="00F05E3B" w:rsidRDefault="00F05E3B" w:rsidP="00E53501">
      <w:pPr>
        <w:spacing w:after="0"/>
        <w:jc w:val="center"/>
        <w:rPr>
          <w:rFonts w:cs="Times New Roman"/>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21"/>
        <w:gridCol w:w="4622"/>
      </w:tblGrid>
      <w:tr w:rsidR="00811D4C" w:rsidTr="00811D4C">
        <w:tc>
          <w:tcPr>
            <w:tcW w:w="4621" w:type="dxa"/>
            <w:vAlign w:val="center"/>
          </w:tcPr>
          <w:p w:rsidR="00811D4C" w:rsidRDefault="00811D4C" w:rsidP="00811D4C">
            <w:pPr>
              <w:jc w:val="center"/>
              <w:rPr>
                <w:rFonts w:cs="Times New Roman"/>
                <w:szCs w:val="24"/>
              </w:rPr>
            </w:pPr>
            <w:r>
              <w:rPr>
                <w:rFonts w:cs="Times New Roman"/>
                <w:noProof/>
                <w:szCs w:val="24"/>
              </w:rPr>
              <w:drawing>
                <wp:inline distT="0" distB="0" distL="0" distR="0">
                  <wp:extent cx="1504950" cy="6486525"/>
                  <wp:effectExtent l="19050" t="0" r="0" b="0"/>
                  <wp:docPr id="158" name="Слика 44" descr="C:\Users\Nikola\Desktop\Screensho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Nikola\Desktop\Screenshot_1.png"/>
                          <pic:cNvPicPr>
                            <a:picLocks noChangeAspect="1" noChangeArrowheads="1"/>
                          </pic:cNvPicPr>
                        </pic:nvPicPr>
                        <pic:blipFill>
                          <a:blip r:embed="rId133"/>
                          <a:srcRect/>
                          <a:stretch>
                            <a:fillRect/>
                          </a:stretch>
                        </pic:blipFill>
                        <pic:spPr bwMode="auto">
                          <a:xfrm>
                            <a:off x="0" y="0"/>
                            <a:ext cx="1504950" cy="6486525"/>
                          </a:xfrm>
                          <a:prstGeom prst="rect">
                            <a:avLst/>
                          </a:prstGeom>
                          <a:noFill/>
                          <a:ln w="9525">
                            <a:noFill/>
                            <a:miter lim="800000"/>
                            <a:headEnd/>
                            <a:tailEnd/>
                          </a:ln>
                        </pic:spPr>
                      </pic:pic>
                    </a:graphicData>
                  </a:graphic>
                </wp:inline>
              </w:drawing>
            </w:r>
          </w:p>
        </w:tc>
        <w:tc>
          <w:tcPr>
            <w:tcW w:w="4622" w:type="dxa"/>
            <w:vAlign w:val="center"/>
          </w:tcPr>
          <w:p w:rsidR="00811D4C" w:rsidRDefault="00811D4C" w:rsidP="00811D4C">
            <w:pPr>
              <w:jc w:val="center"/>
              <w:rPr>
                <w:rFonts w:cs="Times New Roman"/>
                <w:szCs w:val="24"/>
              </w:rPr>
            </w:pPr>
            <w:r>
              <w:rPr>
                <w:rFonts w:cs="Times New Roman"/>
                <w:noProof/>
                <w:szCs w:val="24"/>
              </w:rPr>
              <w:drawing>
                <wp:inline distT="0" distB="0" distL="0" distR="0">
                  <wp:extent cx="1476375" cy="6448425"/>
                  <wp:effectExtent l="19050" t="0" r="9525" b="0"/>
                  <wp:docPr id="159" name="Слика 45" descr="C:\Users\Nikola\Desktop\Screenshot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Nikola\Desktop\Screenshot_2.png"/>
                          <pic:cNvPicPr>
                            <a:picLocks noChangeAspect="1" noChangeArrowheads="1"/>
                          </pic:cNvPicPr>
                        </pic:nvPicPr>
                        <pic:blipFill>
                          <a:blip r:embed="rId134"/>
                          <a:srcRect/>
                          <a:stretch>
                            <a:fillRect/>
                          </a:stretch>
                        </pic:blipFill>
                        <pic:spPr bwMode="auto">
                          <a:xfrm>
                            <a:off x="0" y="0"/>
                            <a:ext cx="1476375" cy="6448425"/>
                          </a:xfrm>
                          <a:prstGeom prst="rect">
                            <a:avLst/>
                          </a:prstGeom>
                          <a:noFill/>
                          <a:ln w="9525">
                            <a:noFill/>
                            <a:miter lim="800000"/>
                            <a:headEnd/>
                            <a:tailEnd/>
                          </a:ln>
                        </pic:spPr>
                      </pic:pic>
                    </a:graphicData>
                  </a:graphic>
                </wp:inline>
              </w:drawing>
            </w:r>
          </w:p>
        </w:tc>
      </w:tr>
      <w:tr w:rsidR="00811D4C" w:rsidTr="00811D4C">
        <w:tc>
          <w:tcPr>
            <w:tcW w:w="4621" w:type="dxa"/>
          </w:tcPr>
          <w:p w:rsidR="00811D4C" w:rsidRPr="00811D4C" w:rsidRDefault="00811D4C" w:rsidP="00811D4C">
            <w:pPr>
              <w:spacing w:before="120"/>
              <w:jc w:val="center"/>
              <w:rPr>
                <w:rFonts w:cs="Times New Roman"/>
                <w:i/>
                <w:szCs w:val="24"/>
              </w:rPr>
            </w:pPr>
            <w:r w:rsidRPr="00811D4C">
              <w:rPr>
                <w:rFonts w:cs="Times New Roman"/>
                <w:b/>
                <w:i/>
                <w:szCs w:val="24"/>
              </w:rPr>
              <w:t>Слика 8.2а.</w:t>
            </w:r>
            <w:r w:rsidRPr="00811D4C">
              <w:rPr>
                <w:rFonts w:cs="Times New Roman"/>
                <w:i/>
                <w:szCs w:val="24"/>
              </w:rPr>
              <w:t xml:space="preserve"> Стандардна </w:t>
            </w:r>
            <w:r>
              <w:rPr>
                <w:rFonts w:cs="Times New Roman"/>
                <w:i/>
                <w:szCs w:val="24"/>
              </w:rPr>
              <w:t>опција</w:t>
            </w:r>
            <w:r w:rsidRPr="00811D4C">
              <w:rPr>
                <w:rFonts w:cs="Times New Roman"/>
                <w:i/>
                <w:szCs w:val="24"/>
              </w:rPr>
              <w:t xml:space="preserve"> са 26 места за седење и 85 места за стајање и местом за инвалидска колица</w:t>
            </w:r>
          </w:p>
        </w:tc>
        <w:tc>
          <w:tcPr>
            <w:tcW w:w="4622" w:type="dxa"/>
          </w:tcPr>
          <w:p w:rsidR="00811D4C" w:rsidRDefault="00811D4C" w:rsidP="00811D4C">
            <w:pPr>
              <w:spacing w:before="120"/>
              <w:jc w:val="center"/>
              <w:rPr>
                <w:rFonts w:cs="Times New Roman"/>
                <w:szCs w:val="24"/>
              </w:rPr>
            </w:pPr>
            <w:r w:rsidRPr="00811D4C">
              <w:rPr>
                <w:rFonts w:cs="Times New Roman"/>
                <w:b/>
                <w:i/>
                <w:szCs w:val="24"/>
              </w:rPr>
              <w:t>Слика 8.2</w:t>
            </w:r>
            <w:r>
              <w:rPr>
                <w:rFonts w:cs="Times New Roman"/>
                <w:b/>
                <w:i/>
                <w:szCs w:val="24"/>
              </w:rPr>
              <w:t>б</w:t>
            </w:r>
            <w:r w:rsidRPr="00811D4C">
              <w:rPr>
                <w:rFonts w:cs="Times New Roman"/>
                <w:b/>
                <w:i/>
                <w:szCs w:val="24"/>
              </w:rPr>
              <w:t>.</w:t>
            </w:r>
            <w:r>
              <w:rPr>
                <w:rFonts w:cs="Times New Roman"/>
                <w:i/>
                <w:szCs w:val="24"/>
              </w:rPr>
              <w:t xml:space="preserve"> Опција са 34</w:t>
            </w:r>
            <w:r w:rsidRPr="00811D4C">
              <w:rPr>
                <w:rFonts w:cs="Times New Roman"/>
                <w:i/>
                <w:szCs w:val="24"/>
              </w:rPr>
              <w:t xml:space="preserve"> места за седење и </w:t>
            </w:r>
            <w:r>
              <w:rPr>
                <w:rFonts w:cs="Times New Roman"/>
                <w:i/>
                <w:szCs w:val="24"/>
              </w:rPr>
              <w:t>7</w:t>
            </w:r>
            <w:r w:rsidRPr="00811D4C">
              <w:rPr>
                <w:rFonts w:cs="Times New Roman"/>
                <w:i/>
                <w:szCs w:val="24"/>
              </w:rPr>
              <w:t>5 места за стајање и местом за инвалидска колица</w:t>
            </w:r>
          </w:p>
        </w:tc>
      </w:tr>
    </w:tbl>
    <w:p w:rsidR="001203CB" w:rsidRDefault="001203CB" w:rsidP="001203CB">
      <w:pPr>
        <w:spacing w:after="0"/>
        <w:rPr>
          <w:rFonts w:cs="Times New Roman"/>
          <w:szCs w:val="24"/>
        </w:rPr>
      </w:pPr>
    </w:p>
    <w:p w:rsidR="00E53501" w:rsidRPr="001203CB" w:rsidRDefault="001203CB" w:rsidP="001203CB">
      <w:pPr>
        <w:jc w:val="both"/>
        <w:rPr>
          <w:rFonts w:cs="Times New Roman"/>
          <w:szCs w:val="24"/>
        </w:rPr>
      </w:pPr>
      <w:r>
        <w:rPr>
          <w:rFonts w:cs="Times New Roman"/>
          <w:szCs w:val="24"/>
        </w:rPr>
        <w:t>Распоред седења за пројектовани аутобус са слике 8.2а биће изабран као стандардан распоред при изради пројектног задатка и касније у производњу аутобуса. Док ће распоред седења са слике 8.2б бити коришћен као додатна опција по избору купца.</w:t>
      </w:r>
    </w:p>
    <w:p w:rsidR="00811D4C" w:rsidRDefault="00811D4C">
      <w:pPr>
        <w:rPr>
          <w:rFonts w:cs="Times New Roman"/>
          <w:szCs w:val="24"/>
        </w:rPr>
      </w:pPr>
    </w:p>
    <w:p w:rsidR="00811D4C" w:rsidRDefault="00811D4C">
      <w:pPr>
        <w:rPr>
          <w:rFonts w:cs="Times New Roman"/>
          <w:szCs w:val="24"/>
        </w:rPr>
      </w:pPr>
    </w:p>
    <w:p w:rsidR="00811D4C" w:rsidRPr="00DE190C" w:rsidRDefault="00811D4C">
      <w:pPr>
        <w:rPr>
          <w:rFonts w:cs="Times New Roman"/>
          <w:szCs w:val="24"/>
        </w:rPr>
      </w:pPr>
    </w:p>
    <w:p w:rsidR="00E53501" w:rsidRPr="007E4820" w:rsidRDefault="00E53501" w:rsidP="00E53501">
      <w:pPr>
        <w:pStyle w:val="Heading1"/>
        <w:spacing w:before="100" w:beforeAutospacing="1" w:after="100" w:afterAutospacing="1"/>
        <w:rPr>
          <w:rFonts w:cs="Times New Roman"/>
        </w:rPr>
      </w:pPr>
      <w:bookmarkStart w:id="92" w:name="_Toc316252207"/>
      <w:bookmarkStart w:id="93" w:name="_Toc7879850"/>
      <w:r w:rsidRPr="007E4820">
        <w:rPr>
          <w:rFonts w:cs="Times New Roman"/>
        </w:rPr>
        <w:lastRenderedPageBreak/>
        <w:t>9. Рачунска провера перформанси и стабилности возилa</w:t>
      </w:r>
      <w:bookmarkEnd w:id="92"/>
      <w:bookmarkEnd w:id="93"/>
    </w:p>
    <w:tbl>
      <w:tblPr>
        <w:tblStyle w:val="TableGrid"/>
        <w:tblW w:w="0" w:type="auto"/>
        <w:jc w:val="center"/>
        <w:tblLook w:val="0000"/>
      </w:tblPr>
      <w:tblGrid>
        <w:gridCol w:w="3936"/>
        <w:gridCol w:w="2803"/>
        <w:gridCol w:w="16"/>
        <w:gridCol w:w="2456"/>
      </w:tblGrid>
      <w:tr w:rsidR="00E53501" w:rsidTr="001305E3">
        <w:trPr>
          <w:trHeight w:val="300"/>
          <w:jc w:val="center"/>
        </w:trPr>
        <w:tc>
          <w:tcPr>
            <w:tcW w:w="9211" w:type="dxa"/>
            <w:gridSpan w:val="4"/>
            <w:shd w:val="clear" w:color="auto" w:fill="auto"/>
          </w:tcPr>
          <w:p w:rsidR="00E53501" w:rsidRDefault="00E53501" w:rsidP="001305E3">
            <w:pPr>
              <w:tabs>
                <w:tab w:val="left" w:pos="3930"/>
              </w:tabs>
              <w:jc w:val="center"/>
              <w:rPr>
                <w:rFonts w:cs="Times New Roman"/>
                <w:i/>
                <w:lang w:val="sr-Cyrl-CS"/>
              </w:rPr>
            </w:pPr>
            <w:r w:rsidRPr="008B3A9C">
              <w:rPr>
                <w:rFonts w:cs="Times New Roman"/>
                <w:b/>
                <w:i/>
                <w:lang w:val="sr-Cyrl-CS"/>
              </w:rPr>
              <w:t>Табела 9.1.</w:t>
            </w:r>
            <w:r>
              <w:rPr>
                <w:rFonts w:cs="Times New Roman"/>
                <w:i/>
                <w:lang w:val="sr-Cyrl-CS"/>
              </w:rPr>
              <w:t xml:space="preserve"> Техничке карактеристике школског аутобуса</w:t>
            </w:r>
          </w:p>
        </w:tc>
      </w:tr>
      <w:tr w:rsidR="00E53501" w:rsidRPr="003E68D5" w:rsidTr="001305E3">
        <w:tblPrEx>
          <w:tblLook w:val="04A0"/>
        </w:tblPrEx>
        <w:trPr>
          <w:jc w:val="center"/>
        </w:trPr>
        <w:tc>
          <w:tcPr>
            <w:tcW w:w="3936" w:type="dxa"/>
            <w:shd w:val="clear" w:color="auto" w:fill="auto"/>
          </w:tcPr>
          <w:p w:rsidR="00E53501" w:rsidRPr="00C375DA" w:rsidRDefault="00E53501" w:rsidP="001305E3">
            <w:pPr>
              <w:tabs>
                <w:tab w:val="left" w:pos="3930"/>
              </w:tabs>
              <w:jc w:val="center"/>
              <w:rPr>
                <w:rFonts w:cs="Times New Roman"/>
                <w:b/>
                <w:i/>
                <w:lang w:val="sr-Cyrl-CS"/>
              </w:rPr>
            </w:pPr>
            <w:r w:rsidRPr="00C375DA">
              <w:rPr>
                <w:rFonts w:cs="Times New Roman"/>
                <w:b/>
                <w:i/>
                <w:lang w:val="sr-Cyrl-CS"/>
              </w:rPr>
              <w:t>Карактеристике возила</w:t>
            </w:r>
          </w:p>
        </w:tc>
        <w:tc>
          <w:tcPr>
            <w:tcW w:w="5275" w:type="dxa"/>
            <w:gridSpan w:val="3"/>
            <w:shd w:val="clear" w:color="auto" w:fill="auto"/>
          </w:tcPr>
          <w:p w:rsidR="00E53501" w:rsidRPr="0058658C" w:rsidRDefault="00E53501" w:rsidP="001305E3">
            <w:pPr>
              <w:tabs>
                <w:tab w:val="left" w:pos="3930"/>
              </w:tabs>
              <w:jc w:val="center"/>
              <w:rPr>
                <w:rFonts w:cs="Times New Roman"/>
                <w:b/>
                <w:i/>
                <w:lang w:val="sr-Cyrl-CS"/>
              </w:rPr>
            </w:pPr>
            <w:r w:rsidRPr="0058658C">
              <w:rPr>
                <w:rFonts w:cs="Times New Roman"/>
                <w:b/>
                <w:i/>
                <w:lang w:val="sr-Cyrl-CS"/>
              </w:rPr>
              <w:t>Подаци</w:t>
            </w:r>
          </w:p>
        </w:tc>
      </w:tr>
      <w:tr w:rsidR="00E53501" w:rsidRPr="00D40A40" w:rsidTr="001305E3">
        <w:tblPrEx>
          <w:tblLook w:val="04A0"/>
        </w:tblPrEx>
        <w:trPr>
          <w:jc w:val="center"/>
        </w:trPr>
        <w:tc>
          <w:tcPr>
            <w:tcW w:w="3936" w:type="dxa"/>
            <w:shd w:val="clear" w:color="auto" w:fill="auto"/>
            <w:vAlign w:val="center"/>
          </w:tcPr>
          <w:p w:rsidR="00E53501" w:rsidRPr="00D40A40" w:rsidRDefault="00E53501" w:rsidP="001305E3">
            <w:pPr>
              <w:tabs>
                <w:tab w:val="left" w:pos="3930"/>
              </w:tabs>
              <w:jc w:val="both"/>
              <w:rPr>
                <w:rFonts w:cs="Times New Roman"/>
                <w:lang w:val="sr-Cyrl-CS"/>
              </w:rPr>
            </w:pPr>
            <w:r w:rsidRPr="00D40A40">
              <w:rPr>
                <w:rFonts w:cs="Times New Roman"/>
                <w:lang w:val="sr-Cyrl-CS"/>
              </w:rPr>
              <w:t>Геометријеске мере</w:t>
            </w:r>
          </w:p>
        </w:tc>
        <w:tc>
          <w:tcPr>
            <w:tcW w:w="5275" w:type="dxa"/>
            <w:gridSpan w:val="3"/>
            <w:shd w:val="clear" w:color="auto" w:fill="auto"/>
          </w:tcPr>
          <w:p w:rsidR="00E53501" w:rsidRPr="008B3A9C" w:rsidRDefault="00E53501" w:rsidP="001305E3">
            <w:pPr>
              <w:tabs>
                <w:tab w:val="left" w:pos="3930"/>
              </w:tabs>
              <w:jc w:val="center"/>
              <w:rPr>
                <w:rFonts w:cs="Times New Roman"/>
              </w:rPr>
            </w:pPr>
            <w:r w:rsidRPr="008B3A9C">
              <w:rPr>
                <w:rFonts w:cs="Times New Roman"/>
              </w:rPr>
              <w:t>L</w:t>
            </w:r>
            <w:r>
              <w:rPr>
                <w:rFonts w:cs="Times New Roman"/>
              </w:rPr>
              <w:t xml:space="preserve"> </w:t>
            </w:r>
            <w:r w:rsidR="0058658C">
              <w:rPr>
                <w:rFonts w:cs="Times New Roman"/>
              </w:rPr>
              <w:t>= 59</w:t>
            </w:r>
            <w:r w:rsidRPr="008B3A9C">
              <w:rPr>
                <w:rFonts w:cs="Times New Roman"/>
              </w:rPr>
              <w:t>00 m</w:t>
            </w:r>
          </w:p>
          <w:p w:rsidR="00E53501" w:rsidRPr="008B3A9C" w:rsidRDefault="00E53501" w:rsidP="001305E3">
            <w:pPr>
              <w:tabs>
                <w:tab w:val="left" w:pos="3930"/>
              </w:tabs>
              <w:jc w:val="center"/>
              <w:rPr>
                <w:rFonts w:cs="Times New Roman"/>
              </w:rPr>
            </w:pPr>
            <w:r w:rsidRPr="008B3A9C">
              <w:rPr>
                <w:rFonts w:cs="Times New Roman"/>
              </w:rPr>
              <w:t>a/l</w:t>
            </w:r>
            <w:r>
              <w:rPr>
                <w:rFonts w:cs="Times New Roman"/>
              </w:rPr>
              <w:t xml:space="preserve"> </w:t>
            </w:r>
            <w:r w:rsidRPr="008B3A9C">
              <w:rPr>
                <w:rFonts w:cs="Times New Roman"/>
              </w:rPr>
              <w:t>= 0.501</w:t>
            </w:r>
          </w:p>
          <w:p w:rsidR="00E53501" w:rsidRPr="008B3A9C" w:rsidRDefault="00E53501" w:rsidP="001305E3">
            <w:pPr>
              <w:tabs>
                <w:tab w:val="left" w:pos="3930"/>
              </w:tabs>
              <w:jc w:val="center"/>
              <w:rPr>
                <w:rFonts w:cs="Times New Roman"/>
              </w:rPr>
            </w:pPr>
            <w:r w:rsidRPr="008B3A9C">
              <w:rPr>
                <w:rFonts w:cs="Times New Roman"/>
              </w:rPr>
              <w:t>2s</w:t>
            </w:r>
            <w:r>
              <w:rPr>
                <w:rFonts w:cs="Times New Roman"/>
              </w:rPr>
              <w:t xml:space="preserve"> </w:t>
            </w:r>
            <w:r w:rsidR="0058658C">
              <w:rPr>
                <w:rFonts w:cs="Times New Roman"/>
              </w:rPr>
              <w:t>= 2.1</w:t>
            </w:r>
            <w:r w:rsidRPr="008B3A9C">
              <w:rPr>
                <w:rFonts w:cs="Times New Roman"/>
              </w:rPr>
              <w:t xml:space="preserve"> m</w:t>
            </w:r>
          </w:p>
          <w:p w:rsidR="00E53501" w:rsidRPr="008B3A9C" w:rsidRDefault="00E53501" w:rsidP="001305E3">
            <w:pPr>
              <w:tabs>
                <w:tab w:val="left" w:pos="3930"/>
              </w:tabs>
              <w:jc w:val="center"/>
              <w:rPr>
                <w:rFonts w:cs="Times New Roman"/>
                <w:vertAlign w:val="superscript"/>
              </w:rPr>
            </w:pPr>
            <w:r w:rsidRPr="008B3A9C">
              <w:rPr>
                <w:rFonts w:cs="Times New Roman"/>
                <w:i/>
              </w:rPr>
              <w:t>A</w:t>
            </w:r>
            <w:r>
              <w:rPr>
                <w:rFonts w:cs="Times New Roman"/>
                <w:i/>
              </w:rPr>
              <w:t xml:space="preserve"> </w:t>
            </w:r>
            <w:r w:rsidRPr="008B3A9C">
              <w:rPr>
                <w:rFonts w:cs="Times New Roman"/>
              </w:rPr>
              <w:t>= 4.5 m</w:t>
            </w:r>
            <w:r w:rsidRPr="008B3A9C">
              <w:rPr>
                <w:rFonts w:cs="Times New Roman"/>
                <w:vertAlign w:val="superscript"/>
              </w:rPr>
              <w:t>2</w:t>
            </w:r>
          </w:p>
        </w:tc>
      </w:tr>
      <w:tr w:rsidR="00E53501" w:rsidRPr="00D40A40" w:rsidTr="001305E3">
        <w:tblPrEx>
          <w:tblLook w:val="04A0"/>
        </w:tblPrEx>
        <w:trPr>
          <w:jc w:val="center"/>
        </w:trPr>
        <w:tc>
          <w:tcPr>
            <w:tcW w:w="3936" w:type="dxa"/>
            <w:shd w:val="clear" w:color="auto" w:fill="auto"/>
            <w:vAlign w:val="center"/>
          </w:tcPr>
          <w:p w:rsidR="00E53501" w:rsidRPr="00D40A40" w:rsidRDefault="00E53501" w:rsidP="001305E3">
            <w:pPr>
              <w:tabs>
                <w:tab w:val="left" w:pos="3930"/>
              </w:tabs>
              <w:jc w:val="both"/>
              <w:rPr>
                <w:rFonts w:cs="Times New Roman"/>
                <w:lang w:val="sr-Cyrl-CS"/>
              </w:rPr>
            </w:pPr>
            <w:r w:rsidRPr="00D40A40">
              <w:rPr>
                <w:rFonts w:cs="Times New Roman"/>
                <w:lang w:val="sr-Cyrl-CS"/>
              </w:rPr>
              <w:t>Маса отерећеног возила</w:t>
            </w:r>
          </w:p>
        </w:tc>
        <w:tc>
          <w:tcPr>
            <w:tcW w:w="5275" w:type="dxa"/>
            <w:gridSpan w:val="3"/>
            <w:shd w:val="clear" w:color="auto" w:fill="auto"/>
          </w:tcPr>
          <w:p w:rsidR="00E53501" w:rsidRPr="008B3A9C" w:rsidRDefault="00E53501" w:rsidP="001305E3">
            <w:pPr>
              <w:tabs>
                <w:tab w:val="left" w:pos="3930"/>
              </w:tabs>
              <w:jc w:val="center"/>
              <w:rPr>
                <w:rFonts w:cs="Times New Roman"/>
              </w:rPr>
            </w:pPr>
            <w:r w:rsidRPr="008B3A9C">
              <w:rPr>
                <w:rFonts w:cs="Times New Roman"/>
                <w:i/>
              </w:rPr>
              <w:t>m</w:t>
            </w:r>
            <w:r w:rsidRPr="008B3A9C">
              <w:rPr>
                <w:rFonts w:cs="Times New Roman"/>
                <w:vertAlign w:val="subscript"/>
              </w:rPr>
              <w:t>opt</w:t>
            </w:r>
            <w:r>
              <w:rPr>
                <w:rFonts w:cs="Times New Roman"/>
                <w:vertAlign w:val="subscript"/>
              </w:rPr>
              <w:t xml:space="preserve"> </w:t>
            </w:r>
            <w:r w:rsidRPr="008B3A9C">
              <w:rPr>
                <w:rFonts w:cs="Times New Roman"/>
              </w:rPr>
              <w:t xml:space="preserve">= </w:t>
            </w:r>
            <w:r w:rsidR="006E6E7F">
              <w:rPr>
                <w:rFonts w:cs="Times New Roman"/>
              </w:rPr>
              <w:t>1</w:t>
            </w:r>
            <w:r w:rsidRPr="008B3A9C">
              <w:rPr>
                <w:rFonts w:cs="Times New Roman"/>
              </w:rPr>
              <w:t>8000 kg</w:t>
            </w:r>
          </w:p>
        </w:tc>
      </w:tr>
      <w:tr w:rsidR="004B3D2C" w:rsidRPr="00D40A40" w:rsidTr="004B3D2C">
        <w:tblPrEx>
          <w:tblLook w:val="04A0"/>
        </w:tblPrEx>
        <w:trPr>
          <w:trHeight w:val="195"/>
          <w:jc w:val="center"/>
        </w:trPr>
        <w:tc>
          <w:tcPr>
            <w:tcW w:w="3936" w:type="dxa"/>
            <w:vMerge w:val="restart"/>
            <w:shd w:val="clear" w:color="auto" w:fill="auto"/>
            <w:vAlign w:val="center"/>
          </w:tcPr>
          <w:p w:rsidR="004B3D2C" w:rsidRPr="00CC0AB9" w:rsidRDefault="004B3D2C" w:rsidP="001305E3">
            <w:pPr>
              <w:tabs>
                <w:tab w:val="left" w:pos="3930"/>
              </w:tabs>
              <w:jc w:val="both"/>
              <w:rPr>
                <w:rFonts w:cs="Times New Roman"/>
              </w:rPr>
            </w:pPr>
            <w:r w:rsidRPr="00D40A40">
              <w:rPr>
                <w:rFonts w:cs="Times New Roman"/>
                <w:lang w:val="sr-Cyrl-CS"/>
              </w:rPr>
              <w:t>Карактеристике мотора</w:t>
            </w:r>
            <w:r>
              <w:rPr>
                <w:rFonts w:cs="Times New Roman"/>
              </w:rPr>
              <w:t>:</w:t>
            </w:r>
          </w:p>
          <w:p w:rsidR="004B3D2C" w:rsidRPr="008B3A9C" w:rsidRDefault="004B3D2C" w:rsidP="001328C8">
            <w:pPr>
              <w:pStyle w:val="ListParagraph"/>
              <w:numPr>
                <w:ilvl w:val="0"/>
                <w:numId w:val="22"/>
              </w:numPr>
              <w:tabs>
                <w:tab w:val="left" w:pos="3930"/>
              </w:tabs>
              <w:jc w:val="both"/>
              <w:rPr>
                <w:rFonts w:cs="Times New Roman"/>
                <w:lang w:val="sr-Cyrl-CS"/>
              </w:rPr>
            </w:pPr>
            <w:r>
              <w:rPr>
                <w:rFonts w:cs="Times New Roman"/>
                <w:lang w:val="sr-Cyrl-CS"/>
              </w:rPr>
              <w:t>м</w:t>
            </w:r>
            <w:r w:rsidRPr="008B3A9C">
              <w:rPr>
                <w:rFonts w:cs="Times New Roman"/>
                <w:lang w:val="sr-Cyrl-CS"/>
              </w:rPr>
              <w:t>аксимална снага</w:t>
            </w:r>
            <w:r>
              <w:rPr>
                <w:rFonts w:cs="Times New Roman"/>
                <w:lang w:val="sr-Cyrl-CS"/>
              </w:rPr>
              <w:t>:</w:t>
            </w:r>
          </w:p>
          <w:p w:rsidR="004B3D2C" w:rsidRPr="008B3A9C" w:rsidRDefault="004B3D2C" w:rsidP="001328C8">
            <w:pPr>
              <w:pStyle w:val="ListParagraph"/>
              <w:numPr>
                <w:ilvl w:val="0"/>
                <w:numId w:val="22"/>
              </w:numPr>
              <w:tabs>
                <w:tab w:val="left" w:pos="3930"/>
              </w:tabs>
              <w:jc w:val="both"/>
              <w:rPr>
                <w:rFonts w:cs="Times New Roman"/>
                <w:lang w:val="sr-Cyrl-CS"/>
              </w:rPr>
            </w:pPr>
            <w:r>
              <w:rPr>
                <w:rFonts w:cs="Times New Roman"/>
                <w:lang w:val="sr-Cyrl-CS"/>
              </w:rPr>
              <w:t>б</w:t>
            </w:r>
            <w:r w:rsidRPr="008B3A9C">
              <w:rPr>
                <w:rFonts w:cs="Times New Roman"/>
                <w:lang w:val="sr-Cyrl-CS"/>
              </w:rPr>
              <w:t>рој обртаја</w:t>
            </w:r>
            <w:r>
              <w:rPr>
                <w:rFonts w:cs="Times New Roman"/>
                <w:lang w:val="sr-Cyrl-CS"/>
              </w:rPr>
              <w:t>:</w:t>
            </w:r>
          </w:p>
          <w:p w:rsidR="004B3D2C" w:rsidRPr="008B3A9C" w:rsidRDefault="004B3D2C" w:rsidP="001328C8">
            <w:pPr>
              <w:pStyle w:val="ListParagraph"/>
              <w:numPr>
                <w:ilvl w:val="0"/>
                <w:numId w:val="22"/>
              </w:numPr>
              <w:tabs>
                <w:tab w:val="left" w:pos="3930"/>
              </w:tabs>
              <w:jc w:val="both"/>
              <w:rPr>
                <w:rFonts w:cs="Times New Roman"/>
                <w:lang w:val="sr-Cyrl-CS"/>
              </w:rPr>
            </w:pPr>
            <w:r>
              <w:rPr>
                <w:rFonts w:cs="Times New Roman"/>
                <w:lang w:val="sr-Cyrl-CS"/>
              </w:rPr>
              <w:t>м</w:t>
            </w:r>
            <w:r w:rsidRPr="008B3A9C">
              <w:rPr>
                <w:rFonts w:cs="Times New Roman"/>
                <w:lang w:val="sr-Cyrl-CS"/>
              </w:rPr>
              <w:t>аксимални обртни момент</w:t>
            </w:r>
            <w:r>
              <w:rPr>
                <w:rFonts w:cs="Times New Roman"/>
                <w:lang w:val="sr-Cyrl-CS"/>
              </w:rPr>
              <w:t>:</w:t>
            </w:r>
          </w:p>
        </w:tc>
        <w:tc>
          <w:tcPr>
            <w:tcW w:w="2803" w:type="dxa"/>
            <w:shd w:val="clear" w:color="auto" w:fill="auto"/>
            <w:vAlign w:val="center"/>
          </w:tcPr>
          <w:p w:rsidR="004B3D2C" w:rsidRPr="004B3D2C" w:rsidRDefault="004B3D2C" w:rsidP="004B3D2C">
            <w:pPr>
              <w:tabs>
                <w:tab w:val="left" w:pos="3930"/>
              </w:tabs>
              <w:jc w:val="center"/>
              <w:rPr>
                <w:rFonts w:cs="Times New Roman"/>
              </w:rPr>
            </w:pPr>
            <w:r>
              <w:rPr>
                <w:rFonts w:cs="Times New Roman"/>
              </w:rPr>
              <w:t>Опција 1 – FTP Cursor NG8</w:t>
            </w:r>
          </w:p>
        </w:tc>
        <w:tc>
          <w:tcPr>
            <w:tcW w:w="2472" w:type="dxa"/>
            <w:gridSpan w:val="2"/>
            <w:shd w:val="clear" w:color="auto" w:fill="auto"/>
            <w:vAlign w:val="center"/>
          </w:tcPr>
          <w:p w:rsidR="004B3D2C" w:rsidRPr="004B3D2C" w:rsidRDefault="004B3D2C" w:rsidP="004B3D2C">
            <w:pPr>
              <w:tabs>
                <w:tab w:val="left" w:pos="3930"/>
              </w:tabs>
              <w:jc w:val="center"/>
              <w:rPr>
                <w:rFonts w:cs="Times New Roman"/>
              </w:rPr>
            </w:pPr>
            <w:r>
              <w:rPr>
                <w:rFonts w:cs="Times New Roman"/>
              </w:rPr>
              <w:t>Опција 2 – MAN 2676 LE 202</w:t>
            </w:r>
          </w:p>
        </w:tc>
      </w:tr>
      <w:tr w:rsidR="004B3D2C" w:rsidRPr="00D40A40" w:rsidTr="004B3D2C">
        <w:tblPrEx>
          <w:tblLook w:val="04A0"/>
        </w:tblPrEx>
        <w:trPr>
          <w:trHeight w:val="1559"/>
          <w:jc w:val="center"/>
        </w:trPr>
        <w:tc>
          <w:tcPr>
            <w:tcW w:w="3936" w:type="dxa"/>
            <w:vMerge/>
            <w:shd w:val="clear" w:color="auto" w:fill="auto"/>
            <w:vAlign w:val="center"/>
          </w:tcPr>
          <w:p w:rsidR="004B3D2C" w:rsidRPr="00D40A40" w:rsidRDefault="004B3D2C" w:rsidP="001305E3">
            <w:pPr>
              <w:tabs>
                <w:tab w:val="left" w:pos="3930"/>
              </w:tabs>
              <w:jc w:val="both"/>
              <w:rPr>
                <w:rFonts w:cs="Times New Roman"/>
                <w:lang w:val="sr-Cyrl-CS"/>
              </w:rPr>
            </w:pPr>
          </w:p>
        </w:tc>
        <w:tc>
          <w:tcPr>
            <w:tcW w:w="2803" w:type="dxa"/>
            <w:shd w:val="clear" w:color="auto" w:fill="auto"/>
            <w:vAlign w:val="center"/>
          </w:tcPr>
          <w:p w:rsidR="004B3D2C" w:rsidRDefault="004B3D2C" w:rsidP="004B3D2C">
            <w:pPr>
              <w:tabs>
                <w:tab w:val="left" w:pos="3930"/>
              </w:tabs>
              <w:jc w:val="center"/>
              <w:rPr>
                <w:rFonts w:cs="Times New Roman"/>
              </w:rPr>
            </w:pPr>
            <w:r w:rsidRPr="008B3A9C">
              <w:rPr>
                <w:rFonts w:cs="Times New Roman"/>
                <w:i/>
              </w:rPr>
              <w:t>P</w:t>
            </w:r>
            <w:r w:rsidRPr="008B3A9C">
              <w:rPr>
                <w:rFonts w:cs="Times New Roman"/>
                <w:vertAlign w:val="subscript"/>
              </w:rPr>
              <w:t>emax</w:t>
            </w:r>
            <w:r>
              <w:rPr>
                <w:rFonts w:cs="Times New Roman"/>
                <w:vertAlign w:val="subscript"/>
              </w:rPr>
              <w:t xml:space="preserve"> </w:t>
            </w:r>
            <w:r w:rsidRPr="008B3A9C">
              <w:rPr>
                <w:rFonts w:cs="Times New Roman"/>
              </w:rPr>
              <w:t>=</w:t>
            </w:r>
            <w:r>
              <w:rPr>
                <w:rFonts w:cs="Times New Roman"/>
              </w:rPr>
              <w:t xml:space="preserve"> </w:t>
            </w:r>
            <w:r w:rsidRPr="008B3A9C">
              <w:rPr>
                <w:rFonts w:cs="Times New Roman"/>
              </w:rPr>
              <w:t>200 kW</w:t>
            </w:r>
          </w:p>
          <w:p w:rsidR="004B3D2C" w:rsidRPr="004B3D2C" w:rsidRDefault="004B3D2C" w:rsidP="004B3D2C">
            <w:pPr>
              <w:tabs>
                <w:tab w:val="left" w:pos="3930"/>
              </w:tabs>
              <w:jc w:val="center"/>
              <w:rPr>
                <w:rFonts w:cs="Times New Roman"/>
              </w:rPr>
            </w:pPr>
            <w:r>
              <w:rPr>
                <w:rFonts w:cs="Times New Roman"/>
              </w:rPr>
              <w:t>(1700÷2000</w:t>
            </w:r>
            <w:r w:rsidRPr="008B3A9C">
              <w:rPr>
                <w:rFonts w:cs="Times New Roman"/>
              </w:rPr>
              <w:t xml:space="preserve"> o/min</w:t>
            </w:r>
            <w:r>
              <w:rPr>
                <w:rFonts w:cs="Times New Roman"/>
              </w:rPr>
              <w:t>)</w:t>
            </w:r>
          </w:p>
          <w:p w:rsidR="004B3D2C" w:rsidRPr="008B3A9C" w:rsidRDefault="004B3D2C" w:rsidP="004B3D2C">
            <w:pPr>
              <w:tabs>
                <w:tab w:val="left" w:pos="3930"/>
              </w:tabs>
              <w:jc w:val="center"/>
              <w:rPr>
                <w:rFonts w:cs="Times New Roman"/>
              </w:rPr>
            </w:pPr>
            <w:r w:rsidRPr="008B3A9C">
              <w:rPr>
                <w:rFonts w:cs="Times New Roman"/>
                <w:i/>
              </w:rPr>
              <w:t>n</w:t>
            </w:r>
            <w:r w:rsidRPr="008B3A9C">
              <w:rPr>
                <w:rFonts w:cs="Times New Roman"/>
                <w:vertAlign w:val="subscript"/>
              </w:rPr>
              <w:t>p</w:t>
            </w:r>
            <w:r>
              <w:rPr>
                <w:rFonts w:cs="Times New Roman"/>
                <w:vertAlign w:val="subscript"/>
              </w:rPr>
              <w:t xml:space="preserve"> </w:t>
            </w:r>
            <w:r w:rsidRPr="008B3A9C">
              <w:rPr>
                <w:rFonts w:cs="Times New Roman"/>
              </w:rPr>
              <w:t>= 2200 o/min</w:t>
            </w:r>
          </w:p>
          <w:p w:rsidR="004B3D2C" w:rsidRDefault="004B3D2C" w:rsidP="004B3D2C">
            <w:pPr>
              <w:tabs>
                <w:tab w:val="left" w:pos="3930"/>
              </w:tabs>
              <w:jc w:val="center"/>
              <w:rPr>
                <w:rFonts w:cs="Times New Roman"/>
              </w:rPr>
            </w:pPr>
            <w:r w:rsidRPr="008B3A9C">
              <w:rPr>
                <w:rFonts w:cs="Times New Roman"/>
                <w:i/>
              </w:rPr>
              <w:t>M</w:t>
            </w:r>
            <w:r w:rsidRPr="008B3A9C">
              <w:rPr>
                <w:rFonts w:cs="Times New Roman"/>
                <w:vertAlign w:val="subscript"/>
              </w:rPr>
              <w:t>emax</w:t>
            </w:r>
            <w:r>
              <w:rPr>
                <w:rFonts w:cs="Times New Roman"/>
                <w:vertAlign w:val="subscript"/>
              </w:rPr>
              <w:t xml:space="preserve"> </w:t>
            </w:r>
            <w:r w:rsidRPr="008B3A9C">
              <w:rPr>
                <w:rFonts w:cs="Times New Roman"/>
              </w:rPr>
              <w:t>= 1100 Nm</w:t>
            </w:r>
          </w:p>
          <w:p w:rsidR="004B3D2C" w:rsidRPr="004B3D2C" w:rsidRDefault="004B3D2C" w:rsidP="004B3D2C">
            <w:pPr>
              <w:tabs>
                <w:tab w:val="left" w:pos="3930"/>
              </w:tabs>
              <w:jc w:val="center"/>
              <w:rPr>
                <w:rFonts w:cs="Times New Roman"/>
              </w:rPr>
            </w:pPr>
            <w:r>
              <w:rPr>
                <w:rFonts w:cs="Times New Roman"/>
              </w:rPr>
              <w:t>(</w:t>
            </w:r>
            <w:r w:rsidRPr="008B3A9C">
              <w:rPr>
                <w:rFonts w:cs="Times New Roman"/>
              </w:rPr>
              <w:t xml:space="preserve"> n</w:t>
            </w:r>
            <w:r w:rsidRPr="008B3A9C">
              <w:rPr>
                <w:rFonts w:cs="Times New Roman"/>
                <w:vertAlign w:val="subscript"/>
              </w:rPr>
              <w:t>m</w:t>
            </w:r>
            <w:r>
              <w:rPr>
                <w:rFonts w:cs="Times New Roman"/>
                <w:vertAlign w:val="subscript"/>
              </w:rPr>
              <w:t xml:space="preserve"> </w:t>
            </w:r>
            <w:r w:rsidRPr="008B3A9C">
              <w:rPr>
                <w:rFonts w:cs="Times New Roman"/>
              </w:rPr>
              <w:t xml:space="preserve">= </w:t>
            </w:r>
            <w:r>
              <w:rPr>
                <w:rFonts w:cs="Times New Roman"/>
              </w:rPr>
              <w:t>1100÷175</w:t>
            </w:r>
            <w:r w:rsidRPr="008B3A9C">
              <w:rPr>
                <w:rFonts w:cs="Times New Roman"/>
              </w:rPr>
              <w:t>0 o/min</w:t>
            </w:r>
            <w:r>
              <w:rPr>
                <w:rFonts w:cs="Times New Roman"/>
              </w:rPr>
              <w:t>)</w:t>
            </w:r>
          </w:p>
        </w:tc>
        <w:tc>
          <w:tcPr>
            <w:tcW w:w="2472" w:type="dxa"/>
            <w:gridSpan w:val="2"/>
            <w:shd w:val="clear" w:color="auto" w:fill="auto"/>
            <w:vAlign w:val="center"/>
          </w:tcPr>
          <w:p w:rsidR="004B3D2C" w:rsidRDefault="004B3D2C" w:rsidP="004B3D2C">
            <w:pPr>
              <w:tabs>
                <w:tab w:val="left" w:pos="3930"/>
              </w:tabs>
              <w:jc w:val="center"/>
              <w:rPr>
                <w:rFonts w:cs="Times New Roman"/>
              </w:rPr>
            </w:pPr>
            <w:r w:rsidRPr="008B3A9C">
              <w:rPr>
                <w:rFonts w:cs="Times New Roman"/>
                <w:i/>
              </w:rPr>
              <w:t>P</w:t>
            </w:r>
            <w:r w:rsidRPr="008B3A9C">
              <w:rPr>
                <w:rFonts w:cs="Times New Roman"/>
                <w:vertAlign w:val="subscript"/>
              </w:rPr>
              <w:t>emax</w:t>
            </w:r>
            <w:r>
              <w:rPr>
                <w:rFonts w:cs="Times New Roman"/>
                <w:vertAlign w:val="subscript"/>
              </w:rPr>
              <w:t xml:space="preserve"> </w:t>
            </w:r>
            <w:r w:rsidRPr="008B3A9C">
              <w:rPr>
                <w:rFonts w:cs="Times New Roman"/>
              </w:rPr>
              <w:t>=</w:t>
            </w:r>
            <w:r>
              <w:rPr>
                <w:rFonts w:cs="Times New Roman"/>
              </w:rPr>
              <w:t xml:space="preserve"> </w:t>
            </w:r>
            <w:r w:rsidR="00147A69">
              <w:rPr>
                <w:rFonts w:cs="Times New Roman"/>
              </w:rPr>
              <w:t>228</w:t>
            </w:r>
            <w:r w:rsidRPr="008B3A9C">
              <w:rPr>
                <w:rFonts w:cs="Times New Roman"/>
              </w:rPr>
              <w:t xml:space="preserve"> kW</w:t>
            </w:r>
          </w:p>
          <w:p w:rsidR="004B3D2C" w:rsidRPr="004B3D2C" w:rsidRDefault="004B3D2C" w:rsidP="004B3D2C">
            <w:pPr>
              <w:tabs>
                <w:tab w:val="left" w:pos="3930"/>
              </w:tabs>
              <w:jc w:val="center"/>
              <w:rPr>
                <w:rFonts w:cs="Times New Roman"/>
              </w:rPr>
            </w:pPr>
            <w:r>
              <w:rPr>
                <w:rFonts w:cs="Times New Roman"/>
              </w:rPr>
              <w:t xml:space="preserve">(1700 </w:t>
            </w:r>
            <w:r w:rsidRPr="008B3A9C">
              <w:rPr>
                <w:rFonts w:cs="Times New Roman"/>
              </w:rPr>
              <w:t>o/min</w:t>
            </w:r>
            <w:r>
              <w:rPr>
                <w:rFonts w:cs="Times New Roman"/>
              </w:rPr>
              <w:t>)</w:t>
            </w:r>
          </w:p>
          <w:p w:rsidR="004B3D2C" w:rsidRPr="008B3A9C" w:rsidRDefault="004B3D2C" w:rsidP="004B3D2C">
            <w:pPr>
              <w:tabs>
                <w:tab w:val="left" w:pos="3930"/>
              </w:tabs>
              <w:jc w:val="center"/>
              <w:rPr>
                <w:rFonts w:cs="Times New Roman"/>
              </w:rPr>
            </w:pPr>
            <w:r w:rsidRPr="008B3A9C">
              <w:rPr>
                <w:rFonts w:cs="Times New Roman"/>
                <w:i/>
              </w:rPr>
              <w:t>n</w:t>
            </w:r>
            <w:r w:rsidRPr="008B3A9C">
              <w:rPr>
                <w:rFonts w:cs="Times New Roman"/>
                <w:vertAlign w:val="subscript"/>
              </w:rPr>
              <w:t>p</w:t>
            </w:r>
            <w:r>
              <w:rPr>
                <w:rFonts w:cs="Times New Roman"/>
                <w:vertAlign w:val="subscript"/>
              </w:rPr>
              <w:t xml:space="preserve"> </w:t>
            </w:r>
            <w:r w:rsidR="00147A69">
              <w:rPr>
                <w:rFonts w:cs="Times New Roman"/>
              </w:rPr>
              <w:t>= 20</w:t>
            </w:r>
            <w:r w:rsidRPr="008B3A9C">
              <w:rPr>
                <w:rFonts w:cs="Times New Roman"/>
              </w:rPr>
              <w:t>00 o/min</w:t>
            </w:r>
          </w:p>
          <w:p w:rsidR="004B3D2C" w:rsidRDefault="004B3D2C" w:rsidP="004B3D2C">
            <w:pPr>
              <w:jc w:val="center"/>
              <w:rPr>
                <w:rFonts w:cs="Times New Roman"/>
              </w:rPr>
            </w:pPr>
            <w:r w:rsidRPr="008B3A9C">
              <w:rPr>
                <w:rFonts w:cs="Times New Roman"/>
                <w:i/>
              </w:rPr>
              <w:t>M</w:t>
            </w:r>
            <w:r w:rsidRPr="008B3A9C">
              <w:rPr>
                <w:rFonts w:cs="Times New Roman"/>
                <w:vertAlign w:val="subscript"/>
              </w:rPr>
              <w:t>emax</w:t>
            </w:r>
            <w:r>
              <w:rPr>
                <w:rFonts w:cs="Times New Roman"/>
                <w:vertAlign w:val="subscript"/>
              </w:rPr>
              <w:t xml:space="preserve"> </w:t>
            </w:r>
            <w:r>
              <w:rPr>
                <w:rFonts w:cs="Times New Roman"/>
              </w:rPr>
              <w:t>= 125</w:t>
            </w:r>
            <w:r w:rsidRPr="008B3A9C">
              <w:rPr>
                <w:rFonts w:cs="Times New Roman"/>
              </w:rPr>
              <w:t>0 Nm</w:t>
            </w:r>
          </w:p>
          <w:p w:rsidR="004B3D2C" w:rsidRPr="004B3D2C" w:rsidRDefault="004B3D2C" w:rsidP="004B3D2C">
            <w:pPr>
              <w:jc w:val="center"/>
              <w:rPr>
                <w:rFonts w:cs="Times New Roman"/>
              </w:rPr>
            </w:pPr>
            <w:r>
              <w:rPr>
                <w:rFonts w:cs="Times New Roman"/>
              </w:rPr>
              <w:t>(</w:t>
            </w:r>
            <w:r w:rsidRPr="008B3A9C">
              <w:rPr>
                <w:rFonts w:cs="Times New Roman"/>
              </w:rPr>
              <w:t>n</w:t>
            </w:r>
            <w:r w:rsidRPr="008B3A9C">
              <w:rPr>
                <w:rFonts w:cs="Times New Roman"/>
                <w:vertAlign w:val="subscript"/>
              </w:rPr>
              <w:t>m</w:t>
            </w:r>
            <w:r>
              <w:rPr>
                <w:rFonts w:cs="Times New Roman"/>
                <w:vertAlign w:val="subscript"/>
              </w:rPr>
              <w:t xml:space="preserve"> </w:t>
            </w:r>
            <w:r w:rsidRPr="008B3A9C">
              <w:rPr>
                <w:rFonts w:cs="Times New Roman"/>
              </w:rPr>
              <w:t xml:space="preserve">= </w:t>
            </w:r>
            <w:r>
              <w:rPr>
                <w:rFonts w:cs="Times New Roman"/>
              </w:rPr>
              <w:t>1000÷170</w:t>
            </w:r>
            <w:r w:rsidRPr="008B3A9C">
              <w:rPr>
                <w:rFonts w:cs="Times New Roman"/>
              </w:rPr>
              <w:t>0 o/min</w:t>
            </w:r>
            <w:r>
              <w:rPr>
                <w:rFonts w:cs="Times New Roman"/>
              </w:rPr>
              <w:t>)</w:t>
            </w:r>
          </w:p>
        </w:tc>
      </w:tr>
      <w:tr w:rsidR="00E53501" w:rsidRPr="00D40A40" w:rsidTr="004B3D2C">
        <w:tblPrEx>
          <w:tblLook w:val="04A0"/>
        </w:tblPrEx>
        <w:trPr>
          <w:jc w:val="center"/>
        </w:trPr>
        <w:tc>
          <w:tcPr>
            <w:tcW w:w="3936" w:type="dxa"/>
            <w:shd w:val="clear" w:color="auto" w:fill="auto"/>
            <w:vAlign w:val="center"/>
          </w:tcPr>
          <w:p w:rsidR="00E53501" w:rsidRPr="00D40A40" w:rsidRDefault="00E53501" w:rsidP="001305E3">
            <w:pPr>
              <w:tabs>
                <w:tab w:val="left" w:pos="3930"/>
              </w:tabs>
              <w:jc w:val="both"/>
              <w:rPr>
                <w:rFonts w:cs="Times New Roman"/>
                <w:lang w:val="sr-Cyrl-CS"/>
              </w:rPr>
            </w:pPr>
            <w:r w:rsidRPr="00D40A40">
              <w:rPr>
                <w:rFonts w:cs="Times New Roman"/>
                <w:lang w:val="sr-Cyrl-CS"/>
              </w:rPr>
              <w:t>Положај мотора и погона</w:t>
            </w:r>
          </w:p>
        </w:tc>
        <w:tc>
          <w:tcPr>
            <w:tcW w:w="5275" w:type="dxa"/>
            <w:gridSpan w:val="3"/>
            <w:shd w:val="clear" w:color="auto" w:fill="auto"/>
            <w:vAlign w:val="center"/>
          </w:tcPr>
          <w:p w:rsidR="00E53501" w:rsidRPr="0077744C" w:rsidRDefault="00E53501" w:rsidP="004B3D2C">
            <w:pPr>
              <w:tabs>
                <w:tab w:val="left" w:pos="3930"/>
              </w:tabs>
              <w:jc w:val="center"/>
              <w:rPr>
                <w:rFonts w:cs="Times New Roman"/>
              </w:rPr>
            </w:pPr>
            <w:r w:rsidRPr="008B3A9C">
              <w:rPr>
                <w:rFonts w:cs="Times New Roman"/>
                <w:lang w:val="sr-Cyrl-CS"/>
              </w:rPr>
              <w:t>Позади – хоризонталан</w:t>
            </w:r>
          </w:p>
        </w:tc>
      </w:tr>
      <w:tr w:rsidR="004B3D2C" w:rsidRPr="00D40A40" w:rsidTr="004B3D2C">
        <w:tblPrEx>
          <w:tblLook w:val="04A0"/>
        </w:tblPrEx>
        <w:trPr>
          <w:trHeight w:val="240"/>
          <w:jc w:val="center"/>
        </w:trPr>
        <w:tc>
          <w:tcPr>
            <w:tcW w:w="3936" w:type="dxa"/>
            <w:vMerge w:val="restart"/>
            <w:shd w:val="clear" w:color="auto" w:fill="auto"/>
            <w:vAlign w:val="center"/>
          </w:tcPr>
          <w:p w:rsidR="004B3D2C" w:rsidRPr="00D40A40" w:rsidRDefault="004B3D2C" w:rsidP="001305E3">
            <w:pPr>
              <w:tabs>
                <w:tab w:val="left" w:pos="3930"/>
              </w:tabs>
              <w:jc w:val="both"/>
              <w:rPr>
                <w:rFonts w:cs="Times New Roman"/>
                <w:lang w:val="sr-Cyrl-CS"/>
              </w:rPr>
            </w:pPr>
            <w:r w:rsidRPr="00D40A40">
              <w:rPr>
                <w:rFonts w:cs="Times New Roman"/>
                <w:lang w:val="sr-Cyrl-CS"/>
              </w:rPr>
              <w:t>Преносни односи мењача главног преносника</w:t>
            </w:r>
          </w:p>
        </w:tc>
        <w:tc>
          <w:tcPr>
            <w:tcW w:w="2819" w:type="dxa"/>
            <w:gridSpan w:val="2"/>
            <w:shd w:val="clear" w:color="auto" w:fill="auto"/>
            <w:vAlign w:val="center"/>
          </w:tcPr>
          <w:p w:rsidR="004B3D2C" w:rsidRPr="004B3D2C" w:rsidRDefault="004B3D2C" w:rsidP="004B3D2C">
            <w:pPr>
              <w:tabs>
                <w:tab w:val="left" w:pos="3930"/>
              </w:tabs>
              <w:jc w:val="center"/>
              <w:rPr>
                <w:rFonts w:cs="Times New Roman"/>
              </w:rPr>
            </w:pPr>
            <w:r>
              <w:rPr>
                <w:rFonts w:cs="Times New Roman"/>
              </w:rPr>
              <w:t>Опција 1 – Voith Diwa D852 3.E</w:t>
            </w:r>
          </w:p>
        </w:tc>
        <w:tc>
          <w:tcPr>
            <w:tcW w:w="2456" w:type="dxa"/>
            <w:shd w:val="clear" w:color="auto" w:fill="auto"/>
            <w:vAlign w:val="center"/>
          </w:tcPr>
          <w:p w:rsidR="004B3D2C" w:rsidRPr="004B3D2C" w:rsidRDefault="004B3D2C" w:rsidP="004B3D2C">
            <w:pPr>
              <w:tabs>
                <w:tab w:val="left" w:pos="3930"/>
              </w:tabs>
              <w:jc w:val="center"/>
              <w:rPr>
                <w:rFonts w:cs="Times New Roman"/>
              </w:rPr>
            </w:pPr>
            <w:r>
              <w:rPr>
                <w:rFonts w:cs="Times New Roman"/>
              </w:rPr>
              <w:t>Опција 1 – ZF EcoLife AP 1400 B</w:t>
            </w:r>
          </w:p>
        </w:tc>
      </w:tr>
      <w:tr w:rsidR="004B3D2C" w:rsidRPr="00D40A40" w:rsidTr="004B3D2C">
        <w:tblPrEx>
          <w:tblLook w:val="04A0"/>
        </w:tblPrEx>
        <w:trPr>
          <w:trHeight w:val="765"/>
          <w:jc w:val="center"/>
        </w:trPr>
        <w:tc>
          <w:tcPr>
            <w:tcW w:w="3936" w:type="dxa"/>
            <w:vMerge/>
            <w:shd w:val="clear" w:color="auto" w:fill="auto"/>
            <w:vAlign w:val="center"/>
          </w:tcPr>
          <w:p w:rsidR="004B3D2C" w:rsidRPr="00D40A40" w:rsidRDefault="004B3D2C" w:rsidP="001305E3">
            <w:pPr>
              <w:tabs>
                <w:tab w:val="left" w:pos="3930"/>
              </w:tabs>
              <w:jc w:val="both"/>
              <w:rPr>
                <w:rFonts w:cs="Times New Roman"/>
                <w:lang w:val="sr-Cyrl-CS"/>
              </w:rPr>
            </w:pPr>
          </w:p>
        </w:tc>
        <w:tc>
          <w:tcPr>
            <w:tcW w:w="2819" w:type="dxa"/>
            <w:gridSpan w:val="2"/>
            <w:shd w:val="clear" w:color="auto" w:fill="auto"/>
            <w:vAlign w:val="center"/>
          </w:tcPr>
          <w:p w:rsidR="004B3D2C" w:rsidRPr="008B3A9C" w:rsidRDefault="004B3D2C" w:rsidP="004B3D2C">
            <w:pPr>
              <w:tabs>
                <w:tab w:val="left" w:pos="3930"/>
              </w:tabs>
              <w:jc w:val="center"/>
              <w:rPr>
                <w:rFonts w:cs="Times New Roman"/>
              </w:rPr>
            </w:pPr>
            <w:r w:rsidRPr="008B3A9C">
              <w:rPr>
                <w:rFonts w:cs="Times New Roman"/>
              </w:rPr>
              <w:t>I</w:t>
            </w:r>
            <w:r>
              <w:rPr>
                <w:rFonts w:cs="Times New Roman"/>
                <w:vertAlign w:val="subscript"/>
              </w:rPr>
              <w:t>I</w:t>
            </w:r>
            <w:r w:rsidRPr="008B3A9C">
              <w:rPr>
                <w:rFonts w:cs="Times New Roman"/>
                <w:vertAlign w:val="subscript"/>
              </w:rPr>
              <w:t xml:space="preserve"> </w:t>
            </w:r>
            <w:r>
              <w:rPr>
                <w:rFonts w:cs="Times New Roman"/>
                <w:vertAlign w:val="subscript"/>
              </w:rPr>
              <w:t xml:space="preserve"> </w:t>
            </w:r>
            <w:r>
              <w:rPr>
                <w:rFonts w:cs="Times New Roman"/>
              </w:rPr>
              <w:t>= 5.3</w:t>
            </w:r>
          </w:p>
          <w:p w:rsidR="004B3D2C" w:rsidRDefault="004B3D2C" w:rsidP="004B3D2C">
            <w:pPr>
              <w:tabs>
                <w:tab w:val="left" w:pos="3930"/>
              </w:tabs>
              <w:jc w:val="center"/>
              <w:rPr>
                <w:rFonts w:cs="Times New Roman"/>
              </w:rPr>
            </w:pPr>
            <w:r w:rsidRPr="008B3A9C">
              <w:rPr>
                <w:rFonts w:cs="Times New Roman"/>
              </w:rPr>
              <w:t>I</w:t>
            </w:r>
            <w:r>
              <w:rPr>
                <w:rFonts w:cs="Times New Roman"/>
                <w:vertAlign w:val="subscript"/>
              </w:rPr>
              <w:t>II</w:t>
            </w:r>
            <w:r w:rsidRPr="008B3A9C">
              <w:rPr>
                <w:rFonts w:cs="Times New Roman"/>
                <w:vertAlign w:val="subscript"/>
              </w:rPr>
              <w:t xml:space="preserve"> </w:t>
            </w:r>
            <w:r>
              <w:rPr>
                <w:rFonts w:cs="Times New Roman"/>
                <w:vertAlign w:val="subscript"/>
              </w:rPr>
              <w:t xml:space="preserve"> </w:t>
            </w:r>
            <w:r>
              <w:rPr>
                <w:rFonts w:cs="Times New Roman"/>
              </w:rPr>
              <w:t>= 1.36</w:t>
            </w:r>
          </w:p>
          <w:p w:rsidR="004B3D2C" w:rsidRPr="008B3A9C" w:rsidRDefault="004B3D2C" w:rsidP="004B3D2C">
            <w:pPr>
              <w:tabs>
                <w:tab w:val="left" w:pos="3930"/>
              </w:tabs>
              <w:jc w:val="center"/>
              <w:rPr>
                <w:rFonts w:cs="Times New Roman"/>
              </w:rPr>
            </w:pPr>
            <w:r w:rsidRPr="008B3A9C">
              <w:rPr>
                <w:rFonts w:cs="Times New Roman"/>
              </w:rPr>
              <w:t>I</w:t>
            </w:r>
            <w:r>
              <w:rPr>
                <w:rFonts w:cs="Times New Roman"/>
                <w:vertAlign w:val="subscript"/>
              </w:rPr>
              <w:t>III</w:t>
            </w:r>
            <w:r w:rsidRPr="008B3A9C">
              <w:rPr>
                <w:rFonts w:cs="Times New Roman"/>
                <w:vertAlign w:val="subscript"/>
              </w:rPr>
              <w:t xml:space="preserve"> </w:t>
            </w:r>
            <w:r>
              <w:rPr>
                <w:rFonts w:cs="Times New Roman"/>
                <w:vertAlign w:val="subscript"/>
              </w:rPr>
              <w:t xml:space="preserve"> </w:t>
            </w:r>
            <w:r w:rsidRPr="008B3A9C">
              <w:rPr>
                <w:rFonts w:cs="Times New Roman"/>
              </w:rPr>
              <w:t>= 1.00</w:t>
            </w:r>
          </w:p>
          <w:p w:rsidR="004B3D2C" w:rsidRDefault="004B3D2C" w:rsidP="004B3D2C">
            <w:pPr>
              <w:tabs>
                <w:tab w:val="left" w:pos="3930"/>
              </w:tabs>
              <w:jc w:val="center"/>
              <w:rPr>
                <w:rFonts w:cs="Times New Roman"/>
              </w:rPr>
            </w:pPr>
            <w:r w:rsidRPr="008B3A9C">
              <w:rPr>
                <w:rFonts w:cs="Times New Roman"/>
              </w:rPr>
              <w:t>i</w:t>
            </w:r>
            <w:r w:rsidRPr="008B3A9C">
              <w:rPr>
                <w:rFonts w:cs="Times New Roman"/>
                <w:vertAlign w:val="subscript"/>
              </w:rPr>
              <w:t xml:space="preserve">IV  </w:t>
            </w:r>
            <w:r>
              <w:rPr>
                <w:rFonts w:cs="Times New Roman"/>
              </w:rPr>
              <w:t>= 0.7</w:t>
            </w:r>
          </w:p>
          <w:p w:rsidR="004B3D2C" w:rsidRPr="008B3A9C" w:rsidRDefault="004B3D2C" w:rsidP="004B3D2C">
            <w:pPr>
              <w:tabs>
                <w:tab w:val="left" w:pos="3930"/>
              </w:tabs>
              <w:jc w:val="center"/>
              <w:rPr>
                <w:rFonts w:cs="Times New Roman"/>
              </w:rPr>
            </w:pPr>
            <w:r w:rsidRPr="008B3A9C">
              <w:rPr>
                <w:rFonts w:cs="Times New Roman"/>
              </w:rPr>
              <w:t>I</w:t>
            </w:r>
            <w:r>
              <w:rPr>
                <w:rFonts w:cs="Times New Roman"/>
                <w:vertAlign w:val="subscript"/>
              </w:rPr>
              <w:t xml:space="preserve">HN </w:t>
            </w:r>
            <w:r>
              <w:rPr>
                <w:rFonts w:cs="Times New Roman"/>
              </w:rPr>
              <w:t>= 4.1</w:t>
            </w:r>
          </w:p>
          <w:p w:rsidR="004B3D2C" w:rsidRDefault="004B3D2C" w:rsidP="004B3D2C">
            <w:pPr>
              <w:tabs>
                <w:tab w:val="left" w:pos="3930"/>
              </w:tabs>
              <w:jc w:val="center"/>
              <w:rPr>
                <w:rFonts w:cs="Times New Roman"/>
              </w:rPr>
            </w:pPr>
            <w:r w:rsidRPr="008B3A9C">
              <w:rPr>
                <w:rFonts w:cs="Times New Roman"/>
              </w:rPr>
              <w:t>i</w:t>
            </w:r>
            <w:r w:rsidRPr="008B3A9C">
              <w:rPr>
                <w:rFonts w:cs="Times New Roman"/>
                <w:vertAlign w:val="subscript"/>
              </w:rPr>
              <w:t xml:space="preserve">0 </w:t>
            </w:r>
            <w:r>
              <w:rPr>
                <w:rFonts w:cs="Times New Roman"/>
              </w:rPr>
              <w:t>= 5.12</w:t>
            </w:r>
          </w:p>
        </w:tc>
        <w:tc>
          <w:tcPr>
            <w:tcW w:w="2456" w:type="dxa"/>
            <w:shd w:val="clear" w:color="auto" w:fill="auto"/>
            <w:vAlign w:val="center"/>
          </w:tcPr>
          <w:p w:rsidR="004B3D2C" w:rsidRPr="008B3A9C" w:rsidRDefault="004B3D2C" w:rsidP="004B3D2C">
            <w:pPr>
              <w:tabs>
                <w:tab w:val="left" w:pos="3930"/>
              </w:tabs>
              <w:jc w:val="center"/>
              <w:rPr>
                <w:rFonts w:cs="Times New Roman"/>
              </w:rPr>
            </w:pPr>
            <w:r w:rsidRPr="008B3A9C">
              <w:rPr>
                <w:rFonts w:cs="Times New Roman"/>
              </w:rPr>
              <w:t>I</w:t>
            </w:r>
            <w:r>
              <w:rPr>
                <w:rFonts w:cs="Times New Roman"/>
                <w:vertAlign w:val="subscript"/>
              </w:rPr>
              <w:t>I</w:t>
            </w:r>
            <w:r w:rsidRPr="008B3A9C">
              <w:rPr>
                <w:rFonts w:cs="Times New Roman"/>
                <w:vertAlign w:val="subscript"/>
              </w:rPr>
              <w:t xml:space="preserve"> </w:t>
            </w:r>
            <w:r>
              <w:rPr>
                <w:rFonts w:cs="Times New Roman"/>
                <w:vertAlign w:val="subscript"/>
              </w:rPr>
              <w:t xml:space="preserve"> </w:t>
            </w:r>
            <w:r>
              <w:rPr>
                <w:rFonts w:cs="Times New Roman"/>
              </w:rPr>
              <w:t>= 3.36</w:t>
            </w:r>
          </w:p>
          <w:p w:rsidR="004B3D2C" w:rsidRDefault="004B3D2C" w:rsidP="004B3D2C">
            <w:pPr>
              <w:tabs>
                <w:tab w:val="left" w:pos="3930"/>
              </w:tabs>
              <w:jc w:val="center"/>
              <w:rPr>
                <w:rFonts w:cs="Times New Roman"/>
              </w:rPr>
            </w:pPr>
            <w:r w:rsidRPr="008B3A9C">
              <w:rPr>
                <w:rFonts w:cs="Times New Roman"/>
              </w:rPr>
              <w:t>I</w:t>
            </w:r>
            <w:r>
              <w:rPr>
                <w:rFonts w:cs="Times New Roman"/>
                <w:vertAlign w:val="subscript"/>
              </w:rPr>
              <w:t>II</w:t>
            </w:r>
            <w:r w:rsidRPr="008B3A9C">
              <w:rPr>
                <w:rFonts w:cs="Times New Roman"/>
                <w:vertAlign w:val="subscript"/>
              </w:rPr>
              <w:t xml:space="preserve"> </w:t>
            </w:r>
            <w:r>
              <w:rPr>
                <w:rFonts w:cs="Times New Roman"/>
                <w:vertAlign w:val="subscript"/>
              </w:rPr>
              <w:t xml:space="preserve"> </w:t>
            </w:r>
            <w:r>
              <w:rPr>
                <w:rFonts w:cs="Times New Roman"/>
              </w:rPr>
              <w:t>= 1.92</w:t>
            </w:r>
          </w:p>
          <w:p w:rsidR="004B3D2C" w:rsidRPr="008B3A9C" w:rsidRDefault="004B3D2C" w:rsidP="004B3D2C">
            <w:pPr>
              <w:tabs>
                <w:tab w:val="left" w:pos="3930"/>
              </w:tabs>
              <w:jc w:val="center"/>
              <w:rPr>
                <w:rFonts w:cs="Times New Roman"/>
              </w:rPr>
            </w:pPr>
            <w:r w:rsidRPr="008B3A9C">
              <w:rPr>
                <w:rFonts w:cs="Times New Roman"/>
              </w:rPr>
              <w:t>I</w:t>
            </w:r>
            <w:r>
              <w:rPr>
                <w:rFonts w:cs="Times New Roman"/>
                <w:vertAlign w:val="subscript"/>
              </w:rPr>
              <w:t>III</w:t>
            </w:r>
            <w:r w:rsidRPr="008B3A9C">
              <w:rPr>
                <w:rFonts w:cs="Times New Roman"/>
                <w:vertAlign w:val="subscript"/>
              </w:rPr>
              <w:t xml:space="preserve"> </w:t>
            </w:r>
            <w:r>
              <w:rPr>
                <w:rFonts w:cs="Times New Roman"/>
                <w:vertAlign w:val="subscript"/>
              </w:rPr>
              <w:t xml:space="preserve"> </w:t>
            </w:r>
            <w:r>
              <w:rPr>
                <w:rFonts w:cs="Times New Roman"/>
              </w:rPr>
              <w:t>= 1.42</w:t>
            </w:r>
          </w:p>
          <w:p w:rsidR="004B3D2C" w:rsidRDefault="004B3D2C" w:rsidP="004B3D2C">
            <w:pPr>
              <w:tabs>
                <w:tab w:val="left" w:pos="3930"/>
              </w:tabs>
              <w:jc w:val="center"/>
              <w:rPr>
                <w:rFonts w:cs="Times New Roman"/>
              </w:rPr>
            </w:pPr>
            <w:r w:rsidRPr="008B3A9C">
              <w:rPr>
                <w:rFonts w:cs="Times New Roman"/>
              </w:rPr>
              <w:t>i</w:t>
            </w:r>
            <w:r w:rsidRPr="008B3A9C">
              <w:rPr>
                <w:rFonts w:cs="Times New Roman"/>
                <w:vertAlign w:val="subscript"/>
              </w:rPr>
              <w:t xml:space="preserve">IV  </w:t>
            </w:r>
            <w:r>
              <w:rPr>
                <w:rFonts w:cs="Times New Roman"/>
              </w:rPr>
              <w:t>= 1.00</w:t>
            </w:r>
          </w:p>
          <w:p w:rsidR="004B3D2C" w:rsidRDefault="004B3D2C" w:rsidP="004B3D2C">
            <w:pPr>
              <w:tabs>
                <w:tab w:val="left" w:pos="3930"/>
              </w:tabs>
              <w:jc w:val="center"/>
              <w:rPr>
                <w:rFonts w:cs="Times New Roman"/>
              </w:rPr>
            </w:pPr>
            <w:r w:rsidRPr="008B3A9C">
              <w:rPr>
                <w:rFonts w:cs="Times New Roman"/>
              </w:rPr>
              <w:t>i</w:t>
            </w:r>
            <w:r w:rsidRPr="008B3A9C">
              <w:rPr>
                <w:rFonts w:cs="Times New Roman"/>
                <w:vertAlign w:val="subscript"/>
              </w:rPr>
              <w:t xml:space="preserve">V  </w:t>
            </w:r>
            <w:r>
              <w:rPr>
                <w:rFonts w:cs="Times New Roman"/>
              </w:rPr>
              <w:t>= 0.72</w:t>
            </w:r>
          </w:p>
          <w:p w:rsidR="004B3D2C" w:rsidRDefault="004B3D2C" w:rsidP="004B3D2C">
            <w:pPr>
              <w:tabs>
                <w:tab w:val="left" w:pos="3930"/>
              </w:tabs>
              <w:jc w:val="center"/>
              <w:rPr>
                <w:rFonts w:cs="Times New Roman"/>
              </w:rPr>
            </w:pPr>
            <w:r w:rsidRPr="008B3A9C">
              <w:rPr>
                <w:rFonts w:cs="Times New Roman"/>
              </w:rPr>
              <w:t>i</w:t>
            </w:r>
            <w:r w:rsidRPr="008B3A9C">
              <w:rPr>
                <w:rFonts w:cs="Times New Roman"/>
                <w:vertAlign w:val="subscript"/>
              </w:rPr>
              <w:t xml:space="preserve">IV  </w:t>
            </w:r>
            <w:r>
              <w:rPr>
                <w:rFonts w:cs="Times New Roman"/>
              </w:rPr>
              <w:t>= 0.62</w:t>
            </w:r>
          </w:p>
          <w:p w:rsidR="004B3D2C" w:rsidRPr="008B3A9C" w:rsidRDefault="004B3D2C" w:rsidP="004B3D2C">
            <w:pPr>
              <w:tabs>
                <w:tab w:val="left" w:pos="3930"/>
              </w:tabs>
              <w:jc w:val="center"/>
              <w:rPr>
                <w:rFonts w:cs="Times New Roman"/>
              </w:rPr>
            </w:pPr>
            <w:r w:rsidRPr="008B3A9C">
              <w:rPr>
                <w:rFonts w:cs="Times New Roman"/>
              </w:rPr>
              <w:t>I</w:t>
            </w:r>
            <w:r>
              <w:rPr>
                <w:rFonts w:cs="Times New Roman"/>
                <w:vertAlign w:val="subscript"/>
              </w:rPr>
              <w:t xml:space="preserve">HN </w:t>
            </w:r>
            <w:r>
              <w:rPr>
                <w:rFonts w:cs="Times New Roman"/>
              </w:rPr>
              <w:t>= 4.1</w:t>
            </w:r>
          </w:p>
          <w:p w:rsidR="004B3D2C" w:rsidRDefault="004B3D2C" w:rsidP="004B3D2C">
            <w:pPr>
              <w:jc w:val="center"/>
              <w:rPr>
                <w:rFonts w:cs="Times New Roman"/>
              </w:rPr>
            </w:pPr>
            <w:r w:rsidRPr="008B3A9C">
              <w:rPr>
                <w:rFonts w:cs="Times New Roman"/>
              </w:rPr>
              <w:t>i</w:t>
            </w:r>
            <w:r w:rsidRPr="008B3A9C">
              <w:rPr>
                <w:rFonts w:cs="Times New Roman"/>
                <w:vertAlign w:val="subscript"/>
              </w:rPr>
              <w:t xml:space="preserve">0 </w:t>
            </w:r>
            <w:r>
              <w:rPr>
                <w:rFonts w:cs="Times New Roman"/>
              </w:rPr>
              <w:t>= 5.12</w:t>
            </w:r>
          </w:p>
        </w:tc>
      </w:tr>
      <w:tr w:rsidR="00E53501" w:rsidRPr="00D40A40" w:rsidTr="001305E3">
        <w:tblPrEx>
          <w:tblLook w:val="04A0"/>
        </w:tblPrEx>
        <w:trPr>
          <w:trHeight w:val="70"/>
          <w:jc w:val="center"/>
        </w:trPr>
        <w:tc>
          <w:tcPr>
            <w:tcW w:w="3936" w:type="dxa"/>
            <w:shd w:val="clear" w:color="auto" w:fill="auto"/>
            <w:vAlign w:val="center"/>
          </w:tcPr>
          <w:p w:rsidR="00E53501" w:rsidRPr="00D40A40" w:rsidRDefault="00E53501" w:rsidP="001305E3">
            <w:pPr>
              <w:tabs>
                <w:tab w:val="left" w:pos="3930"/>
              </w:tabs>
              <w:jc w:val="both"/>
              <w:rPr>
                <w:rFonts w:cs="Times New Roman"/>
                <w:lang w:val="sr-Cyrl-CS"/>
              </w:rPr>
            </w:pPr>
            <w:r w:rsidRPr="00D40A40">
              <w:rPr>
                <w:rFonts w:cs="Times New Roman"/>
                <w:lang w:val="sr-Cyrl-CS"/>
              </w:rPr>
              <w:t>Пнеуматици</w:t>
            </w:r>
          </w:p>
        </w:tc>
        <w:tc>
          <w:tcPr>
            <w:tcW w:w="5275" w:type="dxa"/>
            <w:gridSpan w:val="3"/>
            <w:shd w:val="clear" w:color="auto" w:fill="auto"/>
          </w:tcPr>
          <w:p w:rsidR="00E53501" w:rsidRPr="008B3A9C" w:rsidRDefault="00E53501" w:rsidP="001305E3">
            <w:pPr>
              <w:tabs>
                <w:tab w:val="left" w:pos="3930"/>
              </w:tabs>
              <w:jc w:val="center"/>
              <w:rPr>
                <w:rFonts w:cs="Times New Roman"/>
              </w:rPr>
            </w:pPr>
            <w:r w:rsidRPr="008B3A9C">
              <w:rPr>
                <w:rFonts w:cs="Times New Roman"/>
              </w:rPr>
              <w:t>275/70 R</w:t>
            </w:r>
            <w:r w:rsidR="0058658C">
              <w:rPr>
                <w:rFonts w:cs="Times New Roman"/>
              </w:rPr>
              <w:t xml:space="preserve"> </w:t>
            </w:r>
            <w:r w:rsidRPr="008B3A9C">
              <w:rPr>
                <w:rFonts w:cs="Times New Roman"/>
              </w:rPr>
              <w:t>22.5</w:t>
            </w:r>
          </w:p>
        </w:tc>
      </w:tr>
      <w:tr w:rsidR="00E53501" w:rsidRPr="00D40A40" w:rsidTr="001305E3">
        <w:tblPrEx>
          <w:tblLook w:val="04A0"/>
        </w:tblPrEx>
        <w:trPr>
          <w:trHeight w:val="156"/>
          <w:jc w:val="center"/>
        </w:trPr>
        <w:tc>
          <w:tcPr>
            <w:tcW w:w="3936" w:type="dxa"/>
            <w:shd w:val="clear" w:color="auto" w:fill="auto"/>
            <w:vAlign w:val="center"/>
          </w:tcPr>
          <w:p w:rsidR="00E53501" w:rsidRPr="00D40A40" w:rsidRDefault="00E53501" w:rsidP="001305E3">
            <w:pPr>
              <w:tabs>
                <w:tab w:val="left" w:pos="3930"/>
              </w:tabs>
              <w:jc w:val="both"/>
              <w:rPr>
                <w:rFonts w:cs="Times New Roman"/>
                <w:lang w:val="sr-Cyrl-CS"/>
              </w:rPr>
            </w:pPr>
            <w:r w:rsidRPr="00D40A40">
              <w:rPr>
                <w:rFonts w:cs="Times New Roman"/>
                <w:lang w:val="sr-Cyrl-CS"/>
              </w:rPr>
              <w:t>Коефицијент отпора ваздуха</w:t>
            </w:r>
          </w:p>
        </w:tc>
        <w:tc>
          <w:tcPr>
            <w:tcW w:w="5275" w:type="dxa"/>
            <w:gridSpan w:val="3"/>
            <w:shd w:val="clear" w:color="auto" w:fill="auto"/>
          </w:tcPr>
          <w:p w:rsidR="00E53501" w:rsidRPr="0058658C" w:rsidRDefault="00E53501" w:rsidP="001305E3">
            <w:pPr>
              <w:tabs>
                <w:tab w:val="left" w:pos="3930"/>
              </w:tabs>
              <w:jc w:val="center"/>
              <w:rPr>
                <w:rFonts w:cs="Times New Roman"/>
              </w:rPr>
            </w:pPr>
            <w:r w:rsidRPr="008B3A9C">
              <w:rPr>
                <w:rFonts w:cs="Times New Roman"/>
              </w:rPr>
              <w:t>c</w:t>
            </w:r>
            <w:r w:rsidRPr="008B3A9C">
              <w:rPr>
                <w:rFonts w:cs="Times New Roman"/>
                <w:vertAlign w:val="subscript"/>
              </w:rPr>
              <w:t>x</w:t>
            </w:r>
            <w:r>
              <w:rPr>
                <w:rFonts w:cs="Times New Roman"/>
                <w:vertAlign w:val="subscript"/>
              </w:rPr>
              <w:t xml:space="preserve"> </w:t>
            </w:r>
            <w:r w:rsidR="0058658C">
              <w:rPr>
                <w:rFonts w:cs="Times New Roman"/>
              </w:rPr>
              <w:t>= 0.45</w:t>
            </w:r>
          </w:p>
        </w:tc>
      </w:tr>
    </w:tbl>
    <w:p w:rsidR="00E53501" w:rsidRPr="00972B2F" w:rsidRDefault="00E53501" w:rsidP="00E53501">
      <w:pPr>
        <w:tabs>
          <w:tab w:val="left" w:pos="3930"/>
        </w:tabs>
        <w:spacing w:after="0"/>
        <w:rPr>
          <w:rFonts w:eastAsia="Times New Roman" w:cs="Times New Roman"/>
          <w:color w:val="FF0000"/>
          <w:szCs w:val="24"/>
          <w:lang w:eastAsia="sr-Latn-CS"/>
        </w:rPr>
      </w:pPr>
    </w:p>
    <w:p w:rsidR="00E53501" w:rsidRPr="001D4A43" w:rsidRDefault="00E53501" w:rsidP="00E53501">
      <w:pPr>
        <w:spacing w:after="120"/>
        <w:jc w:val="both"/>
        <w:rPr>
          <w:rFonts w:cs="Times New Roman"/>
          <w:b/>
          <w:szCs w:val="24"/>
          <w:lang w:val="sr-Cyrl-CS"/>
        </w:rPr>
      </w:pPr>
      <w:r w:rsidRPr="001D4A43">
        <w:rPr>
          <w:rFonts w:cs="Times New Roman"/>
          <w:b/>
          <w:szCs w:val="24"/>
        </w:rPr>
        <w:t>Избор основних величина</w:t>
      </w:r>
      <w:r>
        <w:rPr>
          <w:rFonts w:cs="Times New Roman"/>
          <w:b/>
          <w:szCs w:val="24"/>
        </w:rPr>
        <w:t>:</w:t>
      </w:r>
    </w:p>
    <w:p w:rsidR="00E53501" w:rsidRDefault="00E53501" w:rsidP="00E53501">
      <w:pPr>
        <w:spacing w:after="0"/>
        <w:jc w:val="both"/>
        <w:rPr>
          <w:rFonts w:cs="Times New Roman"/>
          <w:szCs w:val="24"/>
        </w:rPr>
      </w:pPr>
      <w:r w:rsidRPr="001D4A43">
        <w:rPr>
          <w:rFonts w:cs="Times New Roman"/>
          <w:szCs w:val="24"/>
        </w:rPr>
        <w:t xml:space="preserve">Избор основних величина дат је прорачуном у облику табеларног приказа. </w:t>
      </w:r>
      <w:r>
        <w:rPr>
          <w:rFonts w:cs="Times New Roman"/>
          <w:szCs w:val="24"/>
        </w:rPr>
        <w:t>У даљем прорачуну</w:t>
      </w:r>
      <w:r w:rsidRPr="001D4A43">
        <w:rPr>
          <w:rFonts w:cs="Times New Roman"/>
          <w:szCs w:val="24"/>
        </w:rPr>
        <w:t xml:space="preserve"> следи одређивање коефицијената отпора при </w:t>
      </w:r>
      <w:r>
        <w:rPr>
          <w:rFonts w:cs="Times New Roman"/>
          <w:szCs w:val="24"/>
          <w:lang w:val="sr-Cyrl-CS"/>
        </w:rPr>
        <w:t xml:space="preserve"> </w:t>
      </w:r>
      <w:r w:rsidRPr="001D4A43">
        <w:rPr>
          <w:rFonts w:cs="Times New Roman"/>
          <w:szCs w:val="24"/>
        </w:rPr>
        <w:t>котрљању, коефицијента приањања, механичког степена корисности трансмисије, расподеле тежине, координата тежишта возила и избор пнеуматика.</w:t>
      </w:r>
    </w:p>
    <w:p w:rsidR="00E53501" w:rsidRPr="00413FC4" w:rsidRDefault="00E53501" w:rsidP="00E53501">
      <w:pPr>
        <w:spacing w:after="0"/>
        <w:jc w:val="both"/>
        <w:rPr>
          <w:rFonts w:cs="Times New Roman"/>
          <w:szCs w:val="24"/>
        </w:rPr>
      </w:pPr>
    </w:p>
    <w:p w:rsidR="00E53501" w:rsidRPr="001D4A43" w:rsidRDefault="00E53501" w:rsidP="00E53501">
      <w:pPr>
        <w:spacing w:after="120"/>
        <w:jc w:val="both"/>
        <w:rPr>
          <w:rFonts w:cs="Times New Roman"/>
          <w:b/>
          <w:szCs w:val="24"/>
        </w:rPr>
      </w:pPr>
      <w:r w:rsidRPr="001D4A43">
        <w:rPr>
          <w:rFonts w:cs="Times New Roman"/>
          <w:b/>
          <w:szCs w:val="24"/>
        </w:rPr>
        <w:t>Коефицијент отпора при котрљању</w:t>
      </w:r>
      <w:r>
        <w:rPr>
          <w:rFonts w:cs="Times New Roman"/>
          <w:b/>
          <w:szCs w:val="24"/>
        </w:rPr>
        <w:t>:</w:t>
      </w:r>
    </w:p>
    <w:p w:rsidR="00E53501" w:rsidRDefault="00E53501" w:rsidP="00E53501">
      <w:pPr>
        <w:spacing w:after="0"/>
        <w:jc w:val="both"/>
        <w:rPr>
          <w:rFonts w:cs="Times New Roman"/>
          <w:szCs w:val="24"/>
        </w:rPr>
      </w:pPr>
      <w:r w:rsidRPr="001D4A43">
        <w:rPr>
          <w:rFonts w:cs="Times New Roman"/>
          <w:szCs w:val="24"/>
        </w:rPr>
        <w:t xml:space="preserve">Коефицијент отпора при котрљању има различите вредности за различите брзине које су изражене у </w:t>
      </w:r>
      <w:r w:rsidRPr="001D4A43">
        <w:rPr>
          <w:rFonts w:cs="Times New Roman"/>
          <w:noProof/>
          <w:position w:val="-18"/>
          <w:szCs w:val="24"/>
        </w:rPr>
        <w:drawing>
          <wp:inline distT="0" distB="0" distL="0" distR="0">
            <wp:extent cx="337820" cy="307975"/>
            <wp:effectExtent l="0" t="0" r="5080" b="0"/>
            <wp:docPr id="118"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35" cstate="print"/>
                    <a:srcRect/>
                    <a:stretch>
                      <a:fillRect/>
                    </a:stretch>
                  </pic:blipFill>
                  <pic:spPr bwMode="auto">
                    <a:xfrm>
                      <a:off x="0" y="0"/>
                      <a:ext cx="337820" cy="307975"/>
                    </a:xfrm>
                    <a:prstGeom prst="rect">
                      <a:avLst/>
                    </a:prstGeom>
                    <a:noFill/>
                    <a:ln w="9525">
                      <a:noFill/>
                      <a:miter lim="800000"/>
                      <a:headEnd/>
                      <a:tailEnd/>
                    </a:ln>
                  </pic:spPr>
                </pic:pic>
              </a:graphicData>
            </a:graphic>
          </wp:inline>
        </w:drawing>
      </w:r>
      <w:r w:rsidRPr="001D4A43">
        <w:rPr>
          <w:rFonts w:cs="Times New Roman"/>
          <w:szCs w:val="24"/>
        </w:rPr>
        <w:t>, његове вредности дате су у табели</w:t>
      </w:r>
      <w:r>
        <w:rPr>
          <w:rFonts w:cs="Times New Roman"/>
          <w:szCs w:val="24"/>
        </w:rPr>
        <w:t xml:space="preserve"> 9.2</w:t>
      </w:r>
      <w:r w:rsidRPr="001D4A43">
        <w:rPr>
          <w:rFonts w:cs="Times New Roman"/>
          <w:szCs w:val="24"/>
        </w:rPr>
        <w:t>.</w:t>
      </w:r>
    </w:p>
    <w:p w:rsidR="00E53501" w:rsidRPr="000D1D22" w:rsidRDefault="00E53501" w:rsidP="00E53501">
      <w:pPr>
        <w:spacing w:after="0"/>
        <w:jc w:val="both"/>
        <w:rPr>
          <w:rFonts w:cs="Times New Roman"/>
          <w:szCs w:val="24"/>
        </w:rPr>
      </w:pPr>
    </w:p>
    <w:tbl>
      <w:tblPr>
        <w:tblStyle w:val="TableGrid"/>
        <w:tblW w:w="0" w:type="auto"/>
        <w:tblLook w:val="0000"/>
      </w:tblPr>
      <w:tblGrid>
        <w:gridCol w:w="938"/>
        <w:gridCol w:w="2077"/>
        <w:gridCol w:w="2283"/>
        <w:gridCol w:w="3945"/>
      </w:tblGrid>
      <w:tr w:rsidR="00E53501" w:rsidRPr="000D1D22" w:rsidTr="001305E3">
        <w:trPr>
          <w:trHeight w:val="255"/>
        </w:trPr>
        <w:tc>
          <w:tcPr>
            <w:tcW w:w="0" w:type="auto"/>
            <w:gridSpan w:val="4"/>
            <w:shd w:val="clear" w:color="auto" w:fill="auto"/>
          </w:tcPr>
          <w:p w:rsidR="00E53501" w:rsidRPr="000D1D22" w:rsidRDefault="00E53501" w:rsidP="001305E3">
            <w:pPr>
              <w:tabs>
                <w:tab w:val="left" w:pos="1275"/>
                <w:tab w:val="center" w:pos="4533"/>
              </w:tabs>
              <w:ind w:left="108" w:right="113"/>
              <w:rPr>
                <w:rFonts w:cs="Times New Roman"/>
                <w:i/>
              </w:rPr>
            </w:pPr>
            <w:r w:rsidRPr="000D1D22">
              <w:rPr>
                <w:rFonts w:cs="Times New Roman"/>
                <w:b/>
              </w:rPr>
              <w:tab/>
            </w:r>
            <w:r w:rsidRPr="000D1D22">
              <w:rPr>
                <w:rFonts w:cs="Times New Roman"/>
                <w:b/>
              </w:rPr>
              <w:tab/>
            </w:r>
            <w:r w:rsidRPr="000D1D22">
              <w:rPr>
                <w:rFonts w:cs="Times New Roman"/>
                <w:b/>
                <w:i/>
              </w:rPr>
              <w:t>Табела 9.2.</w:t>
            </w:r>
            <w:r w:rsidRPr="000D1D22">
              <w:rPr>
                <w:rFonts w:cs="Times New Roman"/>
                <w:i/>
              </w:rPr>
              <w:t xml:space="preserve"> Ко</w:t>
            </w:r>
            <w:r w:rsidR="00FF0E7C">
              <w:rPr>
                <w:rFonts w:cs="Times New Roman"/>
                <w:i/>
              </w:rPr>
              <w:t>ефицијент отпора при котрљању [43</w:t>
            </w:r>
            <w:r w:rsidRPr="000D1D22">
              <w:rPr>
                <w:rFonts w:cs="Times New Roman"/>
                <w:i/>
              </w:rPr>
              <w:t>]</w:t>
            </w:r>
          </w:p>
        </w:tc>
      </w:tr>
      <w:tr w:rsidR="00E53501" w:rsidRPr="000D1D22" w:rsidTr="001305E3">
        <w:tblPrEx>
          <w:tblLook w:val="04A0"/>
        </w:tblPrEx>
        <w:tc>
          <w:tcPr>
            <w:tcW w:w="0" w:type="auto"/>
            <w:shd w:val="clear" w:color="auto" w:fill="auto"/>
            <w:vAlign w:val="center"/>
          </w:tcPr>
          <w:p w:rsidR="00E53501" w:rsidRPr="000D1D22" w:rsidRDefault="00E53501" w:rsidP="001305E3">
            <w:pPr>
              <w:tabs>
                <w:tab w:val="left" w:pos="3930"/>
              </w:tabs>
              <w:jc w:val="center"/>
              <w:rPr>
                <w:rFonts w:cs="Times New Roman"/>
                <w:b/>
                <w:i/>
                <w:lang w:val="sr-Cyrl-CS"/>
              </w:rPr>
            </w:pPr>
            <w:r w:rsidRPr="000D1D22">
              <w:rPr>
                <w:rFonts w:cs="Times New Roman"/>
                <w:b/>
                <w:i/>
                <w:lang w:val="sr-Cyrl-CS"/>
              </w:rPr>
              <w:t>Редни број</w:t>
            </w:r>
          </w:p>
        </w:tc>
        <w:tc>
          <w:tcPr>
            <w:tcW w:w="0" w:type="auto"/>
            <w:shd w:val="clear" w:color="auto" w:fill="auto"/>
            <w:vAlign w:val="center"/>
          </w:tcPr>
          <w:p w:rsidR="00E53501" w:rsidRPr="000D1D22" w:rsidRDefault="00E53501" w:rsidP="001305E3">
            <w:pPr>
              <w:tabs>
                <w:tab w:val="left" w:pos="3930"/>
              </w:tabs>
              <w:jc w:val="center"/>
              <w:rPr>
                <w:rFonts w:cs="Times New Roman"/>
                <w:b/>
                <w:i/>
                <w:lang w:val="sr-Cyrl-CS"/>
              </w:rPr>
            </w:pPr>
            <w:r w:rsidRPr="000D1D22">
              <w:rPr>
                <w:rFonts w:cs="Times New Roman"/>
                <w:b/>
                <w:i/>
                <w:lang w:val="sr-Cyrl-CS"/>
              </w:rPr>
              <w:t>Назив величине</w:t>
            </w:r>
          </w:p>
        </w:tc>
        <w:tc>
          <w:tcPr>
            <w:tcW w:w="0" w:type="auto"/>
            <w:shd w:val="clear" w:color="auto" w:fill="auto"/>
            <w:vAlign w:val="center"/>
          </w:tcPr>
          <w:p w:rsidR="00E53501" w:rsidRPr="000D1D22" w:rsidRDefault="00E53501" w:rsidP="001305E3">
            <w:pPr>
              <w:tabs>
                <w:tab w:val="left" w:pos="3930"/>
              </w:tabs>
              <w:jc w:val="center"/>
              <w:rPr>
                <w:rFonts w:cs="Times New Roman"/>
                <w:b/>
                <w:i/>
                <w:lang w:val="sr-Cyrl-CS"/>
              </w:rPr>
            </w:pPr>
            <w:r w:rsidRPr="000D1D22">
              <w:rPr>
                <w:rFonts w:cs="Times New Roman"/>
                <w:b/>
                <w:i/>
                <w:lang w:val="sr-Cyrl-CS"/>
              </w:rPr>
              <w:t>Прорачун основних димезија зглобног аутобуса</w:t>
            </w:r>
          </w:p>
        </w:tc>
        <w:tc>
          <w:tcPr>
            <w:tcW w:w="0" w:type="auto"/>
            <w:shd w:val="clear" w:color="auto" w:fill="auto"/>
            <w:vAlign w:val="center"/>
          </w:tcPr>
          <w:p w:rsidR="00E53501" w:rsidRPr="000D1D22" w:rsidRDefault="00E53501" w:rsidP="001305E3">
            <w:pPr>
              <w:tabs>
                <w:tab w:val="left" w:pos="3930"/>
              </w:tabs>
              <w:jc w:val="center"/>
              <w:rPr>
                <w:rFonts w:cs="Times New Roman"/>
                <w:b/>
                <w:i/>
                <w:lang w:val="sr-Cyrl-CS"/>
              </w:rPr>
            </w:pPr>
            <w:r w:rsidRPr="000D1D22">
              <w:rPr>
                <w:rFonts w:cs="Times New Roman"/>
                <w:b/>
                <w:i/>
                <w:lang w:val="sr-Cyrl-CS"/>
              </w:rPr>
              <w:t>Резутати прорачуна</w:t>
            </w:r>
          </w:p>
        </w:tc>
      </w:tr>
      <w:tr w:rsidR="00E53501" w:rsidRPr="000D1D22" w:rsidTr="001305E3">
        <w:tblPrEx>
          <w:tblLook w:val="04A0"/>
        </w:tblPrEx>
        <w:tc>
          <w:tcPr>
            <w:tcW w:w="0" w:type="auto"/>
            <w:shd w:val="clear" w:color="auto" w:fill="auto"/>
            <w:vAlign w:val="center"/>
          </w:tcPr>
          <w:p w:rsidR="00E53501" w:rsidRPr="000D1D22" w:rsidRDefault="00E53501" w:rsidP="001305E3">
            <w:pPr>
              <w:tabs>
                <w:tab w:val="left" w:pos="3930"/>
              </w:tabs>
              <w:jc w:val="center"/>
              <w:rPr>
                <w:rFonts w:cs="Times New Roman"/>
                <w:b/>
                <w:i/>
              </w:rPr>
            </w:pPr>
            <w:r w:rsidRPr="000D1D22">
              <w:rPr>
                <w:rFonts w:cs="Times New Roman"/>
                <w:b/>
                <w:i/>
                <w:lang w:val="sr-Cyrl-CS"/>
              </w:rPr>
              <w:t>1</w:t>
            </w:r>
          </w:p>
        </w:tc>
        <w:tc>
          <w:tcPr>
            <w:tcW w:w="0" w:type="auto"/>
            <w:shd w:val="clear" w:color="auto" w:fill="auto"/>
            <w:vAlign w:val="center"/>
          </w:tcPr>
          <w:p w:rsidR="00E53501" w:rsidRPr="000D1D22" w:rsidRDefault="00E53501" w:rsidP="001305E3">
            <w:pPr>
              <w:tabs>
                <w:tab w:val="left" w:pos="3930"/>
              </w:tabs>
              <w:jc w:val="center"/>
              <w:rPr>
                <w:rFonts w:cs="Times New Roman"/>
                <w:lang w:val="sr-Cyrl-CS"/>
              </w:rPr>
            </w:pPr>
            <w:r w:rsidRPr="000D1D22">
              <w:rPr>
                <w:rFonts w:cs="Times New Roman"/>
                <w:lang w:val="sr-Cyrl-CS"/>
              </w:rPr>
              <w:t>Коефицијент отпора при котрљању</w:t>
            </w:r>
          </w:p>
        </w:tc>
        <w:tc>
          <w:tcPr>
            <w:tcW w:w="0" w:type="auto"/>
            <w:shd w:val="clear" w:color="auto" w:fill="auto"/>
          </w:tcPr>
          <w:p w:rsidR="00E53501" w:rsidRPr="000D1D22" w:rsidRDefault="00E53501" w:rsidP="001305E3">
            <w:pPr>
              <w:tabs>
                <w:tab w:val="left" w:pos="3930"/>
              </w:tabs>
              <w:jc w:val="both"/>
              <w:rPr>
                <w:rFonts w:eastAsiaTheme="minorEastAsia" w:cs="Times New Roman"/>
              </w:rPr>
            </w:pPr>
          </w:p>
          <w:p w:rsidR="00E53501" w:rsidRPr="000D1D22" w:rsidRDefault="00E53501" w:rsidP="001305E3">
            <w:pPr>
              <w:tabs>
                <w:tab w:val="left" w:pos="3930"/>
              </w:tabs>
              <w:jc w:val="both"/>
              <w:rPr>
                <w:rFonts w:eastAsiaTheme="minorEastAsia" w:cs="Times New Roman"/>
              </w:rPr>
            </w:pPr>
          </w:p>
          <w:p w:rsidR="00E53501" w:rsidRPr="000D1D22" w:rsidRDefault="00E53501" w:rsidP="001305E3">
            <w:pPr>
              <w:tabs>
                <w:tab w:val="left" w:pos="3930"/>
              </w:tabs>
              <w:jc w:val="both"/>
              <w:rPr>
                <w:rFonts w:eastAsiaTheme="minorEastAsia" w:cs="Times New Roman"/>
              </w:rPr>
            </w:pPr>
            <m:oMathPara>
              <m:oMathParaPr>
                <m:jc m:val="center"/>
              </m:oMathParaPr>
              <m:oMath>
                <m:r>
                  <w:rPr>
                    <w:rFonts w:ascii="Cambria Math" w:hAnsi="Cambria Math" w:cs="Times New Roman"/>
                    <w:lang w:val="sr-Cyrl-CS"/>
                  </w:rPr>
                  <m:t>f</m:t>
                </m:r>
                <m:r>
                  <w:rPr>
                    <w:rFonts w:ascii="Cambria Math" w:cs="Times New Roman"/>
                    <w:lang w:val="sr-Cyrl-CS"/>
                  </w:rPr>
                  <m:t>=</m:t>
                </m:r>
                <m:sSub>
                  <m:sSubPr>
                    <m:ctrlPr>
                      <w:rPr>
                        <w:rFonts w:ascii="Cambria Math" w:hAnsi="Cambria Math" w:cs="Times New Roman"/>
                        <w:i/>
                        <w:lang w:val="sr-Cyrl-CS"/>
                      </w:rPr>
                    </m:ctrlPr>
                  </m:sSubPr>
                  <m:e>
                    <m:r>
                      <w:rPr>
                        <w:rFonts w:ascii="Cambria Math" w:hAnsi="Cambria Math" w:cs="Times New Roman"/>
                        <w:lang w:val="sr-Cyrl-CS"/>
                      </w:rPr>
                      <m:t>f</m:t>
                    </m:r>
                  </m:e>
                  <m:sub>
                    <m:r>
                      <w:rPr>
                        <w:rFonts w:ascii="Cambria Math" w:hAnsi="Cambria Math" w:cs="Times New Roman"/>
                        <w:lang w:val="sr-Cyrl-CS"/>
                      </w:rPr>
                      <m:t>o</m:t>
                    </m:r>
                  </m:sub>
                </m:sSub>
                <m:d>
                  <m:dPr>
                    <m:ctrlPr>
                      <w:rPr>
                        <w:rFonts w:ascii="Cambria Math" w:hAnsi="Cambria Math" w:cs="Times New Roman"/>
                        <w:i/>
                        <w:lang w:val="sr-Cyrl-CS"/>
                      </w:rPr>
                    </m:ctrlPr>
                  </m:dPr>
                  <m:e>
                    <m:r>
                      <w:rPr>
                        <w:rFonts w:ascii="Cambria Math" w:cs="Times New Roman"/>
                        <w:lang w:val="sr-Cyrl-CS"/>
                      </w:rPr>
                      <m:t>1+</m:t>
                    </m:r>
                    <m:r>
                      <w:rPr>
                        <w:rFonts w:ascii="Cambria Math" w:hAnsi="Cambria Math" w:cs="Times New Roman"/>
                        <w:lang w:val="sr-Cyrl-CS"/>
                      </w:rPr>
                      <m:t>a</m:t>
                    </m:r>
                    <m:sSup>
                      <m:sSupPr>
                        <m:ctrlPr>
                          <w:rPr>
                            <w:rFonts w:ascii="Cambria Math" w:hAnsi="Cambria Math" w:cs="Times New Roman"/>
                            <w:i/>
                            <w:lang w:val="sr-Cyrl-CS"/>
                          </w:rPr>
                        </m:ctrlPr>
                      </m:sSupPr>
                      <m:e>
                        <m:r>
                          <w:rPr>
                            <w:rFonts w:ascii="Cambria Math" w:hAnsi="Cambria Math" w:cs="Times New Roman"/>
                            <w:lang w:val="sr-Cyrl-CS"/>
                          </w:rPr>
                          <m:t>v</m:t>
                        </m:r>
                      </m:e>
                      <m:sup>
                        <m:r>
                          <w:rPr>
                            <w:rFonts w:ascii="Cambria Math" w:cs="Times New Roman"/>
                            <w:lang w:val="sr-Cyrl-CS"/>
                          </w:rPr>
                          <m:t>2</m:t>
                        </m:r>
                      </m:sup>
                    </m:sSup>
                  </m:e>
                </m:d>
              </m:oMath>
            </m:oMathPara>
          </w:p>
          <w:p w:rsidR="00E53501" w:rsidRPr="000D1D22" w:rsidRDefault="00E53501" w:rsidP="001305E3">
            <w:pPr>
              <w:tabs>
                <w:tab w:val="left" w:pos="3930"/>
              </w:tabs>
              <w:jc w:val="both"/>
              <w:rPr>
                <w:rFonts w:cs="Times New Roman"/>
              </w:rPr>
            </w:pPr>
            <m:oMathPara>
              <m:oMathParaPr>
                <m:jc m:val="center"/>
              </m:oMathParaPr>
              <m:oMath>
                <m:r>
                  <w:rPr>
                    <w:rFonts w:ascii="Cambria Math" w:hAnsi="Cambria Math" w:cs="Times New Roman"/>
                  </w:rPr>
                  <m:t>f</m:t>
                </m:r>
                <m:r>
                  <w:rPr>
                    <w:rFonts w:ascii="Cambria Math" w:cs="Times New Roman"/>
                  </w:rPr>
                  <m:t>=</m:t>
                </m:r>
                <m:r>
                  <w:rPr>
                    <w:rFonts w:ascii="Cambria Math" w:hAnsi="Cambria Math" w:cs="Times New Roman"/>
                  </w:rPr>
                  <m:t>f</m:t>
                </m:r>
                <m:d>
                  <m:dPr>
                    <m:ctrlPr>
                      <w:rPr>
                        <w:rFonts w:ascii="Cambria Math" w:hAnsi="Cambria Math" w:cs="Times New Roman"/>
                        <w:i/>
                      </w:rPr>
                    </m:ctrlPr>
                  </m:dPr>
                  <m:e>
                    <m:r>
                      <w:rPr>
                        <w:rFonts w:ascii="Cambria Math" w:hAnsi="Cambria Math" w:cs="Times New Roman"/>
                      </w:rPr>
                      <m:t>v</m:t>
                    </m:r>
                  </m:e>
                </m:d>
              </m:oMath>
            </m:oMathPara>
          </w:p>
        </w:tc>
        <w:tc>
          <w:tcPr>
            <w:tcW w:w="0" w:type="auto"/>
            <w:shd w:val="clear" w:color="auto" w:fill="auto"/>
          </w:tcPr>
          <w:p w:rsidR="00E53501" w:rsidRPr="000D1D22" w:rsidRDefault="00E53501" w:rsidP="001305E3">
            <w:pPr>
              <w:jc w:val="center"/>
              <w:rPr>
                <w:rFonts w:cs="Times New Roman"/>
                <w:b/>
              </w:rPr>
            </w:pPr>
            <w:r>
              <w:rPr>
                <w:rFonts w:cs="Times New Roman"/>
                <w:b/>
              </w:rPr>
              <w:t>Напомена</w:t>
            </w:r>
            <w:r w:rsidRPr="000D1D22">
              <w:rPr>
                <w:rFonts w:cs="Times New Roman"/>
                <w:b/>
              </w:rPr>
              <w:t>:</w:t>
            </w:r>
          </w:p>
          <w:p w:rsidR="00E53501" w:rsidRPr="000D1D22" w:rsidRDefault="00E53501" w:rsidP="001305E3">
            <w:pPr>
              <w:tabs>
                <w:tab w:val="left" w:pos="3930"/>
              </w:tabs>
              <w:jc w:val="both"/>
              <w:rPr>
                <w:rFonts w:cs="Times New Roman"/>
                <w:i/>
                <w:lang w:val="sr-Cyrl-CS"/>
              </w:rPr>
            </w:pPr>
            <w:r w:rsidRPr="000D1D22">
              <w:rPr>
                <w:rFonts w:cs="Times New Roman"/>
                <w:i/>
              </w:rPr>
              <w:t xml:space="preserve">При овом </w:t>
            </w:r>
            <w:r w:rsidRPr="000D1D22">
              <w:rPr>
                <w:rFonts w:cs="Times New Roman"/>
                <w:i/>
                <w:lang w:val="sr-Cyrl-CS"/>
              </w:rPr>
              <w:t>прорачуну коефицијент отпора  при котрљању се одређује применом емпиријске формуле</w:t>
            </w:r>
          </w:p>
        </w:tc>
      </w:tr>
    </w:tbl>
    <w:p w:rsidR="00E53501" w:rsidRPr="000D1D22" w:rsidRDefault="00E53501" w:rsidP="001328C8">
      <w:pPr>
        <w:pStyle w:val="ListParagraph"/>
        <w:numPr>
          <w:ilvl w:val="0"/>
          <w:numId w:val="23"/>
        </w:numPr>
        <w:spacing w:after="120"/>
        <w:ind w:right="113"/>
        <w:rPr>
          <w:rFonts w:cs="Times New Roman"/>
          <w:b/>
          <w:szCs w:val="24"/>
        </w:rPr>
      </w:pPr>
      <w:r>
        <w:rPr>
          <w:rFonts w:cs="Times New Roman"/>
          <w:b/>
          <w:szCs w:val="24"/>
        </w:rPr>
        <w:lastRenderedPageBreak/>
        <w:t>Усвајање фактора</w:t>
      </w:r>
      <w:r w:rsidRPr="000D1D22">
        <w:rPr>
          <w:rFonts w:cs="Times New Roman"/>
          <w:b/>
          <w:szCs w:val="24"/>
        </w:rPr>
        <w:t>:</w:t>
      </w:r>
    </w:p>
    <w:p w:rsidR="00E53501" w:rsidRPr="00D705B8" w:rsidRDefault="00E53501" w:rsidP="00E03727">
      <w:pPr>
        <w:spacing w:after="120"/>
        <w:ind w:right="113"/>
        <w:rPr>
          <w:rFonts w:cs="Times New Roman"/>
          <w:b/>
          <w:szCs w:val="24"/>
        </w:rPr>
      </w:pPr>
      <w:r w:rsidRPr="00D705B8">
        <w:rPr>
          <w:rFonts w:cs="Times New Roman"/>
          <w:b/>
          <w:szCs w:val="24"/>
        </w:rPr>
        <w:t>Коефицијент отпора при котрљању</w:t>
      </w:r>
      <m:oMath>
        <m:r>
          <m:rPr>
            <m:sty m:val="bi"/>
          </m:rP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f</m:t>
            </m:r>
          </m:e>
          <m:sub>
            <m:r>
              <w:rPr>
                <w:rFonts w:ascii="Cambria Math" w:hAnsi="Cambria Math" w:cs="Times New Roman"/>
                <w:szCs w:val="24"/>
              </w:rPr>
              <m:t>0</m:t>
            </m:r>
          </m:sub>
        </m:sSub>
      </m:oMath>
      <w:r w:rsidRPr="00D705B8">
        <w:rPr>
          <w:rFonts w:eastAsiaTheme="minorEastAsia" w:cs="Times New Roman"/>
          <w:szCs w:val="24"/>
        </w:rPr>
        <w:t>:</w:t>
      </w:r>
    </w:p>
    <w:p w:rsidR="00E53501" w:rsidRPr="00CB5C01" w:rsidRDefault="00C759F5" w:rsidP="00E53501">
      <w:pPr>
        <w:spacing w:after="0"/>
        <w:ind w:right="113"/>
        <w:jc w:val="center"/>
      </w:pPr>
      <m:oMathPara>
        <m:oMath>
          <m:sSub>
            <m:sSubPr>
              <m:ctrlPr>
                <w:rPr>
                  <w:rFonts w:ascii="Cambria Math" w:hAnsi="Cambria Math"/>
                  <w:i/>
                </w:rPr>
              </m:ctrlPr>
            </m:sSubPr>
            <m:e>
              <m:r>
                <w:rPr>
                  <w:rFonts w:ascii="Cambria Math" w:hAnsi="Cambria Math"/>
                </w:rPr>
                <m:t>f</m:t>
              </m:r>
            </m:e>
            <m:sub>
              <m:r>
                <w:rPr>
                  <w:rFonts w:ascii="Cambria Math" w:hAnsi="Cambria Math"/>
                </w:rPr>
                <m:t>o</m:t>
              </m:r>
            </m:sub>
          </m:sSub>
          <m:r>
            <w:rPr>
              <w:rFonts w:ascii="Cambria Math" w:hAnsi="Cambria Math"/>
            </w:rPr>
            <m:t>=0.01</m:t>
          </m:r>
        </m:oMath>
      </m:oMathPara>
    </w:p>
    <w:p w:rsidR="00E53501" w:rsidRPr="000D1D22" w:rsidRDefault="00E53501" w:rsidP="00E53501">
      <w:pPr>
        <w:spacing w:after="120"/>
        <w:ind w:right="113"/>
        <w:rPr>
          <w:rFonts w:cs="Times New Roman"/>
          <w:b/>
          <w:szCs w:val="24"/>
        </w:rPr>
      </w:pPr>
      <w:r w:rsidRPr="000D1D22">
        <w:rPr>
          <w:rFonts w:cs="Times New Roman"/>
          <w:b/>
          <w:szCs w:val="24"/>
        </w:rPr>
        <w:t xml:space="preserve">Константа </w:t>
      </w:r>
      <w:r w:rsidRPr="000D1D22">
        <w:rPr>
          <w:rFonts w:cs="Times New Roman"/>
          <w:noProof/>
          <w:position w:val="-6"/>
          <w:szCs w:val="24"/>
        </w:rPr>
        <w:drawing>
          <wp:inline distT="0" distB="0" distL="0" distR="0">
            <wp:extent cx="128905" cy="139065"/>
            <wp:effectExtent l="19050" t="0" r="0" b="0"/>
            <wp:docPr id="119"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36" cstate="print"/>
                    <a:srcRect/>
                    <a:stretch>
                      <a:fillRect/>
                    </a:stretch>
                  </pic:blipFill>
                  <pic:spPr bwMode="auto">
                    <a:xfrm>
                      <a:off x="0" y="0"/>
                      <a:ext cx="128905" cy="139065"/>
                    </a:xfrm>
                    <a:prstGeom prst="rect">
                      <a:avLst/>
                    </a:prstGeom>
                    <a:noFill/>
                    <a:ln w="9525">
                      <a:noFill/>
                      <a:miter lim="800000"/>
                      <a:headEnd/>
                      <a:tailEnd/>
                    </a:ln>
                  </pic:spPr>
                </pic:pic>
              </a:graphicData>
            </a:graphic>
          </wp:inline>
        </w:drawing>
      </w:r>
      <w:r w:rsidRPr="000D1D22">
        <w:rPr>
          <w:rFonts w:cs="Times New Roman"/>
          <w:b/>
          <w:szCs w:val="24"/>
        </w:rPr>
        <w:t>:</w:t>
      </w:r>
    </w:p>
    <w:p w:rsidR="00E53501" w:rsidRPr="000D1D22" w:rsidRDefault="00E53501" w:rsidP="00E53501">
      <w:pPr>
        <w:spacing w:after="0"/>
        <w:rPr>
          <w:rFonts w:cs="Times New Roman"/>
          <w:szCs w:val="24"/>
        </w:rPr>
      </w:pPr>
      <w:r w:rsidRPr="000D1D22">
        <w:rPr>
          <w:rFonts w:cs="Times New Roman"/>
          <w:szCs w:val="24"/>
        </w:rPr>
        <w:t>Ова константа се усваја из следећег интервала</w:t>
      </w:r>
      <w:r w:rsidRPr="000D1D22">
        <w:rPr>
          <w:rFonts w:cs="Times New Roman"/>
          <w:noProof/>
          <w:position w:val="-10"/>
          <w:szCs w:val="24"/>
          <w:lang w:eastAsia="sr-Latn-CS"/>
        </w:rPr>
        <w:t xml:space="preserve">  </w:t>
      </w:r>
      <w:r w:rsidRPr="000D1D22">
        <w:rPr>
          <w:rFonts w:cs="Times New Roman"/>
          <w:szCs w:val="24"/>
        </w:rPr>
        <w:t xml:space="preserve"> </w:t>
      </w:r>
      <m:oMath>
        <m:r>
          <w:rPr>
            <w:rFonts w:ascii="Cambria Math" w:hAnsi="Cambria Math" w:cs="Times New Roman"/>
            <w:szCs w:val="24"/>
          </w:rPr>
          <m:t>a</m:t>
        </m:r>
        <m:r>
          <w:rPr>
            <w:rFonts w:ascii="Cambria Math" w:cs="Times New Roman"/>
            <w:szCs w:val="24"/>
          </w:rPr>
          <m:t>=</m:t>
        </m:r>
        <m:d>
          <m:dPr>
            <m:ctrlPr>
              <w:rPr>
                <w:rFonts w:ascii="Cambria Math" w:hAnsi="Cambria Math" w:cs="Times New Roman"/>
                <w:i/>
                <w:szCs w:val="24"/>
              </w:rPr>
            </m:ctrlPr>
          </m:dPr>
          <m:e>
            <m:r>
              <w:rPr>
                <w:rFonts w:ascii="Cambria Math" w:cs="Times New Roman"/>
                <w:szCs w:val="24"/>
              </w:rPr>
              <m:t>4</m:t>
            </m:r>
            <m:r>
              <w:rPr>
                <w:rFonts w:ascii="Cambria Math" w:hAnsi="Cambria Math" w:cs="Times New Roman"/>
                <w:szCs w:val="24"/>
              </w:rPr>
              <m:t>÷</m:t>
            </m:r>
            <m:r>
              <w:rPr>
                <w:rFonts w:ascii="Cambria Math" w:cs="Times New Roman"/>
                <w:szCs w:val="24"/>
              </w:rPr>
              <m:t>5</m:t>
            </m:r>
          </m:e>
        </m:d>
        <m:r>
          <w:rPr>
            <w:rFonts w:cs="Times New Roman"/>
            <w:szCs w:val="24"/>
          </w:rPr>
          <m:t>∙</m:t>
        </m:r>
        <m:sSup>
          <m:sSupPr>
            <m:ctrlPr>
              <w:rPr>
                <w:rFonts w:ascii="Cambria Math" w:hAnsi="Cambria Math" w:cs="Times New Roman"/>
                <w:i/>
                <w:szCs w:val="24"/>
              </w:rPr>
            </m:ctrlPr>
          </m:sSupPr>
          <m:e>
            <m:r>
              <w:rPr>
                <w:rFonts w:ascii="Cambria Math" w:cs="Times New Roman"/>
                <w:szCs w:val="24"/>
              </w:rPr>
              <m:t>10</m:t>
            </m:r>
          </m:e>
          <m:sup>
            <m:r>
              <w:rPr>
                <w:rFonts w:cs="Times New Roman"/>
                <w:szCs w:val="24"/>
              </w:rPr>
              <m:t>-</m:t>
            </m:r>
            <m:r>
              <w:rPr>
                <w:rFonts w:ascii="Cambria Math" w:cs="Times New Roman"/>
                <w:szCs w:val="24"/>
              </w:rPr>
              <m:t>5</m:t>
            </m:r>
          </m:sup>
        </m:sSup>
      </m:oMath>
      <w:r w:rsidRPr="000D1D22">
        <w:rPr>
          <w:rFonts w:cs="Times New Roman"/>
          <w:szCs w:val="24"/>
        </w:rPr>
        <w:t xml:space="preserve"> а узета је следећа вредност:</w:t>
      </w:r>
    </w:p>
    <w:p w:rsidR="00E53501" w:rsidRPr="000D1D22" w:rsidRDefault="00E53501" w:rsidP="00E53501">
      <w:pPr>
        <w:spacing w:after="0"/>
        <w:rPr>
          <w:rFonts w:eastAsiaTheme="minorEastAsia" w:cs="Times New Roman"/>
          <w:szCs w:val="24"/>
        </w:rPr>
      </w:pPr>
      <m:oMathPara>
        <m:oMathParaPr>
          <m:jc m:val="center"/>
        </m:oMathParaPr>
        <m:oMath>
          <m:r>
            <w:rPr>
              <w:rFonts w:ascii="Cambria Math" w:hAnsi="Cambria Math" w:cs="Times New Roman"/>
              <w:szCs w:val="24"/>
              <w:lang w:val="sr-Cyrl-CS"/>
            </w:rPr>
            <m:t>a</m:t>
          </m:r>
          <m:r>
            <w:rPr>
              <w:rFonts w:ascii="Cambria Math" w:cs="Times New Roman"/>
              <w:szCs w:val="24"/>
              <w:lang w:val="sr-Cyrl-CS"/>
            </w:rPr>
            <m:t>=4.5</m:t>
          </m:r>
          <m:r>
            <w:rPr>
              <w:rFonts w:ascii="Cambria Math" w:cs="Times New Roman"/>
              <w:szCs w:val="24"/>
              <w:lang w:val="sr-Cyrl-CS"/>
            </w:rPr>
            <m:t>∙</m:t>
          </m:r>
          <m:sSup>
            <m:sSupPr>
              <m:ctrlPr>
                <w:rPr>
                  <w:rFonts w:ascii="Cambria Math" w:hAnsi="Cambria Math" w:cs="Times New Roman"/>
                  <w:i/>
                  <w:szCs w:val="24"/>
                  <w:lang w:val="sr-Cyrl-CS"/>
                </w:rPr>
              </m:ctrlPr>
            </m:sSupPr>
            <m:e>
              <m:r>
                <w:rPr>
                  <w:rFonts w:ascii="Cambria Math" w:cs="Times New Roman"/>
                  <w:szCs w:val="24"/>
                  <w:lang w:val="sr-Cyrl-CS"/>
                </w:rPr>
                <m:t>10</m:t>
              </m:r>
            </m:e>
            <m:sup>
              <m:r>
                <w:rPr>
                  <w:rFonts w:cs="Times New Roman"/>
                  <w:szCs w:val="24"/>
                  <w:lang w:val="sr-Cyrl-CS"/>
                </w:rPr>
                <m:t>-</m:t>
              </m:r>
              <m:r>
                <w:rPr>
                  <w:rFonts w:ascii="Cambria Math" w:cs="Times New Roman"/>
                  <w:szCs w:val="24"/>
                  <w:lang w:val="sr-Cyrl-CS"/>
                </w:rPr>
                <m:t>5</m:t>
              </m:r>
            </m:sup>
          </m:sSup>
        </m:oMath>
      </m:oMathPara>
    </w:p>
    <w:p w:rsidR="00E53501" w:rsidRPr="008A342B" w:rsidRDefault="00E53501" w:rsidP="00E53501">
      <w:pPr>
        <w:spacing w:after="120"/>
        <w:jc w:val="both"/>
        <w:rPr>
          <w:rFonts w:cs="Times New Roman"/>
          <w:b/>
          <w:szCs w:val="24"/>
        </w:rPr>
      </w:pPr>
      <w:r w:rsidRPr="008A342B">
        <w:rPr>
          <w:rFonts w:cs="Times New Roman"/>
          <w:b/>
          <w:szCs w:val="24"/>
        </w:rPr>
        <w:t>Коефицијент приањања</w:t>
      </w:r>
      <w:r>
        <w:rPr>
          <w:rFonts w:cs="Times New Roman"/>
          <w:b/>
          <w:szCs w:val="24"/>
        </w:rPr>
        <w:t>:</w:t>
      </w:r>
    </w:p>
    <w:p w:rsidR="00E53501" w:rsidRDefault="00E53501" w:rsidP="00E53501">
      <w:pPr>
        <w:spacing w:after="0"/>
        <w:ind w:right="113"/>
        <w:jc w:val="both"/>
        <w:rPr>
          <w:rFonts w:eastAsiaTheme="minorEastAsia" w:cs="Times New Roman"/>
          <w:szCs w:val="24"/>
        </w:rPr>
      </w:pPr>
      <w:r w:rsidRPr="008A342B">
        <w:rPr>
          <w:rFonts w:cs="Times New Roman"/>
          <w:szCs w:val="24"/>
        </w:rPr>
        <w:t>Коефицијент приањања се бира у зависности од стања површине пута, тако да се за сув асфалт узима вредност из следећег интервала</w:t>
      </w:r>
      <w:r>
        <w:rPr>
          <w:rFonts w:cs="Times New Roman"/>
          <w:szCs w:val="24"/>
        </w:rPr>
        <w:t xml:space="preserve"> </w:t>
      </w:r>
      <m:oMath>
        <m:r>
          <w:rPr>
            <w:rFonts w:ascii="Cambria Math" w:hAnsi="Cambria Math" w:cs="Times New Roman"/>
            <w:szCs w:val="24"/>
          </w:rPr>
          <m:t>φ=0.7÷0.8</m:t>
        </m:r>
      </m:oMath>
      <w:r>
        <w:rPr>
          <w:rFonts w:cs="Times New Roman"/>
          <w:szCs w:val="24"/>
        </w:rPr>
        <w:t xml:space="preserve">. </w:t>
      </w:r>
      <w:r w:rsidRPr="008A342B">
        <w:rPr>
          <w:rFonts w:cs="Times New Roman"/>
          <w:szCs w:val="24"/>
        </w:rPr>
        <w:t>Усвојена се следећа вредност</w:t>
      </w:r>
      <w:r>
        <w:rPr>
          <w:rFonts w:cs="Times New Roman"/>
          <w:szCs w:val="24"/>
        </w:rPr>
        <w:t xml:space="preserve">: </w:t>
      </w:r>
      <m:oMath>
        <m:r>
          <w:rPr>
            <w:rFonts w:ascii="Cambria Math" w:hAnsi="Cambria Math" w:cs="Times New Roman"/>
            <w:szCs w:val="24"/>
          </w:rPr>
          <m:t>φ=0.75</m:t>
        </m:r>
      </m:oMath>
    </w:p>
    <w:p w:rsidR="00E53501" w:rsidRPr="00DC0339" w:rsidRDefault="00E53501" w:rsidP="00E53501">
      <w:pPr>
        <w:spacing w:after="0"/>
        <w:ind w:right="113"/>
        <w:jc w:val="both"/>
        <w:rPr>
          <w:rFonts w:eastAsiaTheme="minorEastAsia" w:cs="Times New Roman"/>
          <w:szCs w:val="24"/>
        </w:rPr>
      </w:pPr>
    </w:p>
    <w:p w:rsidR="00E53501" w:rsidRDefault="00E53501" w:rsidP="00E53501">
      <w:pPr>
        <w:spacing w:after="120"/>
        <w:ind w:right="113"/>
        <w:jc w:val="both"/>
        <w:rPr>
          <w:rFonts w:cs="Times New Roman"/>
          <w:b/>
          <w:szCs w:val="24"/>
        </w:rPr>
      </w:pPr>
      <w:r w:rsidRPr="008A342B">
        <w:rPr>
          <w:rFonts w:cs="Times New Roman"/>
          <w:b/>
          <w:szCs w:val="24"/>
        </w:rPr>
        <w:t>Механички степен корисности трансмисије</w:t>
      </w:r>
      <w:r>
        <w:rPr>
          <w:rFonts w:cs="Times New Roman"/>
          <w:b/>
          <w:szCs w:val="24"/>
        </w:rPr>
        <w:t>:</w:t>
      </w:r>
    </w:p>
    <w:p w:rsidR="00E53501" w:rsidRPr="00DE190C" w:rsidRDefault="00E53501" w:rsidP="00E53501">
      <w:pPr>
        <w:spacing w:after="100" w:afterAutospacing="1"/>
        <w:ind w:right="113"/>
        <w:jc w:val="both"/>
        <w:rPr>
          <w:rFonts w:cs="Times New Roman"/>
          <w:szCs w:val="24"/>
        </w:rPr>
      </w:pPr>
      <w:r w:rsidRPr="008A342B">
        <w:rPr>
          <w:rFonts w:cs="Times New Roman"/>
          <w:szCs w:val="24"/>
        </w:rPr>
        <w:t>Механички степен корисности трансмисије зависи од механичких степени корисности мењача, карданског преносника и главног преносника.</w:t>
      </w:r>
    </w:p>
    <w:tbl>
      <w:tblPr>
        <w:tblStyle w:val="TableGrid"/>
        <w:tblW w:w="0" w:type="auto"/>
        <w:tblLook w:val="0000"/>
      </w:tblPr>
      <w:tblGrid>
        <w:gridCol w:w="534"/>
        <w:gridCol w:w="2551"/>
        <w:gridCol w:w="3823"/>
        <w:gridCol w:w="2303"/>
      </w:tblGrid>
      <w:tr w:rsidR="00E53501" w:rsidTr="001305E3">
        <w:trPr>
          <w:trHeight w:val="255"/>
        </w:trPr>
        <w:tc>
          <w:tcPr>
            <w:tcW w:w="9211" w:type="dxa"/>
            <w:gridSpan w:val="4"/>
            <w:shd w:val="clear" w:color="auto" w:fill="auto"/>
          </w:tcPr>
          <w:p w:rsidR="00E53501" w:rsidRPr="000D1D22" w:rsidRDefault="00DE190C" w:rsidP="001305E3">
            <w:pPr>
              <w:pStyle w:val="Default"/>
              <w:spacing w:line="276" w:lineRule="auto"/>
              <w:ind w:left="108"/>
              <w:jc w:val="center"/>
              <w:rPr>
                <w:rFonts w:ascii="Times New Roman" w:hAnsi="Times New Roman" w:cs="Times New Roman"/>
                <w:i/>
                <w:sz w:val="22"/>
                <w:szCs w:val="22"/>
              </w:rPr>
            </w:pPr>
            <w:r>
              <w:rPr>
                <w:rFonts w:ascii="Times New Roman" w:hAnsi="Times New Roman" w:cs="Times New Roman"/>
                <w:b/>
                <w:i/>
                <w:sz w:val="22"/>
                <w:szCs w:val="22"/>
              </w:rPr>
              <w:t>Табела 9.3</w:t>
            </w:r>
            <w:r w:rsidR="00E53501" w:rsidRPr="000D1D22">
              <w:rPr>
                <w:rFonts w:ascii="Times New Roman" w:hAnsi="Times New Roman" w:cs="Times New Roman"/>
                <w:b/>
                <w:i/>
                <w:sz w:val="22"/>
                <w:szCs w:val="22"/>
              </w:rPr>
              <w:t>.</w:t>
            </w:r>
            <w:r w:rsidR="00E53501" w:rsidRPr="000D1D22">
              <w:rPr>
                <w:rFonts w:ascii="Times New Roman" w:hAnsi="Times New Roman" w:cs="Times New Roman"/>
                <w:i/>
                <w:sz w:val="22"/>
                <w:szCs w:val="22"/>
              </w:rPr>
              <w:t xml:space="preserve"> Механички </w:t>
            </w:r>
            <w:r w:rsidR="00FF0E7C">
              <w:rPr>
                <w:rFonts w:ascii="Times New Roman" w:hAnsi="Times New Roman" w:cs="Times New Roman"/>
                <w:i/>
                <w:sz w:val="22"/>
                <w:szCs w:val="22"/>
              </w:rPr>
              <w:t>степен корисности трансмисије [44</w:t>
            </w:r>
            <w:r w:rsidR="00E53501" w:rsidRPr="000D1D22">
              <w:rPr>
                <w:rFonts w:ascii="Times New Roman" w:hAnsi="Times New Roman" w:cs="Times New Roman"/>
                <w:i/>
                <w:sz w:val="22"/>
                <w:szCs w:val="22"/>
              </w:rPr>
              <w:t>]</w:t>
            </w:r>
          </w:p>
        </w:tc>
      </w:tr>
      <w:tr w:rsidR="00E53501" w:rsidTr="001305E3">
        <w:tblPrEx>
          <w:tblLook w:val="04A0"/>
        </w:tblPrEx>
        <w:trPr>
          <w:trHeight w:val="589"/>
        </w:trPr>
        <w:tc>
          <w:tcPr>
            <w:tcW w:w="534" w:type="dxa"/>
            <w:shd w:val="clear" w:color="auto" w:fill="FFFFFF" w:themeFill="background1"/>
            <w:vAlign w:val="center"/>
          </w:tcPr>
          <w:p w:rsidR="00E53501" w:rsidRPr="00B957DE" w:rsidRDefault="00E53501" w:rsidP="001305E3">
            <w:pPr>
              <w:ind w:right="113"/>
              <w:jc w:val="center"/>
              <w:rPr>
                <w:rFonts w:eastAsiaTheme="minorEastAsia" w:cs="Times New Roman"/>
                <w:b/>
                <w:i/>
              </w:rPr>
            </w:pPr>
            <w:r w:rsidRPr="00B957DE">
              <w:rPr>
                <w:rFonts w:eastAsiaTheme="minorEastAsia" w:cs="Times New Roman"/>
                <w:b/>
                <w:i/>
              </w:rPr>
              <w:t>2</w:t>
            </w:r>
          </w:p>
        </w:tc>
        <w:tc>
          <w:tcPr>
            <w:tcW w:w="2551" w:type="dxa"/>
            <w:shd w:val="clear" w:color="auto" w:fill="FFFFFF" w:themeFill="background1"/>
          </w:tcPr>
          <w:p w:rsidR="00E53501" w:rsidRPr="00B957DE" w:rsidRDefault="00E53501" w:rsidP="001305E3">
            <w:pPr>
              <w:ind w:right="113"/>
              <w:jc w:val="center"/>
              <w:rPr>
                <w:rFonts w:eastAsiaTheme="minorEastAsia" w:cs="Times New Roman"/>
                <w:lang w:val="sr-Cyrl-CS"/>
              </w:rPr>
            </w:pPr>
            <w:r w:rsidRPr="00B957DE">
              <w:rPr>
                <w:rFonts w:eastAsiaTheme="minorEastAsia" w:cs="Times New Roman"/>
                <w:lang w:val="sr-Cyrl-CS"/>
              </w:rPr>
              <w:t>Механички степен корисности трансмисије</w:t>
            </w:r>
          </w:p>
        </w:tc>
        <w:tc>
          <w:tcPr>
            <w:tcW w:w="3823" w:type="dxa"/>
          </w:tcPr>
          <w:p w:rsidR="00E53501" w:rsidRPr="00B957DE" w:rsidRDefault="00C759F5" w:rsidP="001305E3">
            <w:pPr>
              <w:ind w:right="113"/>
              <w:jc w:val="both"/>
              <w:rPr>
                <w:rFonts w:eastAsiaTheme="minorEastAsia" w:cs="Times New Roman"/>
              </w:rPr>
            </w:pPr>
            <m:oMathPara>
              <m:oMath>
                <m:sSub>
                  <m:sSubPr>
                    <m:ctrlPr>
                      <w:rPr>
                        <w:rFonts w:ascii="Cambria Math" w:eastAsiaTheme="minorEastAsia" w:hAnsi="Cambria Math" w:cs="Times New Roman"/>
                        <w:i/>
                      </w:rPr>
                    </m:ctrlPr>
                  </m:sSubPr>
                  <m:e>
                    <m:r>
                      <w:rPr>
                        <w:rFonts w:ascii="Cambria Math" w:eastAsiaTheme="minorEastAsia" w:hAnsi="Cambria Math" w:cs="Times New Roman"/>
                      </w:rPr>
                      <m:t>η</m:t>
                    </m:r>
                  </m:e>
                  <m:sub>
                    <m:r>
                      <w:rPr>
                        <w:rFonts w:ascii="Cambria Math" w:eastAsiaTheme="minorEastAsia" w:hAnsi="Cambria Math" w:cs="Times New Roman"/>
                      </w:rPr>
                      <m:t>T</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η</m:t>
                    </m:r>
                  </m:e>
                  <m:sub>
                    <m:r>
                      <w:rPr>
                        <w:rFonts w:ascii="Cambria Math" w:eastAsiaTheme="minorEastAsia" w:hAnsi="Cambria Math" w:cs="Times New Roman"/>
                      </w:rPr>
                      <m:t>m</m:t>
                    </m:r>
                  </m:sub>
                </m:sSub>
                <m:sSub>
                  <m:sSubPr>
                    <m:ctrlPr>
                      <w:rPr>
                        <w:rFonts w:ascii="Cambria Math" w:eastAsiaTheme="minorEastAsia" w:hAnsi="Cambria Math" w:cs="Times New Roman"/>
                        <w:i/>
                      </w:rPr>
                    </m:ctrlPr>
                  </m:sSubPr>
                  <m:e>
                    <m:r>
                      <w:rPr>
                        <w:rFonts w:ascii="Cambria Math" w:eastAsiaTheme="minorEastAsia" w:hAnsi="Cambria Math" w:cs="Times New Roman"/>
                      </w:rPr>
                      <m:t>η</m:t>
                    </m:r>
                  </m:e>
                  <m:sub>
                    <m:r>
                      <w:rPr>
                        <w:rFonts w:ascii="Cambria Math" w:eastAsiaTheme="minorEastAsia" w:hAnsi="Cambria Math" w:cs="Times New Roman"/>
                      </w:rPr>
                      <m:t>k</m:t>
                    </m:r>
                  </m:sub>
                </m:sSub>
                <m:sSub>
                  <m:sSubPr>
                    <m:ctrlPr>
                      <w:rPr>
                        <w:rFonts w:ascii="Cambria Math" w:eastAsiaTheme="minorEastAsia" w:hAnsi="Cambria Math" w:cs="Times New Roman"/>
                        <w:i/>
                      </w:rPr>
                    </m:ctrlPr>
                  </m:sSubPr>
                  <m:e>
                    <m:r>
                      <w:rPr>
                        <w:rFonts w:ascii="Cambria Math" w:eastAsiaTheme="minorEastAsia" w:hAnsi="Cambria Math" w:cs="Times New Roman"/>
                      </w:rPr>
                      <m:t>η</m:t>
                    </m:r>
                  </m:e>
                  <m:sub>
                    <m:r>
                      <w:rPr>
                        <w:rFonts w:ascii="Cambria Math" w:eastAsiaTheme="minorEastAsia" w:hAnsi="Cambria Math" w:cs="Times New Roman"/>
                      </w:rPr>
                      <m:t>op</m:t>
                    </m:r>
                  </m:sub>
                </m:sSub>
              </m:oMath>
            </m:oMathPara>
          </w:p>
          <w:p w:rsidR="00E53501" w:rsidRPr="00B957DE" w:rsidRDefault="00C759F5" w:rsidP="001305E3">
            <w:pPr>
              <w:ind w:right="113"/>
              <w:jc w:val="center"/>
              <w:rPr>
                <w:rFonts w:eastAsiaTheme="minorEastAsia" w:cs="Times New Roman"/>
              </w:rPr>
            </w:pPr>
            <m:oMathPara>
              <m:oMath>
                <m:sSub>
                  <m:sSubPr>
                    <m:ctrlPr>
                      <w:rPr>
                        <w:rFonts w:ascii="Cambria Math" w:eastAsiaTheme="minorEastAsia" w:hAnsi="Cambria Math" w:cs="Times New Roman"/>
                        <w:i/>
                      </w:rPr>
                    </m:ctrlPr>
                  </m:sSubPr>
                  <m:e>
                    <m:r>
                      <w:rPr>
                        <w:rFonts w:ascii="Cambria Math" w:eastAsiaTheme="minorEastAsia" w:hAnsi="Cambria Math" w:cs="Times New Roman"/>
                      </w:rPr>
                      <m:t>η</m:t>
                    </m:r>
                  </m:e>
                  <m:sub>
                    <m:r>
                      <w:rPr>
                        <w:rFonts w:ascii="Cambria Math" w:eastAsiaTheme="minorEastAsia" w:hAnsi="Cambria Math" w:cs="Times New Roman"/>
                      </w:rPr>
                      <m:t>T</m:t>
                    </m:r>
                  </m:sub>
                </m:sSub>
                <m:r>
                  <w:rPr>
                    <w:rFonts w:ascii="Cambria Math" w:eastAsiaTheme="minorEastAsia" w:hAnsi="Cambria Math" w:cs="Times New Roman"/>
                  </w:rPr>
                  <m:t>=0.95∙0.98∙0.95</m:t>
                </m:r>
              </m:oMath>
            </m:oMathPara>
          </w:p>
          <w:p w:rsidR="00E53501" w:rsidRPr="00B957DE" w:rsidRDefault="00C759F5" w:rsidP="001305E3">
            <w:pPr>
              <w:ind w:right="113"/>
              <w:jc w:val="center"/>
              <w:rPr>
                <w:rFonts w:eastAsiaTheme="minorEastAsia" w:cs="Times New Roman"/>
              </w:rPr>
            </w:pPr>
            <m:oMathPara>
              <m:oMath>
                <m:sSub>
                  <m:sSubPr>
                    <m:ctrlPr>
                      <w:rPr>
                        <w:rFonts w:ascii="Cambria Math" w:eastAsiaTheme="minorEastAsia" w:hAnsi="Cambria Math" w:cs="Times New Roman"/>
                        <w:i/>
                      </w:rPr>
                    </m:ctrlPr>
                  </m:sSubPr>
                  <m:e>
                    <m:r>
                      <w:rPr>
                        <w:rFonts w:ascii="Cambria Math" w:eastAsiaTheme="minorEastAsia" w:hAnsi="Cambria Math" w:cs="Times New Roman"/>
                      </w:rPr>
                      <m:t>η</m:t>
                    </m:r>
                  </m:e>
                  <m:sub>
                    <m:r>
                      <w:rPr>
                        <w:rFonts w:ascii="Cambria Math" w:eastAsiaTheme="minorEastAsia" w:hAnsi="Cambria Math" w:cs="Times New Roman"/>
                      </w:rPr>
                      <m:t>T</m:t>
                    </m:r>
                  </m:sub>
                </m:sSub>
                <m:r>
                  <w:rPr>
                    <w:rFonts w:ascii="Cambria Math" w:eastAsiaTheme="minorEastAsia" w:hAnsi="Cambria Math" w:cs="Times New Roman"/>
                  </w:rPr>
                  <m:t>=0.884</m:t>
                </m:r>
              </m:oMath>
            </m:oMathPara>
          </w:p>
        </w:tc>
        <w:tc>
          <w:tcPr>
            <w:tcW w:w="2303" w:type="dxa"/>
          </w:tcPr>
          <w:p w:rsidR="00E53501" w:rsidRPr="00B957DE" w:rsidRDefault="00E53501" w:rsidP="001305E3">
            <w:pPr>
              <w:ind w:right="113"/>
              <w:jc w:val="both"/>
              <w:rPr>
                <w:rFonts w:eastAsiaTheme="minorEastAsia" w:cs="Times New Roman"/>
              </w:rPr>
            </w:pPr>
          </w:p>
          <w:p w:rsidR="00E53501" w:rsidRPr="00B957DE" w:rsidRDefault="00C759F5" w:rsidP="001305E3">
            <w:pPr>
              <w:ind w:right="113"/>
              <w:jc w:val="both"/>
              <w:rPr>
                <w:rFonts w:eastAsiaTheme="minorEastAsia" w:cs="Times New Roman"/>
              </w:rPr>
            </w:pPr>
            <m:oMathPara>
              <m:oMathParaPr>
                <m:jc m:val="center"/>
              </m:oMathParaPr>
              <m:oMath>
                <m:sSub>
                  <m:sSubPr>
                    <m:ctrlPr>
                      <w:rPr>
                        <w:rFonts w:ascii="Cambria Math" w:eastAsiaTheme="minorEastAsia" w:hAnsi="Cambria Math" w:cs="Times New Roman"/>
                        <w:i/>
                      </w:rPr>
                    </m:ctrlPr>
                  </m:sSubPr>
                  <m:e>
                    <m:r>
                      <w:rPr>
                        <w:rFonts w:ascii="Cambria Math" w:eastAsiaTheme="minorEastAsia" w:hAnsi="Cambria Math" w:cs="Times New Roman"/>
                      </w:rPr>
                      <m:t>η</m:t>
                    </m:r>
                  </m:e>
                  <m:sub>
                    <m:r>
                      <w:rPr>
                        <w:rFonts w:ascii="Cambria Math" w:eastAsiaTheme="minorEastAsia" w:hAnsi="Cambria Math" w:cs="Times New Roman"/>
                      </w:rPr>
                      <m:t>T</m:t>
                    </m:r>
                  </m:sub>
                </m:sSub>
                <m:r>
                  <w:rPr>
                    <w:rFonts w:ascii="Cambria Math" w:eastAsiaTheme="minorEastAsia" w:hAnsi="Cambria Math" w:cs="Times New Roman"/>
                  </w:rPr>
                  <m:t>=0.884</m:t>
                </m:r>
              </m:oMath>
            </m:oMathPara>
          </w:p>
        </w:tc>
      </w:tr>
    </w:tbl>
    <w:p w:rsidR="00E53501" w:rsidRDefault="00E53501" w:rsidP="00E53501">
      <w:pPr>
        <w:tabs>
          <w:tab w:val="left" w:pos="1515"/>
        </w:tabs>
        <w:spacing w:after="0"/>
        <w:jc w:val="center"/>
        <w:rPr>
          <w:rFonts w:cs="Times New Roman"/>
        </w:rPr>
      </w:pPr>
    </w:p>
    <w:p w:rsidR="00E53501" w:rsidRPr="00EA323E" w:rsidRDefault="00E53501" w:rsidP="00E53501">
      <w:pPr>
        <w:spacing w:after="0"/>
        <w:jc w:val="both"/>
        <w:rPr>
          <w:rFonts w:cs="Times New Roman"/>
          <w:szCs w:val="24"/>
        </w:rPr>
      </w:pPr>
      <w:r w:rsidRPr="00EA323E">
        <w:rPr>
          <w:rFonts w:cs="Times New Roman"/>
          <w:szCs w:val="24"/>
        </w:rPr>
        <w:t>Механички степен корисности мењача</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 xml:space="preserve"> η</m:t>
            </m:r>
          </m:e>
          <m:sub>
            <m:r>
              <w:rPr>
                <w:rFonts w:ascii="Cambria Math" w:eastAsiaTheme="minorEastAsia" w:hAnsi="Cambria Math" w:cs="Times New Roman"/>
                <w:szCs w:val="24"/>
              </w:rPr>
              <m:t>m</m:t>
            </m:r>
          </m:sub>
        </m:sSub>
      </m:oMath>
      <w:r>
        <w:rPr>
          <w:rFonts w:eastAsiaTheme="minorEastAsia" w:cs="Times New Roman"/>
          <w:szCs w:val="24"/>
        </w:rPr>
        <w:t>:</w:t>
      </w:r>
    </w:p>
    <w:p w:rsidR="00E53501" w:rsidRPr="00EA323E" w:rsidRDefault="00E53501" w:rsidP="00E53501">
      <w:pPr>
        <w:spacing w:after="0"/>
        <w:ind w:firstLine="708"/>
        <w:jc w:val="both"/>
        <w:rPr>
          <w:rFonts w:cs="Times New Roman"/>
          <w:i/>
          <w:szCs w:val="24"/>
        </w:rPr>
      </w:pPr>
      <w:r w:rsidRPr="00EA323E">
        <w:rPr>
          <w:rFonts w:cs="Times New Roman"/>
          <w:szCs w:val="24"/>
        </w:rPr>
        <w:t xml:space="preserve">Усвојена је следећа вредност: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η</m:t>
            </m:r>
          </m:e>
          <m:sub>
            <m:r>
              <w:rPr>
                <w:rFonts w:ascii="Cambria Math" w:eastAsiaTheme="minorEastAsia" w:hAnsi="Cambria Math" w:cs="Times New Roman"/>
                <w:szCs w:val="24"/>
              </w:rPr>
              <m:t>m</m:t>
            </m:r>
          </m:sub>
        </m:sSub>
      </m:oMath>
      <w:r w:rsidRPr="00EA323E">
        <w:rPr>
          <w:rFonts w:cs="Times New Roman"/>
          <w:i/>
          <w:szCs w:val="24"/>
          <w:vertAlign w:val="subscript"/>
        </w:rPr>
        <w:t xml:space="preserve"> </w:t>
      </w:r>
      <w:r w:rsidRPr="00EA323E">
        <w:rPr>
          <w:rFonts w:cs="Times New Roman"/>
          <w:i/>
          <w:szCs w:val="24"/>
        </w:rPr>
        <w:t>= 0.95</w:t>
      </w:r>
    </w:p>
    <w:p w:rsidR="00E53501" w:rsidRPr="00EA323E" w:rsidRDefault="00E53501" w:rsidP="00E53501">
      <w:pPr>
        <w:spacing w:after="0"/>
        <w:jc w:val="both"/>
        <w:rPr>
          <w:rFonts w:cs="Times New Roman"/>
          <w:szCs w:val="24"/>
        </w:rPr>
      </w:pPr>
      <w:r w:rsidRPr="00EA323E">
        <w:rPr>
          <w:rFonts w:cs="Times New Roman"/>
          <w:szCs w:val="24"/>
        </w:rPr>
        <w:t>Механички степен корисности карданског преносника</w:t>
      </w:r>
      <w:r>
        <w:rPr>
          <w:rFonts w:cs="Times New Roman"/>
          <w:szCs w:val="24"/>
        </w:rPr>
        <w:t xml:space="preserv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η</m:t>
            </m:r>
          </m:e>
          <m:sub>
            <m:r>
              <w:rPr>
                <w:rFonts w:ascii="Cambria Math" w:eastAsiaTheme="minorEastAsia" w:hAnsi="Cambria Math" w:cs="Times New Roman"/>
                <w:szCs w:val="24"/>
              </w:rPr>
              <m:t>k</m:t>
            </m:r>
          </m:sub>
        </m:sSub>
      </m:oMath>
      <w:r w:rsidRPr="00EA323E">
        <w:rPr>
          <w:rFonts w:cs="Times New Roman"/>
          <w:szCs w:val="24"/>
        </w:rPr>
        <w:t>:</w:t>
      </w:r>
    </w:p>
    <w:p w:rsidR="00E53501" w:rsidRPr="00EA323E" w:rsidRDefault="00E53501" w:rsidP="00E53501">
      <w:pPr>
        <w:spacing w:after="0"/>
        <w:ind w:firstLine="708"/>
        <w:jc w:val="both"/>
        <w:rPr>
          <w:rFonts w:cs="Times New Roman"/>
          <w:i/>
          <w:szCs w:val="24"/>
        </w:rPr>
      </w:pPr>
      <w:r w:rsidRPr="00EA323E">
        <w:rPr>
          <w:rFonts w:cs="Times New Roman"/>
          <w:szCs w:val="24"/>
        </w:rPr>
        <w:t xml:space="preserve">Усвојена је следећа вредност: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η</m:t>
            </m:r>
          </m:e>
          <m:sub>
            <m:r>
              <w:rPr>
                <w:rFonts w:ascii="Cambria Math" w:eastAsiaTheme="minorEastAsia" w:hAnsi="Cambria Math" w:cs="Times New Roman"/>
                <w:szCs w:val="24"/>
              </w:rPr>
              <m:t>k</m:t>
            </m:r>
          </m:sub>
        </m:sSub>
      </m:oMath>
      <w:r w:rsidRPr="00EA323E">
        <w:rPr>
          <w:rFonts w:cs="Times New Roman"/>
          <w:i/>
          <w:szCs w:val="24"/>
          <w:vertAlign w:val="subscript"/>
        </w:rPr>
        <w:t xml:space="preserve"> </w:t>
      </w:r>
      <w:r w:rsidRPr="00EA323E">
        <w:rPr>
          <w:rFonts w:cs="Times New Roman"/>
          <w:i/>
          <w:szCs w:val="24"/>
        </w:rPr>
        <w:t>=0.98</w:t>
      </w:r>
    </w:p>
    <w:p w:rsidR="00E53501" w:rsidRPr="00EA323E" w:rsidRDefault="00E53501" w:rsidP="00E53501">
      <w:pPr>
        <w:spacing w:after="0"/>
        <w:jc w:val="both"/>
        <w:rPr>
          <w:rFonts w:cs="Times New Roman"/>
          <w:szCs w:val="24"/>
        </w:rPr>
      </w:pPr>
      <w:r w:rsidRPr="00EA323E">
        <w:rPr>
          <w:rFonts w:cs="Times New Roman"/>
          <w:szCs w:val="24"/>
        </w:rPr>
        <w:t>Механички степен корисности</w:t>
      </w:r>
      <w:r w:rsidR="00E03727">
        <w:rPr>
          <w:rFonts w:cs="Times New Roman"/>
          <w:szCs w:val="24"/>
        </w:rPr>
        <w:t xml:space="preserve"> главног преносника за погон за</w:t>
      </w:r>
      <w:r w:rsidRPr="00EA323E">
        <w:rPr>
          <w:rFonts w:cs="Times New Roman"/>
          <w:szCs w:val="24"/>
        </w:rPr>
        <w:t>дњих точкова</w:t>
      </w:r>
      <w:r>
        <w:rPr>
          <w:rFonts w:cs="Times New Roman"/>
          <w:szCs w:val="24"/>
        </w:rPr>
        <w:t xml:space="preserve">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η</m:t>
            </m:r>
          </m:e>
          <m:sub>
            <m:r>
              <w:rPr>
                <w:rFonts w:ascii="Cambria Math" w:eastAsiaTheme="minorEastAsia" w:hAnsi="Cambria Math" w:cs="Times New Roman"/>
                <w:szCs w:val="24"/>
              </w:rPr>
              <m:t>op</m:t>
            </m:r>
          </m:sub>
        </m:sSub>
      </m:oMath>
      <w:r w:rsidRPr="00EA323E">
        <w:rPr>
          <w:rFonts w:cs="Times New Roman"/>
          <w:szCs w:val="24"/>
        </w:rPr>
        <w:t>:</w:t>
      </w:r>
    </w:p>
    <w:p w:rsidR="00E53501" w:rsidRDefault="00E53501" w:rsidP="00E53501">
      <w:pPr>
        <w:spacing w:after="0"/>
        <w:ind w:firstLine="708"/>
        <w:jc w:val="both"/>
        <w:rPr>
          <w:rFonts w:cs="Times New Roman"/>
          <w:i/>
          <w:szCs w:val="24"/>
        </w:rPr>
      </w:pPr>
      <w:r w:rsidRPr="00EA323E">
        <w:rPr>
          <w:rFonts w:cs="Times New Roman"/>
          <w:szCs w:val="24"/>
        </w:rPr>
        <w:t xml:space="preserve">Усвојена је следећа вредност: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η</m:t>
            </m:r>
          </m:e>
          <m:sub>
            <m:r>
              <w:rPr>
                <w:rFonts w:ascii="Cambria Math" w:eastAsiaTheme="minorEastAsia" w:hAnsi="Cambria Math" w:cs="Times New Roman"/>
                <w:szCs w:val="24"/>
              </w:rPr>
              <m:t>op</m:t>
            </m:r>
          </m:sub>
        </m:sSub>
      </m:oMath>
      <w:r w:rsidRPr="00EA323E">
        <w:rPr>
          <w:rFonts w:cs="Times New Roman"/>
          <w:i/>
          <w:szCs w:val="24"/>
          <w:vertAlign w:val="subscript"/>
        </w:rPr>
        <w:t xml:space="preserve"> </w:t>
      </w:r>
      <w:r w:rsidRPr="00EA323E">
        <w:rPr>
          <w:rFonts w:cs="Times New Roman"/>
          <w:i/>
          <w:szCs w:val="24"/>
        </w:rPr>
        <w:t>= 0.95</w:t>
      </w:r>
    </w:p>
    <w:p w:rsidR="00E53501" w:rsidRPr="001F7153" w:rsidRDefault="00E53501" w:rsidP="00E53501">
      <w:pPr>
        <w:spacing w:after="0"/>
        <w:ind w:firstLine="708"/>
        <w:jc w:val="both"/>
        <w:rPr>
          <w:rFonts w:cs="Times New Roman"/>
          <w:szCs w:val="24"/>
        </w:rPr>
      </w:pPr>
    </w:p>
    <w:p w:rsidR="00E53501" w:rsidRPr="00B67C67" w:rsidRDefault="00E53501" w:rsidP="00E53501">
      <w:pPr>
        <w:spacing w:after="120"/>
        <w:jc w:val="both"/>
        <w:rPr>
          <w:rFonts w:cs="Times New Roman"/>
          <w:b/>
          <w:szCs w:val="24"/>
        </w:rPr>
      </w:pPr>
      <w:r w:rsidRPr="002A11C7">
        <w:rPr>
          <w:rFonts w:cs="Times New Roman"/>
          <w:b/>
          <w:szCs w:val="24"/>
        </w:rPr>
        <w:t>Фактор отпора ваздуха</w:t>
      </w:r>
      <w:r>
        <w:rPr>
          <w:rFonts w:cs="Times New Roman"/>
          <w:b/>
          <w:szCs w:val="24"/>
        </w:rPr>
        <w:t>:</w:t>
      </w:r>
    </w:p>
    <w:p w:rsidR="00E53501" w:rsidRDefault="00E53501" w:rsidP="00E53501">
      <w:pPr>
        <w:spacing w:after="0"/>
        <w:ind w:right="113"/>
        <w:jc w:val="both"/>
        <w:rPr>
          <w:rFonts w:cs="Times New Roman"/>
          <w:szCs w:val="24"/>
        </w:rPr>
      </w:pPr>
      <w:r w:rsidRPr="002A11C7">
        <w:rPr>
          <w:rFonts w:cs="Times New Roman"/>
          <w:szCs w:val="24"/>
        </w:rPr>
        <w:t>Коефицијент отпора ваздуха дат је у спецификацији возила, а вредност фактора отпора ваздуха израчуната је следећим прорачуном.</w:t>
      </w:r>
    </w:p>
    <w:p w:rsidR="00E53501" w:rsidRDefault="00E53501" w:rsidP="00E53501">
      <w:pPr>
        <w:spacing w:after="0"/>
        <w:ind w:right="113"/>
        <w:jc w:val="both"/>
        <w:rPr>
          <w:rFonts w:cs="Times New Roman"/>
          <w:szCs w:val="24"/>
        </w:rPr>
      </w:pPr>
    </w:p>
    <w:tbl>
      <w:tblPr>
        <w:tblStyle w:val="TableGrid"/>
        <w:tblW w:w="0" w:type="auto"/>
        <w:tblLook w:val="0000"/>
      </w:tblPr>
      <w:tblGrid>
        <w:gridCol w:w="534"/>
        <w:gridCol w:w="2551"/>
        <w:gridCol w:w="3823"/>
        <w:gridCol w:w="2303"/>
      </w:tblGrid>
      <w:tr w:rsidR="00E53501" w:rsidTr="001305E3">
        <w:trPr>
          <w:trHeight w:val="240"/>
        </w:trPr>
        <w:tc>
          <w:tcPr>
            <w:tcW w:w="9211" w:type="dxa"/>
            <w:gridSpan w:val="4"/>
            <w:shd w:val="clear" w:color="auto" w:fill="auto"/>
          </w:tcPr>
          <w:p w:rsidR="00E53501" w:rsidRPr="001F7153" w:rsidRDefault="00DE190C" w:rsidP="001305E3">
            <w:pPr>
              <w:pStyle w:val="Default"/>
              <w:spacing w:line="276" w:lineRule="auto"/>
              <w:ind w:left="108"/>
              <w:jc w:val="center"/>
              <w:rPr>
                <w:rFonts w:ascii="Times New Roman" w:hAnsi="Times New Roman" w:cs="Times New Roman"/>
                <w:i/>
                <w:sz w:val="22"/>
                <w:szCs w:val="22"/>
              </w:rPr>
            </w:pPr>
            <w:r>
              <w:rPr>
                <w:rFonts w:ascii="Times New Roman" w:hAnsi="Times New Roman" w:cs="Times New Roman"/>
                <w:b/>
                <w:i/>
                <w:sz w:val="22"/>
                <w:szCs w:val="22"/>
              </w:rPr>
              <w:t>Табела 9.4</w:t>
            </w:r>
            <w:r w:rsidR="00E53501" w:rsidRPr="001F7153">
              <w:rPr>
                <w:rFonts w:ascii="Times New Roman" w:hAnsi="Times New Roman" w:cs="Times New Roman"/>
                <w:b/>
                <w:i/>
                <w:sz w:val="22"/>
                <w:szCs w:val="22"/>
              </w:rPr>
              <w:t xml:space="preserve">. </w:t>
            </w:r>
            <w:r w:rsidR="00FF0E7C">
              <w:rPr>
                <w:rFonts w:ascii="Times New Roman" w:hAnsi="Times New Roman" w:cs="Times New Roman"/>
                <w:i/>
                <w:sz w:val="22"/>
                <w:szCs w:val="22"/>
              </w:rPr>
              <w:t>Фактор отпора ваздуха [44</w:t>
            </w:r>
            <w:r w:rsidR="00E53501" w:rsidRPr="001F7153">
              <w:rPr>
                <w:rFonts w:ascii="Times New Roman" w:hAnsi="Times New Roman" w:cs="Times New Roman"/>
                <w:i/>
                <w:sz w:val="22"/>
                <w:szCs w:val="22"/>
              </w:rPr>
              <w:t>]</w:t>
            </w:r>
          </w:p>
        </w:tc>
      </w:tr>
      <w:tr w:rsidR="00E53501" w:rsidTr="001305E3">
        <w:tblPrEx>
          <w:tblLook w:val="04A0"/>
        </w:tblPrEx>
        <w:tc>
          <w:tcPr>
            <w:tcW w:w="534" w:type="dxa"/>
            <w:shd w:val="clear" w:color="auto" w:fill="auto"/>
            <w:vAlign w:val="center"/>
          </w:tcPr>
          <w:p w:rsidR="00E53501" w:rsidRPr="00B957DE" w:rsidRDefault="00E53501" w:rsidP="001305E3">
            <w:pPr>
              <w:ind w:right="113"/>
              <w:jc w:val="center"/>
              <w:rPr>
                <w:rFonts w:eastAsiaTheme="minorEastAsia" w:cs="Times New Roman"/>
                <w:b/>
                <w:i/>
                <w:lang w:val="sr-Cyrl-CS"/>
              </w:rPr>
            </w:pPr>
            <w:r w:rsidRPr="00B957DE">
              <w:rPr>
                <w:rFonts w:eastAsiaTheme="minorEastAsia" w:cs="Times New Roman"/>
                <w:b/>
                <w:i/>
                <w:lang w:val="sr-Cyrl-CS"/>
              </w:rPr>
              <w:t>3</w:t>
            </w:r>
          </w:p>
        </w:tc>
        <w:tc>
          <w:tcPr>
            <w:tcW w:w="2551" w:type="dxa"/>
            <w:shd w:val="clear" w:color="auto" w:fill="auto"/>
            <w:vAlign w:val="center"/>
          </w:tcPr>
          <w:p w:rsidR="00E53501" w:rsidRPr="00B957DE" w:rsidRDefault="00E53501" w:rsidP="001305E3">
            <w:pPr>
              <w:ind w:right="113"/>
              <w:jc w:val="center"/>
              <w:rPr>
                <w:rFonts w:eastAsiaTheme="minorEastAsia" w:cs="Times New Roman"/>
                <w:lang w:val="sr-Cyrl-CS"/>
              </w:rPr>
            </w:pPr>
            <w:r w:rsidRPr="00B957DE">
              <w:rPr>
                <w:rFonts w:eastAsiaTheme="minorEastAsia" w:cs="Times New Roman"/>
                <w:lang w:val="sr-Cyrl-CS"/>
              </w:rPr>
              <w:t>Фактор отпора ваздуха</w:t>
            </w:r>
          </w:p>
        </w:tc>
        <w:tc>
          <w:tcPr>
            <w:tcW w:w="3823" w:type="dxa"/>
            <w:shd w:val="clear" w:color="auto" w:fill="auto"/>
          </w:tcPr>
          <w:p w:rsidR="00E53501" w:rsidRPr="00B957DE" w:rsidRDefault="00E53501" w:rsidP="001305E3">
            <w:pPr>
              <w:ind w:right="113"/>
              <w:jc w:val="center"/>
              <w:rPr>
                <w:rFonts w:eastAsiaTheme="minorEastAsia" w:cs="Times New Roman"/>
              </w:rPr>
            </w:pPr>
          </w:p>
          <w:p w:rsidR="00E53501" w:rsidRPr="00B957DE" w:rsidRDefault="00E53501" w:rsidP="001305E3">
            <w:pPr>
              <w:ind w:right="113"/>
              <w:jc w:val="center"/>
              <w:rPr>
                <w:rFonts w:eastAsiaTheme="minorEastAsia" w:cs="Times New Roman"/>
              </w:rPr>
            </w:pPr>
            <m:oMathPara>
              <m:oMath>
                <m:r>
                  <w:rPr>
                    <w:rFonts w:ascii="Cambria Math" w:eastAsiaTheme="minorEastAsia" w:hAnsi="Cambria Math" w:cs="Times New Roman"/>
                  </w:rPr>
                  <m:t>K=</m:t>
                </m:r>
                <m:sSub>
                  <m:sSubPr>
                    <m:ctrlPr>
                      <w:rPr>
                        <w:rFonts w:ascii="Cambria Math" w:eastAsiaTheme="minorEastAsia" w:hAnsi="Cambria Math" w:cs="Times New Roman"/>
                        <w:i/>
                      </w:rPr>
                    </m:ctrlPr>
                  </m:sSubPr>
                  <m:e>
                    <m:r>
                      <w:rPr>
                        <w:rFonts w:ascii="Cambria Math" w:eastAsiaTheme="minorEastAsia" w:hAnsi="Cambria Math" w:cs="Times New Roman"/>
                      </w:rPr>
                      <m:t>c</m:t>
                    </m:r>
                  </m:e>
                  <m:sub>
                    <m:r>
                      <w:rPr>
                        <w:rFonts w:ascii="Cambria Math" w:eastAsiaTheme="minorEastAsia" w:hAnsi="Cambria Math" w:cs="Times New Roman"/>
                      </w:rPr>
                      <m:t>x</m:t>
                    </m:r>
                  </m:sub>
                </m:sSub>
                <m:f>
                  <m:fPr>
                    <m:ctrlPr>
                      <w:rPr>
                        <w:rFonts w:ascii="Cambria Math" w:eastAsiaTheme="minorEastAsia" w:hAnsi="Cambria Math" w:cs="Times New Roman"/>
                        <w:i/>
                      </w:rPr>
                    </m:ctrlPr>
                  </m:fPr>
                  <m:num>
                    <m:r>
                      <w:rPr>
                        <w:rFonts w:ascii="Cambria Math" w:eastAsiaTheme="minorEastAsia" w:hAnsi="Cambria Math" w:cs="Times New Roman"/>
                      </w:rPr>
                      <m:t>ρ</m:t>
                    </m:r>
                  </m:num>
                  <m:den>
                    <m:r>
                      <w:rPr>
                        <w:rFonts w:ascii="Cambria Math" w:eastAsiaTheme="minorEastAsia" w:hAnsi="Cambria Math" w:cs="Times New Roman"/>
                      </w:rPr>
                      <m:t>2</m:t>
                    </m:r>
                  </m:den>
                </m:f>
              </m:oMath>
            </m:oMathPara>
          </w:p>
        </w:tc>
        <w:tc>
          <w:tcPr>
            <w:tcW w:w="2303" w:type="dxa"/>
            <w:shd w:val="clear" w:color="auto" w:fill="auto"/>
          </w:tcPr>
          <w:p w:rsidR="00E53501" w:rsidRPr="00B957DE" w:rsidRDefault="00E53501" w:rsidP="001305E3">
            <w:pPr>
              <w:ind w:right="113"/>
              <w:jc w:val="both"/>
              <w:rPr>
                <w:rFonts w:eastAsiaTheme="minorEastAsia" w:cs="Times New Roman"/>
              </w:rPr>
            </w:pPr>
          </w:p>
          <w:p w:rsidR="00E53501" w:rsidRPr="00DE190C" w:rsidRDefault="00E53501" w:rsidP="001305E3">
            <w:pPr>
              <w:ind w:right="113"/>
              <w:jc w:val="both"/>
              <w:rPr>
                <w:rFonts w:eastAsiaTheme="minorEastAsia" w:cs="Times New Roman"/>
              </w:rPr>
            </w:pPr>
            <m:oMathPara>
              <m:oMath>
                <m:r>
                  <w:rPr>
                    <w:rFonts w:ascii="Cambria Math" w:eastAsiaTheme="minorEastAsia" w:hAnsi="Cambria Math" w:cs="Times New Roman"/>
                  </w:rPr>
                  <m:t>K=0.282</m:t>
                </m:r>
                <m:f>
                  <m:fPr>
                    <m:ctrlPr>
                      <w:rPr>
                        <w:rFonts w:ascii="Cambria Math" w:eastAsiaTheme="minorEastAsia" w:hAnsi="Cambria Math" w:cs="Times New Roman"/>
                        <w:i/>
                      </w:rPr>
                    </m:ctrlPr>
                  </m:fPr>
                  <m:num>
                    <m:r>
                      <w:rPr>
                        <w:rFonts w:ascii="Cambria Math" w:eastAsiaTheme="minorEastAsia" w:hAnsi="Cambria Math" w:cs="Times New Roman"/>
                      </w:rPr>
                      <m:t>N</m:t>
                    </m:r>
                    <m:sSup>
                      <m:sSupPr>
                        <m:ctrlPr>
                          <w:rPr>
                            <w:rFonts w:ascii="Cambria Math" w:eastAsiaTheme="minorEastAsia" w:hAnsi="Cambria Math" w:cs="Times New Roman"/>
                            <w:i/>
                          </w:rPr>
                        </m:ctrlPr>
                      </m:sSupPr>
                      <m:e>
                        <m:r>
                          <w:rPr>
                            <w:rFonts w:ascii="Cambria Math" w:eastAsiaTheme="minorEastAsia" w:hAnsi="Cambria Math" w:cs="Times New Roman"/>
                          </w:rPr>
                          <m:t>s</m:t>
                        </m:r>
                      </m:e>
                      <m:sup>
                        <m:r>
                          <w:rPr>
                            <w:rFonts w:ascii="Cambria Math" w:eastAsiaTheme="minorEastAsia" w:hAnsi="Cambria Math" w:cs="Times New Roman"/>
                          </w:rPr>
                          <m:t>2</m:t>
                        </m:r>
                      </m:sup>
                    </m:sSup>
                  </m:num>
                  <m:den>
                    <m:sSup>
                      <m:sSupPr>
                        <m:ctrlPr>
                          <w:rPr>
                            <w:rFonts w:ascii="Cambria Math" w:eastAsiaTheme="minorEastAsia" w:hAnsi="Cambria Math" w:cs="Times New Roman"/>
                            <w:i/>
                          </w:rPr>
                        </m:ctrlPr>
                      </m:sSupPr>
                      <m:e>
                        <m:r>
                          <w:rPr>
                            <w:rFonts w:ascii="Cambria Math" w:eastAsiaTheme="minorEastAsia" w:hAnsi="Cambria Math" w:cs="Times New Roman"/>
                          </w:rPr>
                          <m:t>m</m:t>
                        </m:r>
                      </m:e>
                      <m:sup>
                        <m:r>
                          <w:rPr>
                            <w:rFonts w:ascii="Cambria Math" w:eastAsiaTheme="minorEastAsia" w:hAnsi="Cambria Math" w:cs="Times New Roman"/>
                          </w:rPr>
                          <m:t>4</m:t>
                        </m:r>
                      </m:sup>
                    </m:sSup>
                  </m:den>
                </m:f>
              </m:oMath>
            </m:oMathPara>
          </w:p>
        </w:tc>
      </w:tr>
    </w:tbl>
    <w:p w:rsidR="00E53501" w:rsidRDefault="00E53501" w:rsidP="00E53501">
      <w:pPr>
        <w:spacing w:after="0"/>
        <w:ind w:right="113"/>
        <w:jc w:val="both"/>
        <w:rPr>
          <w:rFonts w:cs="Times New Roman"/>
          <w:szCs w:val="24"/>
        </w:rPr>
      </w:pPr>
    </w:p>
    <w:p w:rsidR="00E53501" w:rsidRPr="00F37C25" w:rsidRDefault="00E53501" w:rsidP="00E53501">
      <w:pPr>
        <w:spacing w:after="120"/>
        <w:ind w:right="113"/>
        <w:jc w:val="both"/>
        <w:rPr>
          <w:rFonts w:cs="Times New Roman"/>
          <w:b/>
          <w:szCs w:val="24"/>
        </w:rPr>
      </w:pPr>
      <w:r w:rsidRPr="00F37C25">
        <w:rPr>
          <w:rFonts w:cs="Times New Roman"/>
          <w:b/>
          <w:szCs w:val="24"/>
        </w:rPr>
        <w:t>Густина ваздуха</w:t>
      </w:r>
      <m:oMath>
        <m:r>
          <m:rPr>
            <m:sty m:val="bi"/>
          </m:rPr>
          <w:rPr>
            <w:rFonts w:ascii="Cambria Math" w:hAnsi="Cambria Math" w:cs="Times New Roman"/>
            <w:szCs w:val="24"/>
          </w:rPr>
          <m:t xml:space="preserve">  ρ</m:t>
        </m:r>
      </m:oMath>
      <w:r w:rsidRPr="00F37C25">
        <w:rPr>
          <w:rFonts w:cs="Times New Roman"/>
          <w:b/>
          <w:noProof/>
          <w:position w:val="-10"/>
          <w:szCs w:val="24"/>
          <w:lang w:eastAsia="sr-Latn-CS"/>
        </w:rPr>
        <w:t xml:space="preserve"> </w:t>
      </w:r>
      <w:r w:rsidRPr="00F37C25">
        <w:rPr>
          <w:rFonts w:cs="Times New Roman"/>
          <w:b/>
          <w:szCs w:val="24"/>
        </w:rPr>
        <w:t>:</w:t>
      </w:r>
    </w:p>
    <w:p w:rsidR="00E53501" w:rsidRPr="00166844" w:rsidRDefault="00E53501" w:rsidP="00E53501">
      <w:pPr>
        <w:tabs>
          <w:tab w:val="left" w:pos="3930"/>
        </w:tabs>
        <w:spacing w:after="120"/>
        <w:jc w:val="both"/>
        <w:rPr>
          <w:rFonts w:cs="Times New Roman"/>
          <w:szCs w:val="24"/>
        </w:rPr>
      </w:pPr>
      <w:r w:rsidRPr="002A11C7">
        <w:rPr>
          <w:rFonts w:cs="Times New Roman"/>
          <w:szCs w:val="24"/>
        </w:rPr>
        <w:t>За нормалне атмосферске услове ваздух има следећу густину:</w:t>
      </w:r>
    </w:p>
    <w:p w:rsidR="00E53501" w:rsidRPr="00387563" w:rsidRDefault="00E53501" w:rsidP="00E53501">
      <w:pPr>
        <w:tabs>
          <w:tab w:val="left" w:pos="3930"/>
        </w:tabs>
        <w:jc w:val="both"/>
        <w:rPr>
          <w:rFonts w:cs="Times New Roman"/>
          <w:i/>
          <w:szCs w:val="24"/>
        </w:rPr>
      </w:pPr>
      <m:oMathPara>
        <m:oMath>
          <m:r>
            <w:rPr>
              <w:rFonts w:ascii="Cambria Math" w:hAnsi="Cambria Math" w:cs="Times New Roman"/>
              <w:szCs w:val="24"/>
              <w:lang w:val="sr-Cyrl-CS"/>
            </w:rPr>
            <m:t>ρ≈1.25</m:t>
          </m:r>
          <m:f>
            <m:fPr>
              <m:ctrlPr>
                <w:rPr>
                  <w:rFonts w:ascii="Cambria Math" w:hAnsi="Cambria Math" w:cs="Times New Roman"/>
                  <w:i/>
                  <w:szCs w:val="24"/>
                  <w:lang w:val="sr-Cyrl-CS"/>
                </w:rPr>
              </m:ctrlPr>
            </m:fPr>
            <m:num>
              <m:r>
                <w:rPr>
                  <w:rFonts w:ascii="Cambria Math" w:hAnsi="Cambria Math" w:cs="Times New Roman"/>
                  <w:szCs w:val="24"/>
                  <w:lang w:val="sr-Cyrl-CS"/>
                </w:rPr>
                <m:t>kg</m:t>
              </m:r>
            </m:num>
            <m:den>
              <m:sSup>
                <m:sSupPr>
                  <m:ctrlPr>
                    <w:rPr>
                      <w:rFonts w:ascii="Cambria Math" w:hAnsi="Cambria Math" w:cs="Times New Roman"/>
                      <w:i/>
                      <w:szCs w:val="24"/>
                      <w:lang w:val="sr-Cyrl-CS"/>
                    </w:rPr>
                  </m:ctrlPr>
                </m:sSupPr>
                <m:e>
                  <m:r>
                    <w:rPr>
                      <w:rFonts w:ascii="Cambria Math" w:hAnsi="Cambria Math" w:cs="Times New Roman"/>
                      <w:szCs w:val="24"/>
                      <w:lang w:val="sr-Cyrl-CS"/>
                    </w:rPr>
                    <m:t>m</m:t>
                  </m:r>
                </m:e>
                <m:sup>
                  <m:r>
                    <w:rPr>
                      <w:rFonts w:ascii="Cambria Math" w:hAnsi="Cambria Math" w:cs="Times New Roman"/>
                      <w:szCs w:val="24"/>
                      <w:lang w:val="sr-Cyrl-CS"/>
                    </w:rPr>
                    <m:t>3</m:t>
                  </m:r>
                </m:sup>
              </m:sSup>
            </m:den>
          </m:f>
        </m:oMath>
      </m:oMathPara>
    </w:p>
    <w:p w:rsidR="00621860" w:rsidRDefault="00621860" w:rsidP="00E53501">
      <w:pPr>
        <w:pStyle w:val="Default"/>
        <w:spacing w:after="120"/>
        <w:jc w:val="both"/>
        <w:rPr>
          <w:rFonts w:ascii="Times New Roman" w:hAnsi="Times New Roman" w:cs="Times New Roman"/>
          <w:b/>
        </w:rPr>
      </w:pPr>
    </w:p>
    <w:p w:rsidR="00E53501" w:rsidRPr="00CC0AB9" w:rsidRDefault="00E53501" w:rsidP="00E53501">
      <w:pPr>
        <w:pStyle w:val="Default"/>
        <w:spacing w:after="120"/>
        <w:jc w:val="both"/>
        <w:rPr>
          <w:rFonts w:ascii="Times New Roman" w:hAnsi="Times New Roman" w:cs="Times New Roman"/>
          <w:b/>
        </w:rPr>
      </w:pPr>
      <w:r w:rsidRPr="00CC0AB9">
        <w:rPr>
          <w:rFonts w:ascii="Times New Roman" w:hAnsi="Times New Roman" w:cs="Times New Roman"/>
          <w:b/>
        </w:rPr>
        <w:lastRenderedPageBreak/>
        <w:t>Расподела тежине и координате тежишта, статичке реакције тла:</w:t>
      </w:r>
    </w:p>
    <w:tbl>
      <w:tblPr>
        <w:tblStyle w:val="TableGrid"/>
        <w:tblW w:w="0" w:type="auto"/>
        <w:tblLook w:val="0000"/>
      </w:tblPr>
      <w:tblGrid>
        <w:gridCol w:w="534"/>
        <w:gridCol w:w="2551"/>
        <w:gridCol w:w="3823"/>
        <w:gridCol w:w="2303"/>
      </w:tblGrid>
      <w:tr w:rsidR="00E53501" w:rsidTr="00E03727">
        <w:trPr>
          <w:trHeight w:val="255"/>
        </w:trPr>
        <w:tc>
          <w:tcPr>
            <w:tcW w:w="9211" w:type="dxa"/>
            <w:gridSpan w:val="4"/>
            <w:shd w:val="clear" w:color="auto" w:fill="auto"/>
          </w:tcPr>
          <w:p w:rsidR="00E53501" w:rsidRPr="00E03727" w:rsidRDefault="00DE190C" w:rsidP="00E03727">
            <w:pPr>
              <w:pStyle w:val="Default"/>
              <w:ind w:left="108"/>
              <w:jc w:val="center"/>
              <w:rPr>
                <w:rFonts w:ascii="Times New Roman" w:hAnsi="Times New Roman" w:cs="Times New Roman"/>
                <w:b/>
                <w:i/>
                <w:sz w:val="22"/>
                <w:szCs w:val="22"/>
              </w:rPr>
            </w:pPr>
            <w:r>
              <w:rPr>
                <w:rFonts w:ascii="Times New Roman" w:hAnsi="Times New Roman" w:cs="Times New Roman"/>
                <w:b/>
                <w:i/>
                <w:sz w:val="22"/>
                <w:szCs w:val="22"/>
              </w:rPr>
              <w:t>Табела 9.5</w:t>
            </w:r>
            <w:r w:rsidR="00E03727" w:rsidRPr="00E03727">
              <w:rPr>
                <w:rFonts w:ascii="Times New Roman" w:hAnsi="Times New Roman" w:cs="Times New Roman"/>
                <w:b/>
                <w:i/>
                <w:sz w:val="22"/>
                <w:szCs w:val="22"/>
              </w:rPr>
              <w:t>.</w:t>
            </w:r>
            <w:r w:rsidR="00E53501" w:rsidRPr="00E03727">
              <w:rPr>
                <w:rFonts w:ascii="Times New Roman" w:hAnsi="Times New Roman" w:cs="Times New Roman"/>
                <w:b/>
                <w:i/>
                <w:sz w:val="22"/>
                <w:szCs w:val="22"/>
              </w:rPr>
              <w:t xml:space="preserve"> </w:t>
            </w:r>
            <w:r w:rsidR="00E53501" w:rsidRPr="00E03727">
              <w:rPr>
                <w:rFonts w:ascii="Times New Roman" w:hAnsi="Times New Roman" w:cs="Times New Roman"/>
                <w:i/>
                <w:sz w:val="22"/>
                <w:szCs w:val="22"/>
              </w:rPr>
              <w:t>Расподел</w:t>
            </w:r>
            <w:r w:rsidR="00FF0E7C">
              <w:rPr>
                <w:rFonts w:ascii="Times New Roman" w:hAnsi="Times New Roman" w:cs="Times New Roman"/>
                <w:i/>
                <w:sz w:val="22"/>
                <w:szCs w:val="22"/>
              </w:rPr>
              <w:t>а тежишта, координате тежишта [44</w:t>
            </w:r>
            <w:r w:rsidR="00E53501" w:rsidRPr="00E03727">
              <w:rPr>
                <w:rFonts w:ascii="Times New Roman" w:hAnsi="Times New Roman" w:cs="Times New Roman"/>
                <w:i/>
                <w:sz w:val="22"/>
                <w:szCs w:val="22"/>
              </w:rPr>
              <w:t>]</w:t>
            </w:r>
          </w:p>
        </w:tc>
      </w:tr>
      <w:tr w:rsidR="00E53501" w:rsidTr="001305E3">
        <w:tblPrEx>
          <w:tblLook w:val="04A0"/>
        </w:tblPrEx>
        <w:tc>
          <w:tcPr>
            <w:tcW w:w="534" w:type="dxa"/>
            <w:shd w:val="clear" w:color="auto" w:fill="FFFFFF" w:themeFill="background1"/>
            <w:vAlign w:val="center"/>
          </w:tcPr>
          <w:p w:rsidR="00E53501" w:rsidRPr="008A3744" w:rsidRDefault="00E53501" w:rsidP="001305E3">
            <w:pPr>
              <w:tabs>
                <w:tab w:val="left" w:pos="3930"/>
              </w:tabs>
              <w:jc w:val="center"/>
              <w:rPr>
                <w:rFonts w:cs="Times New Roman"/>
                <w:b/>
                <w:i/>
              </w:rPr>
            </w:pPr>
            <w:r w:rsidRPr="008A3744">
              <w:rPr>
                <w:rFonts w:cs="Times New Roman"/>
                <w:b/>
                <w:i/>
              </w:rPr>
              <w:t>4</w:t>
            </w:r>
          </w:p>
        </w:tc>
        <w:tc>
          <w:tcPr>
            <w:tcW w:w="2551" w:type="dxa"/>
            <w:shd w:val="clear" w:color="auto" w:fill="FFFFFF" w:themeFill="background1"/>
          </w:tcPr>
          <w:p w:rsidR="00E53501" w:rsidRPr="008A3744" w:rsidRDefault="00E53501" w:rsidP="001305E3">
            <w:pPr>
              <w:tabs>
                <w:tab w:val="left" w:pos="3930"/>
              </w:tabs>
              <w:jc w:val="center"/>
              <w:rPr>
                <w:rFonts w:cs="Times New Roman"/>
                <w:lang w:val="sr-Cyrl-CS"/>
              </w:rPr>
            </w:pPr>
            <w:r w:rsidRPr="008A3744">
              <w:rPr>
                <w:rFonts w:cs="Times New Roman"/>
                <w:lang w:val="sr-Cyrl-CS"/>
              </w:rPr>
              <w:t>Висина тежишта за оптерећено возило</w:t>
            </w:r>
          </w:p>
        </w:tc>
        <w:tc>
          <w:tcPr>
            <w:tcW w:w="3823" w:type="dxa"/>
            <w:vAlign w:val="center"/>
          </w:tcPr>
          <w:p w:rsidR="00E53501" w:rsidRPr="008A3744" w:rsidRDefault="00C759F5" w:rsidP="001305E3">
            <w:pPr>
              <w:tabs>
                <w:tab w:val="left" w:pos="3930"/>
              </w:tabs>
              <w:jc w:val="center"/>
              <w:rPr>
                <w:rFonts w:cs="Times New Roman"/>
                <w:i/>
              </w:rPr>
            </w:pPr>
            <m:oMathPara>
              <m:oMath>
                <m:sSub>
                  <m:sSubPr>
                    <m:ctrlPr>
                      <w:rPr>
                        <w:rFonts w:ascii="Cambria Math" w:hAnsi="Cambria Math" w:cs="Times New Roman"/>
                        <w:i/>
                        <w:lang w:val="sr-Cyrl-CS"/>
                      </w:rPr>
                    </m:ctrlPr>
                  </m:sSubPr>
                  <m:e>
                    <m:r>
                      <w:rPr>
                        <w:rFonts w:ascii="Cambria Math" w:hAnsi="Cambria Math" w:cs="Times New Roman"/>
                        <w:lang w:val="sr-Cyrl-CS"/>
                      </w:rPr>
                      <m:t>h</m:t>
                    </m:r>
                  </m:e>
                  <m:sub>
                    <m:r>
                      <w:rPr>
                        <w:rFonts w:ascii="Cambria Math" w:hAnsi="Cambria Math" w:cs="Times New Roman"/>
                        <w:lang w:val="sr-Cyrl-CS"/>
                      </w:rPr>
                      <m:t>T</m:t>
                    </m:r>
                  </m:sub>
                </m:sSub>
                <m:r>
                  <w:rPr>
                    <w:rFonts w:ascii="Cambria Math" w:hAnsi="Cambria Math" w:cs="Times New Roman"/>
                    <w:lang w:val="sr-Cyrl-CS"/>
                  </w:rPr>
                  <m:t>·</m:t>
                </m:r>
                <m:d>
                  <m:dPr>
                    <m:ctrlPr>
                      <w:rPr>
                        <w:rFonts w:ascii="Cambria Math" w:hAnsi="Cambria Math" w:cs="Times New Roman"/>
                        <w:i/>
                        <w:lang w:val="sr-Cyrl-CS"/>
                      </w:rPr>
                    </m:ctrlPr>
                  </m:dPr>
                  <m:e>
                    <m:r>
                      <w:rPr>
                        <w:rFonts w:ascii="Cambria Math" w:cs="Times New Roman"/>
                        <w:lang w:val="sr-Cyrl-CS"/>
                      </w:rPr>
                      <m:t>0.80</m:t>
                    </m:r>
                    <m:r>
                      <w:rPr>
                        <w:rFonts w:ascii="Cambria Math" w:hAnsi="Cambria Math" w:cs="Times New Roman"/>
                        <w:lang w:val="sr-Cyrl-CS"/>
                      </w:rPr>
                      <m:t>÷</m:t>
                    </m:r>
                    <m:r>
                      <w:rPr>
                        <w:rFonts w:ascii="Cambria Math" w:cs="Times New Roman"/>
                        <w:lang w:val="sr-Cyrl-CS"/>
                      </w:rPr>
                      <m:t>1.0</m:t>
                    </m:r>
                  </m:e>
                </m:d>
              </m:oMath>
            </m:oMathPara>
          </w:p>
        </w:tc>
        <w:tc>
          <w:tcPr>
            <w:tcW w:w="2303" w:type="dxa"/>
            <w:vAlign w:val="center"/>
          </w:tcPr>
          <w:p w:rsidR="00E53501" w:rsidRPr="008A3744" w:rsidRDefault="00C759F5" w:rsidP="001305E3">
            <w:pPr>
              <w:tabs>
                <w:tab w:val="left" w:pos="3930"/>
              </w:tabs>
              <w:jc w:val="center"/>
              <w:rPr>
                <w:rFonts w:cs="Times New Roman"/>
                <w:lang w:val="sr-Cyrl-CS"/>
              </w:rPr>
            </w:pPr>
            <m:oMathPara>
              <m:oMath>
                <m:sSub>
                  <m:sSubPr>
                    <m:ctrlPr>
                      <w:rPr>
                        <w:rFonts w:ascii="Cambria Math" w:hAnsi="Cambria Math" w:cs="Times New Roman"/>
                        <w:i/>
                        <w:lang w:val="sr-Cyrl-CS"/>
                      </w:rPr>
                    </m:ctrlPr>
                  </m:sSubPr>
                  <m:e>
                    <m:r>
                      <w:rPr>
                        <w:rFonts w:ascii="Cambria Math" w:hAnsi="Cambria Math" w:cs="Times New Roman"/>
                        <w:lang w:val="sr-Cyrl-CS"/>
                      </w:rPr>
                      <m:t>h</m:t>
                    </m:r>
                  </m:e>
                  <m:sub>
                    <m:r>
                      <w:rPr>
                        <w:rFonts w:ascii="Cambria Math" w:hAnsi="Cambria Math" w:cs="Times New Roman"/>
                        <w:lang w:val="sr-Cyrl-CS"/>
                      </w:rPr>
                      <m:t>T</m:t>
                    </m:r>
                  </m:sub>
                </m:sSub>
                <m:r>
                  <w:rPr>
                    <w:rFonts w:ascii="Cambria Math" w:cs="Times New Roman"/>
                    <w:lang w:val="sr-Cyrl-CS"/>
                  </w:rPr>
                  <m:t xml:space="preserve">=0.90 </m:t>
                </m:r>
                <m:r>
                  <w:rPr>
                    <w:rFonts w:ascii="Cambria Math" w:hAnsi="Cambria Math" w:cs="Times New Roman"/>
                    <w:lang w:val="sr-Cyrl-CS"/>
                  </w:rPr>
                  <m:t>m</m:t>
                </m:r>
              </m:oMath>
            </m:oMathPara>
          </w:p>
        </w:tc>
      </w:tr>
      <w:tr w:rsidR="00E53501" w:rsidTr="001305E3">
        <w:tblPrEx>
          <w:tblLook w:val="04A0"/>
        </w:tblPrEx>
        <w:tc>
          <w:tcPr>
            <w:tcW w:w="534" w:type="dxa"/>
            <w:shd w:val="clear" w:color="auto" w:fill="FFFFFF" w:themeFill="background1"/>
            <w:vAlign w:val="center"/>
          </w:tcPr>
          <w:p w:rsidR="00E53501" w:rsidRPr="008A3744" w:rsidRDefault="00E53501" w:rsidP="001305E3">
            <w:pPr>
              <w:tabs>
                <w:tab w:val="left" w:pos="3930"/>
              </w:tabs>
              <w:jc w:val="center"/>
              <w:rPr>
                <w:rFonts w:cs="Times New Roman"/>
                <w:b/>
                <w:i/>
              </w:rPr>
            </w:pPr>
            <w:r w:rsidRPr="008A3744">
              <w:rPr>
                <w:rFonts w:cs="Times New Roman"/>
                <w:b/>
                <w:i/>
              </w:rPr>
              <w:t>5</w:t>
            </w:r>
          </w:p>
        </w:tc>
        <w:tc>
          <w:tcPr>
            <w:tcW w:w="2551" w:type="dxa"/>
            <w:shd w:val="clear" w:color="auto" w:fill="FFFFFF" w:themeFill="background1"/>
          </w:tcPr>
          <w:p w:rsidR="00E53501" w:rsidRPr="008A3744" w:rsidRDefault="00E53501" w:rsidP="001305E3">
            <w:pPr>
              <w:tabs>
                <w:tab w:val="left" w:pos="3930"/>
              </w:tabs>
              <w:jc w:val="center"/>
              <w:rPr>
                <w:rFonts w:cs="Times New Roman"/>
                <w:lang w:val="sr-Cyrl-CS"/>
              </w:rPr>
            </w:pPr>
            <w:r w:rsidRPr="008A3744">
              <w:rPr>
                <w:rFonts w:cs="Times New Roman"/>
                <w:lang w:val="sr-Cyrl-CS"/>
              </w:rPr>
              <w:t>Растојање центра точка од тежишта</w:t>
            </w:r>
          </w:p>
        </w:tc>
        <w:tc>
          <w:tcPr>
            <w:tcW w:w="3823" w:type="dxa"/>
          </w:tcPr>
          <w:p w:rsidR="00E53501" w:rsidRPr="006E6E7F" w:rsidRDefault="00C759F5" w:rsidP="001305E3">
            <w:pPr>
              <w:tabs>
                <w:tab w:val="left" w:pos="3930"/>
              </w:tabs>
              <w:jc w:val="both"/>
              <w:rPr>
                <w:rFonts w:eastAsiaTheme="minorEastAsia" w:cs="Times New Roman"/>
                <w:i/>
              </w:rPr>
            </w:pPr>
            <m:oMathPara>
              <m:oMath>
                <m:f>
                  <m:fPr>
                    <m:ctrlPr>
                      <w:rPr>
                        <w:rFonts w:ascii="Cambria Math" w:hAnsi="Cambria Math" w:cs="Times New Roman"/>
                        <w:i/>
                        <w:lang w:val="sr-Cyrl-CS"/>
                      </w:rPr>
                    </m:ctrlPr>
                  </m:fPr>
                  <m:num>
                    <m:r>
                      <w:rPr>
                        <w:rFonts w:ascii="Cambria Math" w:hAnsi="Cambria Math" w:cs="Times New Roman"/>
                        <w:lang w:val="sr-Cyrl-CS"/>
                      </w:rPr>
                      <m:t>a</m:t>
                    </m:r>
                  </m:num>
                  <m:den>
                    <m:r>
                      <w:rPr>
                        <w:rFonts w:ascii="Cambria Math" w:hAnsi="Cambria Math" w:cs="Times New Roman"/>
                        <w:lang w:val="sr-Cyrl-CS"/>
                      </w:rPr>
                      <m:t>L</m:t>
                    </m:r>
                  </m:den>
                </m:f>
                <m:r>
                  <w:rPr>
                    <w:rFonts w:ascii="Cambria Math" w:cs="Times New Roman"/>
                    <w:lang w:val="sr-Cyrl-CS"/>
                  </w:rPr>
                  <m:t>=0.501</m:t>
                </m:r>
                <m:r>
                  <w:rPr>
                    <w:rFonts w:ascii="Cambria Math" w:hAnsi="Cambria Math" w:cs="Times New Roman"/>
                    <w:lang w:val="sr-Cyrl-CS"/>
                  </w:rPr>
                  <m:t>⇒a</m:t>
                </m:r>
                <m:r>
                  <w:rPr>
                    <w:rFonts w:ascii="Cambria Math" w:cs="Times New Roman"/>
                    <w:lang w:val="sr-Cyrl-CS"/>
                  </w:rPr>
                  <m:t>=0.501</m:t>
                </m:r>
                <m:r>
                  <w:rPr>
                    <w:rFonts w:ascii="Cambria Math" w:hAnsi="Cambria Math" w:cs="Times New Roman"/>
                    <w:lang w:val="sr-Cyrl-CS"/>
                  </w:rPr>
                  <m:t>∙L</m:t>
                </m:r>
              </m:oMath>
            </m:oMathPara>
          </w:p>
          <w:p w:rsidR="00E53501" w:rsidRPr="008A3744" w:rsidRDefault="00E53501" w:rsidP="001305E3">
            <w:pPr>
              <w:tabs>
                <w:tab w:val="left" w:pos="3930"/>
              </w:tabs>
              <w:jc w:val="center"/>
              <w:rPr>
                <w:rFonts w:eastAsiaTheme="minorEastAsia" w:cs="Times New Roman"/>
              </w:rPr>
            </w:pPr>
            <m:oMathPara>
              <m:oMath>
                <m:r>
                  <w:rPr>
                    <w:rFonts w:ascii="Cambria Math" w:eastAsiaTheme="minorEastAsia" w:hAnsi="Cambria Math" w:cs="Times New Roman"/>
                  </w:rPr>
                  <m:t>b</m:t>
                </m:r>
                <m:r>
                  <w:rPr>
                    <w:rFonts w:ascii="Cambria Math" w:eastAsiaTheme="minorEastAsia" w:cs="Times New Roman"/>
                  </w:rPr>
                  <m:t>=</m:t>
                </m:r>
                <m:r>
                  <w:rPr>
                    <w:rFonts w:ascii="Cambria Math" w:eastAsiaTheme="minorEastAsia" w:hAnsi="Cambria Math" w:cs="Times New Roman"/>
                  </w:rPr>
                  <m:t>l-a</m:t>
                </m:r>
              </m:oMath>
            </m:oMathPara>
          </w:p>
        </w:tc>
        <w:tc>
          <w:tcPr>
            <w:tcW w:w="2303" w:type="dxa"/>
          </w:tcPr>
          <w:p w:rsidR="00E53501" w:rsidRPr="008A3744" w:rsidRDefault="006E6E7F" w:rsidP="001305E3">
            <w:pPr>
              <w:tabs>
                <w:tab w:val="left" w:pos="3930"/>
              </w:tabs>
              <w:jc w:val="both"/>
              <w:rPr>
                <w:rFonts w:eastAsiaTheme="minorEastAsia" w:cs="Times New Roman"/>
              </w:rPr>
            </w:pPr>
            <m:oMathPara>
              <m:oMath>
                <m:r>
                  <w:rPr>
                    <w:rFonts w:ascii="Cambria Math" w:hAnsi="Cambria Math" w:cs="Times New Roman"/>
                    <w:lang w:val="sr-Cyrl-CS"/>
                  </w:rPr>
                  <m:t>L</m:t>
                </m:r>
                <m:r>
                  <w:rPr>
                    <w:rFonts w:ascii="Cambria Math" w:cs="Times New Roman"/>
                    <w:lang w:val="sr-Cyrl-CS"/>
                  </w:rPr>
                  <m:t xml:space="preserve">=5.900 </m:t>
                </m:r>
                <m:r>
                  <w:rPr>
                    <w:rFonts w:ascii="Cambria Math" w:hAnsi="Cambria Math" w:cs="Times New Roman"/>
                    <w:lang w:val="sr-Cyrl-CS"/>
                  </w:rPr>
                  <m:t>m</m:t>
                </m:r>
              </m:oMath>
            </m:oMathPara>
          </w:p>
          <w:p w:rsidR="00E53501" w:rsidRPr="008A3744" w:rsidRDefault="00E53501" w:rsidP="001305E3">
            <w:pPr>
              <w:tabs>
                <w:tab w:val="left" w:pos="3930"/>
              </w:tabs>
              <w:jc w:val="both"/>
              <w:rPr>
                <w:rFonts w:eastAsiaTheme="minorEastAsia" w:cs="Times New Roman"/>
              </w:rPr>
            </w:pPr>
            <m:oMathPara>
              <m:oMath>
                <m:r>
                  <w:rPr>
                    <w:rFonts w:ascii="Cambria Math" w:eastAsiaTheme="minorEastAsia" w:hAnsi="Cambria Math" w:cs="Times New Roman"/>
                  </w:rPr>
                  <m:t>a</m:t>
                </m:r>
                <m:r>
                  <w:rPr>
                    <w:rFonts w:ascii="Cambria Math" w:eastAsiaTheme="minorEastAsia" w:cs="Times New Roman"/>
                  </w:rPr>
                  <m:t xml:space="preserve">=2.956 </m:t>
                </m:r>
                <m:r>
                  <w:rPr>
                    <w:rFonts w:ascii="Cambria Math" w:eastAsiaTheme="minorEastAsia" w:hAnsi="Cambria Math" w:cs="Times New Roman"/>
                  </w:rPr>
                  <m:t>m</m:t>
                </m:r>
              </m:oMath>
            </m:oMathPara>
          </w:p>
          <w:p w:rsidR="00E53501" w:rsidRPr="008A3744" w:rsidRDefault="00E53501" w:rsidP="001305E3">
            <w:pPr>
              <w:tabs>
                <w:tab w:val="left" w:pos="3930"/>
              </w:tabs>
              <w:jc w:val="both"/>
              <w:rPr>
                <w:rFonts w:eastAsiaTheme="minorEastAsia" w:cs="Times New Roman"/>
                <w:i/>
              </w:rPr>
            </w:pPr>
            <m:oMathPara>
              <m:oMath>
                <m:r>
                  <w:rPr>
                    <w:rFonts w:ascii="Cambria Math" w:eastAsiaTheme="minorEastAsia" w:hAnsi="Cambria Math" w:cs="Times New Roman"/>
                  </w:rPr>
                  <m:t>b</m:t>
                </m:r>
                <m:r>
                  <w:rPr>
                    <w:rFonts w:ascii="Cambria Math" w:eastAsiaTheme="minorEastAsia" w:cs="Times New Roman"/>
                  </w:rPr>
                  <m:t xml:space="preserve">=2.944 </m:t>
                </m:r>
                <m:r>
                  <w:rPr>
                    <w:rFonts w:ascii="Cambria Math" w:eastAsiaTheme="minorEastAsia" w:hAnsi="Cambria Math" w:cs="Times New Roman"/>
                  </w:rPr>
                  <m:t>m</m:t>
                </m:r>
              </m:oMath>
            </m:oMathPara>
          </w:p>
        </w:tc>
      </w:tr>
      <w:tr w:rsidR="00E53501" w:rsidTr="001305E3">
        <w:tblPrEx>
          <w:tblLook w:val="04A0"/>
        </w:tblPrEx>
        <w:tc>
          <w:tcPr>
            <w:tcW w:w="534" w:type="dxa"/>
            <w:shd w:val="clear" w:color="auto" w:fill="FFFFFF" w:themeFill="background1"/>
            <w:vAlign w:val="center"/>
          </w:tcPr>
          <w:p w:rsidR="00E53501" w:rsidRPr="008A3744" w:rsidRDefault="00E53501" w:rsidP="001305E3">
            <w:pPr>
              <w:tabs>
                <w:tab w:val="left" w:pos="3930"/>
              </w:tabs>
              <w:jc w:val="center"/>
              <w:rPr>
                <w:rFonts w:cs="Times New Roman"/>
                <w:b/>
                <w:i/>
              </w:rPr>
            </w:pPr>
            <w:r w:rsidRPr="008A3744">
              <w:rPr>
                <w:rFonts w:cs="Times New Roman"/>
                <w:b/>
                <w:i/>
              </w:rPr>
              <w:t>6</w:t>
            </w:r>
          </w:p>
        </w:tc>
        <w:tc>
          <w:tcPr>
            <w:tcW w:w="2551" w:type="dxa"/>
            <w:shd w:val="clear" w:color="auto" w:fill="FFFFFF" w:themeFill="background1"/>
          </w:tcPr>
          <w:p w:rsidR="00E53501" w:rsidRPr="008A3744" w:rsidRDefault="00E53501" w:rsidP="001305E3">
            <w:pPr>
              <w:tabs>
                <w:tab w:val="left" w:pos="3930"/>
              </w:tabs>
              <w:jc w:val="center"/>
              <w:rPr>
                <w:rFonts w:cs="Times New Roman"/>
                <w:lang w:val="sr-Cyrl-CS"/>
              </w:rPr>
            </w:pPr>
            <w:r w:rsidRPr="008A3744">
              <w:rPr>
                <w:rFonts w:cs="Times New Roman"/>
                <w:lang w:val="sr-Cyrl-CS"/>
              </w:rPr>
              <w:t>Укупна тежина оптерећеног возила</w:t>
            </w:r>
          </w:p>
        </w:tc>
        <w:tc>
          <w:tcPr>
            <w:tcW w:w="3823" w:type="dxa"/>
            <w:vAlign w:val="center"/>
          </w:tcPr>
          <w:p w:rsidR="00E53501" w:rsidRPr="008A3744" w:rsidRDefault="00E53501" w:rsidP="001305E3">
            <w:pPr>
              <w:tabs>
                <w:tab w:val="left" w:pos="3930"/>
              </w:tabs>
              <w:jc w:val="center"/>
              <w:rPr>
                <w:rFonts w:cs="Times New Roman"/>
                <w:i/>
              </w:rPr>
            </w:pPr>
            <m:oMathPara>
              <m:oMath>
                <m:r>
                  <w:rPr>
                    <w:rFonts w:ascii="Cambria Math" w:hAnsi="Cambria Math" w:cs="Times New Roman"/>
                  </w:rPr>
                  <m:t>G</m:t>
                </m:r>
                <m:r>
                  <w:rPr>
                    <w:rFonts w:ascii="Cambria Math" w:cs="Times New Roman"/>
                  </w:rPr>
                  <m:t>=</m:t>
                </m:r>
                <m:sSub>
                  <m:sSubPr>
                    <m:ctrlPr>
                      <w:rPr>
                        <w:rFonts w:ascii="Cambria Math" w:hAnsi="Cambria Math" w:cs="Times New Roman"/>
                        <w:i/>
                      </w:rPr>
                    </m:ctrlPr>
                  </m:sSubPr>
                  <m:e>
                    <m:r>
                      <w:rPr>
                        <w:rFonts w:ascii="Cambria Math" w:hAnsi="Cambria Math" w:cs="Times New Roman"/>
                      </w:rPr>
                      <m:t>m</m:t>
                    </m:r>
                  </m:e>
                  <m:sub>
                    <m:r>
                      <w:rPr>
                        <w:rFonts w:ascii="Cambria Math" w:cs="Times New Roman"/>
                      </w:rPr>
                      <m:t>0</m:t>
                    </m:r>
                  </m:sub>
                </m:sSub>
                <m:r>
                  <w:rPr>
                    <w:rFonts w:ascii="Cambria Math" w:hAnsi="Cambria Math" w:cs="Times New Roman"/>
                  </w:rPr>
                  <m:t>∙g</m:t>
                </m:r>
              </m:oMath>
            </m:oMathPara>
          </w:p>
        </w:tc>
        <w:tc>
          <w:tcPr>
            <w:tcW w:w="2303" w:type="dxa"/>
            <w:vAlign w:val="center"/>
          </w:tcPr>
          <w:p w:rsidR="00E53501" w:rsidRPr="008A3744" w:rsidRDefault="00E53501" w:rsidP="001305E3">
            <w:pPr>
              <w:tabs>
                <w:tab w:val="left" w:pos="3930"/>
              </w:tabs>
              <w:jc w:val="center"/>
              <w:rPr>
                <w:rFonts w:cs="Times New Roman"/>
                <w:lang w:val="sr-Cyrl-CS"/>
              </w:rPr>
            </w:pPr>
            <m:oMathPara>
              <m:oMath>
                <m:r>
                  <w:rPr>
                    <w:rFonts w:ascii="Cambria Math" w:hAnsi="Cambria Math" w:cs="Times New Roman"/>
                  </w:rPr>
                  <m:t>G</m:t>
                </m:r>
                <m:r>
                  <w:rPr>
                    <w:rFonts w:ascii="Cambria Math" w:cs="Times New Roman"/>
                  </w:rPr>
                  <m:t xml:space="preserve">=176 580 </m:t>
                </m:r>
                <m:r>
                  <w:rPr>
                    <w:rFonts w:ascii="Cambria Math" w:hAnsi="Cambria Math" w:cs="Times New Roman"/>
                  </w:rPr>
                  <m:t>N</m:t>
                </m:r>
              </m:oMath>
            </m:oMathPara>
          </w:p>
        </w:tc>
      </w:tr>
      <w:tr w:rsidR="00E53501" w:rsidTr="001305E3">
        <w:tblPrEx>
          <w:tblLook w:val="04A0"/>
        </w:tblPrEx>
        <w:tc>
          <w:tcPr>
            <w:tcW w:w="534" w:type="dxa"/>
            <w:shd w:val="clear" w:color="auto" w:fill="FFFFFF" w:themeFill="background1"/>
            <w:vAlign w:val="center"/>
          </w:tcPr>
          <w:p w:rsidR="00E53501" w:rsidRPr="008A3744" w:rsidRDefault="00E53501" w:rsidP="001305E3">
            <w:pPr>
              <w:tabs>
                <w:tab w:val="left" w:pos="3930"/>
              </w:tabs>
              <w:jc w:val="center"/>
              <w:rPr>
                <w:rFonts w:cs="Times New Roman"/>
                <w:b/>
                <w:i/>
              </w:rPr>
            </w:pPr>
            <w:r w:rsidRPr="008A3744">
              <w:rPr>
                <w:rFonts w:cs="Times New Roman"/>
                <w:b/>
                <w:i/>
              </w:rPr>
              <w:t>7</w:t>
            </w:r>
          </w:p>
        </w:tc>
        <w:tc>
          <w:tcPr>
            <w:tcW w:w="2551" w:type="dxa"/>
            <w:shd w:val="clear" w:color="auto" w:fill="FFFFFF" w:themeFill="background1"/>
            <w:vAlign w:val="center"/>
          </w:tcPr>
          <w:p w:rsidR="00E53501" w:rsidRPr="008A3744" w:rsidRDefault="00E53501" w:rsidP="001305E3">
            <w:pPr>
              <w:tabs>
                <w:tab w:val="left" w:pos="3930"/>
              </w:tabs>
              <w:jc w:val="center"/>
              <w:rPr>
                <w:rFonts w:cs="Times New Roman"/>
                <w:lang w:val="sr-Cyrl-CS"/>
              </w:rPr>
            </w:pPr>
            <w:r w:rsidRPr="008A3744">
              <w:rPr>
                <w:rFonts w:cs="Times New Roman"/>
                <w:lang w:val="sr-Cyrl-CS"/>
              </w:rPr>
              <w:t>Оптерећење предње и задње осовине</w:t>
            </w:r>
          </w:p>
        </w:tc>
        <w:tc>
          <w:tcPr>
            <w:tcW w:w="3823" w:type="dxa"/>
          </w:tcPr>
          <w:p w:rsidR="00E53501" w:rsidRPr="008A3744" w:rsidRDefault="00E53501" w:rsidP="001305E3">
            <w:pPr>
              <w:tabs>
                <w:tab w:val="left" w:pos="3930"/>
              </w:tabs>
              <w:jc w:val="both"/>
              <w:rPr>
                <w:rFonts w:eastAsiaTheme="minorEastAsia" w:cs="Times New Roman"/>
              </w:rPr>
            </w:pPr>
          </w:p>
          <w:p w:rsidR="00E53501" w:rsidRPr="008A3744" w:rsidRDefault="00C759F5" w:rsidP="001305E3">
            <w:pPr>
              <w:tabs>
                <w:tab w:val="left" w:pos="3930"/>
              </w:tabs>
              <w:jc w:val="both"/>
              <w:rPr>
                <w:rFonts w:eastAsiaTheme="minorEastAsia" w:cs="Times New Roman"/>
              </w:rPr>
            </w:pPr>
            <m:oMathPara>
              <m:oMath>
                <m:sSub>
                  <m:sSubPr>
                    <m:ctrlPr>
                      <w:rPr>
                        <w:rFonts w:ascii="Cambria Math" w:hAnsi="Cambria Math" w:cs="Times New Roman"/>
                        <w:i/>
                        <w:lang w:val="sr-Cyrl-CS"/>
                      </w:rPr>
                    </m:ctrlPr>
                  </m:sSubPr>
                  <m:e>
                    <m:r>
                      <w:rPr>
                        <w:rFonts w:ascii="Cambria Math" w:hAnsi="Cambria Math" w:cs="Times New Roman"/>
                        <w:lang w:val="sr-Cyrl-CS"/>
                      </w:rPr>
                      <m:t>G</m:t>
                    </m:r>
                  </m:e>
                  <m:sub>
                    <m:r>
                      <w:rPr>
                        <w:rFonts w:ascii="Cambria Math" w:cs="Times New Roman"/>
                        <w:lang w:val="sr-Cyrl-CS"/>
                      </w:rPr>
                      <m:t>1</m:t>
                    </m:r>
                  </m:sub>
                </m:sSub>
                <m:r>
                  <w:rPr>
                    <w:rFonts w:ascii="Cambria Math" w:cs="Times New Roman"/>
                    <w:lang w:val="sr-Cyrl-CS"/>
                  </w:rPr>
                  <m:t>=</m:t>
                </m:r>
                <m:f>
                  <m:fPr>
                    <m:ctrlPr>
                      <w:rPr>
                        <w:rFonts w:ascii="Cambria Math" w:hAnsi="Cambria Math" w:cs="Times New Roman"/>
                        <w:i/>
                        <w:lang w:val="sr-Cyrl-CS"/>
                      </w:rPr>
                    </m:ctrlPr>
                  </m:fPr>
                  <m:num>
                    <m:r>
                      <w:rPr>
                        <w:rFonts w:ascii="Cambria Math" w:hAnsi="Cambria Math" w:cs="Times New Roman"/>
                        <w:lang w:val="sr-Cyrl-CS"/>
                      </w:rPr>
                      <m:t>b</m:t>
                    </m:r>
                  </m:num>
                  <m:den>
                    <m:r>
                      <w:rPr>
                        <w:rFonts w:ascii="Cambria Math" w:hAnsi="Cambria Math" w:cs="Times New Roman"/>
                        <w:lang w:val="sr-Cyrl-CS"/>
                      </w:rPr>
                      <m:t>l</m:t>
                    </m:r>
                  </m:den>
                </m:f>
                <m:r>
                  <w:rPr>
                    <w:rFonts w:ascii="Cambria Math" w:hAnsi="Cambria Math" w:cs="Times New Roman"/>
                    <w:lang w:val="sr-Cyrl-CS"/>
                  </w:rPr>
                  <m:t>∙G</m:t>
                </m:r>
              </m:oMath>
            </m:oMathPara>
          </w:p>
          <w:p w:rsidR="00E53501" w:rsidRPr="008A3744" w:rsidRDefault="00C759F5" w:rsidP="001305E3">
            <w:pPr>
              <w:tabs>
                <w:tab w:val="left" w:pos="3930"/>
              </w:tabs>
              <w:jc w:val="both"/>
              <w:rPr>
                <w:rFonts w:eastAsiaTheme="minorEastAsia" w:cs="Times New Roman"/>
              </w:rPr>
            </w:pPr>
            <m:oMathPara>
              <m:oMath>
                <m:sSub>
                  <m:sSubPr>
                    <m:ctrlPr>
                      <w:rPr>
                        <w:rFonts w:ascii="Cambria Math" w:hAnsi="Cambria Math" w:cs="Times New Roman"/>
                        <w:i/>
                        <w:lang w:val="sr-Cyrl-CS"/>
                      </w:rPr>
                    </m:ctrlPr>
                  </m:sSubPr>
                  <m:e>
                    <m:r>
                      <w:rPr>
                        <w:rFonts w:ascii="Cambria Math" w:hAnsi="Cambria Math" w:cs="Times New Roman"/>
                        <w:lang w:val="sr-Cyrl-CS"/>
                      </w:rPr>
                      <m:t>G</m:t>
                    </m:r>
                  </m:e>
                  <m:sub>
                    <m:r>
                      <w:rPr>
                        <w:rFonts w:ascii="Cambria Math" w:cs="Times New Roman"/>
                        <w:lang w:val="sr-Cyrl-CS"/>
                      </w:rPr>
                      <m:t>2</m:t>
                    </m:r>
                  </m:sub>
                </m:sSub>
                <m:r>
                  <w:rPr>
                    <w:rFonts w:ascii="Cambria Math" w:cs="Times New Roman"/>
                    <w:lang w:val="sr-Cyrl-CS"/>
                  </w:rPr>
                  <m:t>=</m:t>
                </m:r>
                <m:f>
                  <m:fPr>
                    <m:ctrlPr>
                      <w:rPr>
                        <w:rFonts w:ascii="Cambria Math" w:hAnsi="Cambria Math" w:cs="Times New Roman"/>
                        <w:i/>
                        <w:lang w:val="sr-Cyrl-CS"/>
                      </w:rPr>
                    </m:ctrlPr>
                  </m:fPr>
                  <m:num>
                    <m:r>
                      <w:rPr>
                        <w:rFonts w:ascii="Cambria Math" w:hAnsi="Cambria Math" w:cs="Times New Roman"/>
                        <w:lang w:val="sr-Cyrl-CS"/>
                      </w:rPr>
                      <m:t>a</m:t>
                    </m:r>
                  </m:num>
                  <m:den>
                    <m:r>
                      <w:rPr>
                        <w:rFonts w:ascii="Cambria Math" w:hAnsi="Cambria Math" w:cs="Times New Roman"/>
                        <w:lang w:val="sr-Cyrl-CS"/>
                      </w:rPr>
                      <m:t>l</m:t>
                    </m:r>
                  </m:den>
                </m:f>
                <m:r>
                  <w:rPr>
                    <w:rFonts w:ascii="Cambria Math" w:hAnsi="Cambria Math" w:cs="Times New Roman"/>
                    <w:lang w:val="sr-Cyrl-CS"/>
                  </w:rPr>
                  <m:t>∙G</m:t>
                </m:r>
              </m:oMath>
            </m:oMathPara>
          </w:p>
          <w:p w:rsidR="00E53501" w:rsidRPr="008A3744" w:rsidRDefault="00E53501" w:rsidP="001305E3">
            <w:pPr>
              <w:tabs>
                <w:tab w:val="left" w:pos="3930"/>
              </w:tabs>
              <w:jc w:val="both"/>
              <w:rPr>
                <w:rFonts w:eastAsiaTheme="minorEastAsia" w:cs="Times New Roman"/>
              </w:rPr>
            </w:pPr>
          </w:p>
          <w:p w:rsidR="00E53501" w:rsidRPr="008A3744" w:rsidRDefault="00C759F5" w:rsidP="001305E3">
            <w:pPr>
              <w:tabs>
                <w:tab w:val="left" w:pos="3930"/>
              </w:tabs>
              <w:jc w:val="both"/>
              <w:rPr>
                <w:rFonts w:eastAsiaTheme="minorEastAsia" w:cs="Times New Roman"/>
              </w:rPr>
            </w:pPr>
            <m:oMathPara>
              <m:oMath>
                <m:sSup>
                  <m:sSupPr>
                    <m:ctrlPr>
                      <w:rPr>
                        <w:rFonts w:ascii="Cambria Math" w:hAnsi="Cambria Math" w:cs="Times New Roman"/>
                        <w:i/>
                        <w:lang w:val="sr-Cyrl-CS"/>
                      </w:rPr>
                    </m:ctrlPr>
                  </m:sSupPr>
                  <m:e>
                    <m:sSub>
                      <m:sSubPr>
                        <m:ctrlPr>
                          <w:rPr>
                            <w:rFonts w:ascii="Cambria Math" w:hAnsi="Cambria Math" w:cs="Times New Roman"/>
                            <w:i/>
                            <w:lang w:val="sr-Cyrl-CS"/>
                          </w:rPr>
                        </m:ctrlPr>
                      </m:sSubPr>
                      <m:e>
                        <m:r>
                          <w:rPr>
                            <w:rFonts w:ascii="Cambria Math" w:hAnsi="Cambria Math" w:cs="Times New Roman"/>
                            <w:lang w:val="sr-Cyrl-CS"/>
                          </w:rPr>
                          <m:t>G</m:t>
                        </m:r>
                      </m:e>
                      <m:sub>
                        <m:r>
                          <w:rPr>
                            <w:rFonts w:ascii="Cambria Math" w:cs="Times New Roman"/>
                            <w:lang w:val="sr-Cyrl-CS"/>
                          </w:rPr>
                          <m:t>1</m:t>
                        </m:r>
                      </m:sub>
                    </m:sSub>
                  </m:e>
                  <m:sup>
                    <m:r>
                      <w:rPr>
                        <w:rFonts w:ascii="Cambria Math" w:cs="Times New Roman"/>
                        <w:lang w:val="sr-Cyrl-CS"/>
                      </w:rPr>
                      <m:t>,</m:t>
                    </m:r>
                  </m:sup>
                </m:sSup>
                <m:r>
                  <w:rPr>
                    <w:rFonts w:ascii="Cambria Math" w:cs="Times New Roman"/>
                    <w:lang w:val="sr-Cyrl-CS"/>
                  </w:rPr>
                  <m:t>=</m:t>
                </m:r>
                <m:sSub>
                  <m:sSubPr>
                    <m:ctrlPr>
                      <w:rPr>
                        <w:rFonts w:ascii="Cambria Math" w:hAnsi="Cambria Math" w:cs="Times New Roman"/>
                        <w:i/>
                        <w:lang w:val="sr-Cyrl-CS"/>
                      </w:rPr>
                    </m:ctrlPr>
                  </m:sSubPr>
                  <m:e>
                    <m:r>
                      <w:rPr>
                        <w:rFonts w:ascii="Cambria Math" w:hAnsi="Cambria Math" w:cs="Times New Roman"/>
                        <w:lang w:val="sr-Cyrl-CS"/>
                      </w:rPr>
                      <m:t>G</m:t>
                    </m:r>
                  </m:e>
                  <m:sub>
                    <m:r>
                      <w:rPr>
                        <w:rFonts w:ascii="Cambria Math" w:cs="Times New Roman"/>
                        <w:lang w:val="sr-Cyrl-CS"/>
                      </w:rPr>
                      <m:t>1</m:t>
                    </m:r>
                  </m:sub>
                </m:sSub>
                <m:r>
                  <w:rPr>
                    <w:rFonts w:ascii="Cambria Math" w:cs="Times New Roman"/>
                    <w:lang w:val="sr-Cyrl-CS"/>
                  </w:rPr>
                  <m:t>/2</m:t>
                </m:r>
              </m:oMath>
            </m:oMathPara>
          </w:p>
          <w:p w:rsidR="00E53501" w:rsidRPr="008A3744" w:rsidRDefault="00C759F5" w:rsidP="001305E3">
            <w:pPr>
              <w:tabs>
                <w:tab w:val="left" w:pos="3930"/>
              </w:tabs>
              <w:jc w:val="both"/>
              <w:rPr>
                <w:rFonts w:eastAsiaTheme="minorEastAsia" w:cs="Times New Roman"/>
              </w:rPr>
            </w:pPr>
            <m:oMathPara>
              <m:oMath>
                <m:sSup>
                  <m:sSupPr>
                    <m:ctrlPr>
                      <w:rPr>
                        <w:rFonts w:ascii="Cambria Math" w:hAnsi="Cambria Math" w:cs="Times New Roman"/>
                        <w:i/>
                        <w:lang w:val="sr-Cyrl-CS"/>
                      </w:rPr>
                    </m:ctrlPr>
                  </m:sSupPr>
                  <m:e>
                    <m:sSub>
                      <m:sSubPr>
                        <m:ctrlPr>
                          <w:rPr>
                            <w:rFonts w:ascii="Cambria Math" w:hAnsi="Cambria Math" w:cs="Times New Roman"/>
                            <w:i/>
                            <w:lang w:val="sr-Cyrl-CS"/>
                          </w:rPr>
                        </m:ctrlPr>
                      </m:sSubPr>
                      <m:e>
                        <m:r>
                          <w:rPr>
                            <w:rFonts w:ascii="Cambria Math" w:hAnsi="Cambria Math" w:cs="Times New Roman"/>
                            <w:lang w:val="sr-Cyrl-CS"/>
                          </w:rPr>
                          <m:t>G</m:t>
                        </m:r>
                      </m:e>
                      <m:sub>
                        <m:r>
                          <w:rPr>
                            <w:rFonts w:ascii="Cambria Math" w:cs="Times New Roman"/>
                            <w:lang w:val="sr-Cyrl-CS"/>
                          </w:rPr>
                          <m:t>2</m:t>
                        </m:r>
                      </m:sub>
                    </m:sSub>
                  </m:e>
                  <m:sup>
                    <m:r>
                      <w:rPr>
                        <w:rFonts w:ascii="Cambria Math" w:cs="Times New Roman"/>
                        <w:lang w:val="sr-Cyrl-CS"/>
                      </w:rPr>
                      <m:t>,</m:t>
                    </m:r>
                  </m:sup>
                </m:sSup>
                <m:r>
                  <w:rPr>
                    <w:rFonts w:ascii="Cambria Math" w:cs="Times New Roman"/>
                    <w:lang w:val="sr-Cyrl-CS"/>
                  </w:rPr>
                  <m:t>=</m:t>
                </m:r>
                <m:sSub>
                  <m:sSubPr>
                    <m:ctrlPr>
                      <w:rPr>
                        <w:rFonts w:ascii="Cambria Math" w:hAnsi="Cambria Math" w:cs="Times New Roman"/>
                        <w:i/>
                        <w:lang w:val="sr-Cyrl-CS"/>
                      </w:rPr>
                    </m:ctrlPr>
                  </m:sSubPr>
                  <m:e>
                    <m:r>
                      <w:rPr>
                        <w:rFonts w:ascii="Cambria Math" w:hAnsi="Cambria Math" w:cs="Times New Roman"/>
                        <w:lang w:val="sr-Cyrl-CS"/>
                      </w:rPr>
                      <m:t>G</m:t>
                    </m:r>
                  </m:e>
                  <m:sub>
                    <m:r>
                      <w:rPr>
                        <w:rFonts w:ascii="Cambria Math" w:cs="Times New Roman"/>
                        <w:lang w:val="sr-Cyrl-CS"/>
                      </w:rPr>
                      <m:t>2</m:t>
                    </m:r>
                  </m:sub>
                </m:sSub>
                <m:r>
                  <w:rPr>
                    <w:rFonts w:ascii="Cambria Math" w:cs="Times New Roman"/>
                    <w:lang w:val="sr-Cyrl-CS"/>
                  </w:rPr>
                  <m:t>/2</m:t>
                </m:r>
              </m:oMath>
            </m:oMathPara>
          </w:p>
          <w:p w:rsidR="00E53501" w:rsidRPr="008A3744" w:rsidRDefault="00E53501" w:rsidP="001305E3">
            <w:pPr>
              <w:tabs>
                <w:tab w:val="left" w:pos="3930"/>
              </w:tabs>
              <w:jc w:val="both"/>
              <w:rPr>
                <w:rFonts w:eastAsiaTheme="minorEastAsia" w:cs="Times New Roman"/>
              </w:rPr>
            </w:pPr>
          </w:p>
        </w:tc>
        <w:tc>
          <w:tcPr>
            <w:tcW w:w="2303" w:type="dxa"/>
            <w:vAlign w:val="center"/>
          </w:tcPr>
          <w:p w:rsidR="00E53501" w:rsidRPr="008A3744" w:rsidRDefault="00E53501" w:rsidP="001305E3">
            <w:pPr>
              <w:tabs>
                <w:tab w:val="left" w:pos="3930"/>
              </w:tabs>
              <w:jc w:val="center"/>
              <w:rPr>
                <w:rFonts w:cs="Times New Roman"/>
              </w:rPr>
            </w:pPr>
          </w:p>
          <w:p w:rsidR="00E53501" w:rsidRPr="008A3744" w:rsidRDefault="00C759F5" w:rsidP="001305E3">
            <w:pPr>
              <w:tabs>
                <w:tab w:val="left" w:pos="3930"/>
              </w:tabs>
              <w:jc w:val="center"/>
              <w:rPr>
                <w:rFonts w:eastAsiaTheme="minorEastAsia" w:cs="Times New Roman"/>
              </w:rPr>
            </w:pPr>
            <m:oMathPara>
              <m:oMath>
                <m:sSub>
                  <m:sSubPr>
                    <m:ctrlPr>
                      <w:rPr>
                        <w:rFonts w:ascii="Cambria Math" w:hAnsi="Cambria Math" w:cs="Times New Roman"/>
                        <w:i/>
                        <w:lang w:val="sr-Cyrl-CS"/>
                      </w:rPr>
                    </m:ctrlPr>
                  </m:sSubPr>
                  <m:e>
                    <m:r>
                      <w:rPr>
                        <w:rFonts w:ascii="Cambria Math" w:hAnsi="Cambria Math" w:cs="Times New Roman"/>
                        <w:lang w:val="sr-Cyrl-CS"/>
                      </w:rPr>
                      <m:t>G</m:t>
                    </m:r>
                  </m:e>
                  <m:sub>
                    <m:r>
                      <w:rPr>
                        <w:rFonts w:ascii="Cambria Math" w:cs="Times New Roman"/>
                        <w:lang w:val="sr-Cyrl-CS"/>
                      </w:rPr>
                      <m:t>1</m:t>
                    </m:r>
                  </m:sub>
                </m:sSub>
                <m:r>
                  <w:rPr>
                    <w:rFonts w:ascii="Cambria Math" w:cs="Times New Roman"/>
                    <w:lang w:val="sr-Cyrl-CS"/>
                  </w:rPr>
                  <m:t xml:space="preserve">=88110 </m:t>
                </m:r>
                <m:r>
                  <w:rPr>
                    <w:rFonts w:ascii="Cambria Math" w:hAnsi="Cambria Math" w:cs="Times New Roman"/>
                    <w:lang w:val="sr-Cyrl-CS"/>
                  </w:rPr>
                  <m:t>N</m:t>
                </m:r>
              </m:oMath>
            </m:oMathPara>
          </w:p>
          <w:p w:rsidR="00E53501" w:rsidRPr="008A3744" w:rsidRDefault="00C759F5" w:rsidP="001305E3">
            <w:pPr>
              <w:tabs>
                <w:tab w:val="left" w:pos="3930"/>
              </w:tabs>
              <w:jc w:val="center"/>
              <w:rPr>
                <w:rFonts w:eastAsiaTheme="minorEastAsia" w:cs="Times New Roman"/>
              </w:rPr>
            </w:pPr>
            <m:oMathPara>
              <m:oMath>
                <m:sSub>
                  <m:sSubPr>
                    <m:ctrlPr>
                      <w:rPr>
                        <w:rFonts w:ascii="Cambria Math" w:hAnsi="Cambria Math" w:cs="Times New Roman"/>
                        <w:i/>
                        <w:lang w:val="sr-Cyrl-CS"/>
                      </w:rPr>
                    </m:ctrlPr>
                  </m:sSubPr>
                  <m:e>
                    <m:r>
                      <w:rPr>
                        <w:rFonts w:ascii="Cambria Math" w:hAnsi="Cambria Math" w:cs="Times New Roman"/>
                        <w:lang w:val="sr-Cyrl-CS"/>
                      </w:rPr>
                      <m:t>G</m:t>
                    </m:r>
                  </m:e>
                  <m:sub>
                    <m:r>
                      <w:rPr>
                        <w:rFonts w:ascii="Cambria Math" w:cs="Times New Roman"/>
                        <w:lang w:val="sr-Cyrl-CS"/>
                      </w:rPr>
                      <m:t>2</m:t>
                    </m:r>
                  </m:sub>
                </m:sSub>
                <m:r>
                  <w:rPr>
                    <w:rFonts w:ascii="Cambria Math" w:cs="Times New Roman"/>
                    <w:lang w:val="sr-Cyrl-CS"/>
                  </w:rPr>
                  <m:t xml:space="preserve">=88470 </m:t>
                </m:r>
                <m:r>
                  <w:rPr>
                    <w:rFonts w:ascii="Cambria Math" w:hAnsi="Cambria Math" w:cs="Times New Roman"/>
                    <w:lang w:val="sr-Cyrl-CS"/>
                  </w:rPr>
                  <m:t>N</m:t>
                </m:r>
              </m:oMath>
            </m:oMathPara>
          </w:p>
          <w:p w:rsidR="00E53501" w:rsidRPr="008A3744" w:rsidRDefault="00E53501" w:rsidP="001305E3">
            <w:pPr>
              <w:tabs>
                <w:tab w:val="left" w:pos="3930"/>
              </w:tabs>
              <w:jc w:val="center"/>
              <w:rPr>
                <w:rFonts w:eastAsiaTheme="minorEastAsia" w:cs="Times New Roman"/>
              </w:rPr>
            </w:pPr>
          </w:p>
          <w:p w:rsidR="00E53501" w:rsidRPr="008A3744" w:rsidRDefault="00C759F5" w:rsidP="001305E3">
            <w:pPr>
              <w:tabs>
                <w:tab w:val="left" w:pos="3930"/>
              </w:tabs>
              <w:jc w:val="center"/>
              <w:rPr>
                <w:rFonts w:eastAsiaTheme="minorEastAsia" w:cs="Times New Roman"/>
              </w:rPr>
            </w:pPr>
            <m:oMathPara>
              <m:oMath>
                <m:sSup>
                  <m:sSupPr>
                    <m:ctrlPr>
                      <w:rPr>
                        <w:rFonts w:ascii="Cambria Math" w:hAnsi="Cambria Math" w:cs="Times New Roman"/>
                        <w:i/>
                        <w:lang w:val="sr-Cyrl-CS"/>
                      </w:rPr>
                    </m:ctrlPr>
                  </m:sSupPr>
                  <m:e>
                    <m:sSub>
                      <m:sSubPr>
                        <m:ctrlPr>
                          <w:rPr>
                            <w:rFonts w:ascii="Cambria Math" w:hAnsi="Cambria Math" w:cs="Times New Roman"/>
                            <w:i/>
                            <w:lang w:val="sr-Cyrl-CS"/>
                          </w:rPr>
                        </m:ctrlPr>
                      </m:sSubPr>
                      <m:e>
                        <m:r>
                          <w:rPr>
                            <w:rFonts w:ascii="Cambria Math" w:hAnsi="Cambria Math" w:cs="Times New Roman"/>
                            <w:lang w:val="sr-Cyrl-CS"/>
                          </w:rPr>
                          <m:t>G</m:t>
                        </m:r>
                      </m:e>
                      <m:sub>
                        <m:r>
                          <w:rPr>
                            <w:rFonts w:ascii="Cambria Math" w:cs="Times New Roman"/>
                            <w:lang w:val="sr-Cyrl-CS"/>
                          </w:rPr>
                          <m:t>1</m:t>
                        </m:r>
                      </m:sub>
                    </m:sSub>
                  </m:e>
                  <m:sup>
                    <m:r>
                      <w:rPr>
                        <w:rFonts w:ascii="Cambria Math" w:cs="Times New Roman"/>
                        <w:lang w:val="sr-Cyrl-CS"/>
                      </w:rPr>
                      <m:t>,</m:t>
                    </m:r>
                  </m:sup>
                </m:sSup>
                <m:r>
                  <w:rPr>
                    <w:rFonts w:ascii="Cambria Math" w:cs="Times New Roman"/>
                    <w:lang w:val="sr-Cyrl-CS"/>
                  </w:rPr>
                  <m:t xml:space="preserve">=44055 </m:t>
                </m:r>
                <m:r>
                  <w:rPr>
                    <w:rFonts w:ascii="Cambria Math" w:hAnsi="Cambria Math" w:cs="Times New Roman"/>
                    <w:lang w:val="sr-Cyrl-CS"/>
                  </w:rPr>
                  <m:t>N</m:t>
                </m:r>
              </m:oMath>
            </m:oMathPara>
          </w:p>
          <w:p w:rsidR="00E53501" w:rsidRPr="008A3744" w:rsidRDefault="00C759F5" w:rsidP="00FC5C85">
            <w:pPr>
              <w:tabs>
                <w:tab w:val="left" w:pos="3930"/>
              </w:tabs>
              <w:jc w:val="center"/>
              <w:rPr>
                <w:rFonts w:eastAsiaTheme="minorEastAsia" w:cs="Times New Roman"/>
              </w:rPr>
            </w:pPr>
            <m:oMathPara>
              <m:oMath>
                <m:sSup>
                  <m:sSupPr>
                    <m:ctrlPr>
                      <w:rPr>
                        <w:rFonts w:ascii="Cambria Math" w:hAnsi="Cambria Math" w:cs="Times New Roman"/>
                        <w:i/>
                        <w:lang w:val="sr-Cyrl-CS"/>
                      </w:rPr>
                    </m:ctrlPr>
                  </m:sSupPr>
                  <m:e>
                    <m:sSub>
                      <m:sSubPr>
                        <m:ctrlPr>
                          <w:rPr>
                            <w:rFonts w:ascii="Cambria Math" w:hAnsi="Cambria Math" w:cs="Times New Roman"/>
                            <w:i/>
                            <w:lang w:val="sr-Cyrl-CS"/>
                          </w:rPr>
                        </m:ctrlPr>
                      </m:sSubPr>
                      <m:e>
                        <m:r>
                          <w:rPr>
                            <w:rFonts w:ascii="Cambria Math" w:hAnsi="Cambria Math" w:cs="Times New Roman"/>
                            <w:lang w:val="sr-Cyrl-CS"/>
                          </w:rPr>
                          <m:t>G</m:t>
                        </m:r>
                      </m:e>
                      <m:sub>
                        <m:r>
                          <w:rPr>
                            <w:rFonts w:ascii="Cambria Math" w:cs="Times New Roman"/>
                            <w:lang w:val="sr-Cyrl-CS"/>
                          </w:rPr>
                          <m:t>2</m:t>
                        </m:r>
                      </m:sub>
                    </m:sSub>
                  </m:e>
                  <m:sup>
                    <m:r>
                      <w:rPr>
                        <w:rFonts w:ascii="Cambria Math" w:cs="Times New Roman"/>
                        <w:lang w:val="sr-Cyrl-CS"/>
                      </w:rPr>
                      <m:t>,</m:t>
                    </m:r>
                  </m:sup>
                </m:sSup>
                <m:r>
                  <w:rPr>
                    <w:rFonts w:ascii="Cambria Math" w:cs="Times New Roman"/>
                    <w:lang w:val="sr-Cyrl-CS"/>
                  </w:rPr>
                  <m:t xml:space="preserve">=44235 </m:t>
                </m:r>
                <m:r>
                  <w:rPr>
                    <w:rFonts w:ascii="Cambria Math" w:hAnsi="Cambria Math" w:cs="Times New Roman"/>
                    <w:lang w:val="sr-Cyrl-CS"/>
                  </w:rPr>
                  <m:t>N</m:t>
                </m:r>
              </m:oMath>
            </m:oMathPara>
          </w:p>
        </w:tc>
      </w:tr>
    </w:tbl>
    <w:p w:rsidR="00190805" w:rsidRPr="00DE190C" w:rsidRDefault="00190805" w:rsidP="00E53501">
      <w:pPr>
        <w:spacing w:after="0"/>
        <w:jc w:val="both"/>
        <w:rPr>
          <w:rFonts w:cs="Times New Roman"/>
          <w:b/>
          <w:szCs w:val="24"/>
        </w:rPr>
      </w:pPr>
    </w:p>
    <w:p w:rsidR="00E53501" w:rsidRPr="003967ED" w:rsidRDefault="00E53501" w:rsidP="00190805">
      <w:pPr>
        <w:spacing w:after="120"/>
        <w:jc w:val="both"/>
        <w:rPr>
          <w:rFonts w:cs="Times New Roman"/>
          <w:b/>
          <w:szCs w:val="24"/>
          <w:lang w:val="sr-Cyrl-CS"/>
        </w:rPr>
      </w:pPr>
      <w:r w:rsidRPr="003967ED">
        <w:rPr>
          <w:rFonts w:cs="Times New Roman"/>
          <w:b/>
          <w:szCs w:val="24"/>
          <w:lang w:val="sr-Cyrl-CS"/>
        </w:rPr>
        <w:t>И</w:t>
      </w:r>
      <w:r w:rsidRPr="003967ED">
        <w:rPr>
          <w:rFonts w:cs="Times New Roman"/>
          <w:b/>
          <w:szCs w:val="24"/>
        </w:rPr>
        <w:t>збор пнеуматика</w:t>
      </w:r>
      <w:r w:rsidR="00190805">
        <w:rPr>
          <w:rFonts w:cs="Times New Roman"/>
          <w:b/>
          <w:szCs w:val="24"/>
        </w:rPr>
        <w:t>:</w:t>
      </w:r>
    </w:p>
    <w:p w:rsidR="00E53501" w:rsidRPr="003967ED" w:rsidRDefault="00190805" w:rsidP="00E53501">
      <w:pPr>
        <w:spacing w:after="120"/>
        <w:jc w:val="both"/>
        <w:rPr>
          <w:rFonts w:cs="Times New Roman"/>
          <w:b/>
          <w:szCs w:val="24"/>
        </w:rPr>
      </w:pPr>
      <w:r>
        <w:rPr>
          <w:rFonts w:cs="Times New Roman"/>
          <w:szCs w:val="24"/>
        </w:rPr>
        <w:t>На основу анализираних модела овог типа возила и усвојених димензина возила за возило катргорије М3/СЕ изабран је</w:t>
      </w:r>
      <w:r w:rsidR="00E53501" w:rsidRPr="003967ED">
        <w:rPr>
          <w:rFonts w:cs="Times New Roman"/>
          <w:szCs w:val="24"/>
        </w:rPr>
        <w:t xml:space="preserve"> радијални пнеуматик </w:t>
      </w:r>
      <w:r w:rsidR="00E53501" w:rsidRPr="00CF7CEC">
        <w:rPr>
          <w:rFonts w:cs="Times New Roman"/>
          <w:szCs w:val="24"/>
        </w:rPr>
        <w:t>275/70 R22.5</w:t>
      </w:r>
      <w:r w:rsidR="00E53501" w:rsidRPr="003967ED">
        <w:rPr>
          <w:rFonts w:cs="Times New Roman"/>
          <w:szCs w:val="24"/>
        </w:rPr>
        <w:t>. Њег</w:t>
      </w:r>
      <w:r>
        <w:rPr>
          <w:rFonts w:cs="Times New Roman"/>
          <w:szCs w:val="24"/>
        </w:rPr>
        <w:t xml:space="preserve">ове основне геометријске мере, односи </w:t>
      </w:r>
      <w:r w:rsidR="00E53501" w:rsidRPr="003967ED">
        <w:rPr>
          <w:rFonts w:cs="Times New Roman"/>
          <w:szCs w:val="24"/>
        </w:rPr>
        <w:t>и динамички полупречник су дете у ј табели</w:t>
      </w:r>
      <w:r w:rsidR="00DE190C">
        <w:rPr>
          <w:rFonts w:cs="Times New Roman"/>
          <w:szCs w:val="24"/>
        </w:rPr>
        <w:t xml:space="preserve"> 9.6</w:t>
      </w:r>
      <w:r w:rsidR="00E53501" w:rsidRPr="003967ED">
        <w:rPr>
          <w:rFonts w:cs="Times New Roman"/>
          <w:szCs w:val="24"/>
        </w:rPr>
        <w:t>:</w:t>
      </w:r>
    </w:p>
    <w:tbl>
      <w:tblPr>
        <w:tblStyle w:val="TableGrid"/>
        <w:tblW w:w="0" w:type="auto"/>
        <w:tblLook w:val="0000"/>
      </w:tblPr>
      <w:tblGrid>
        <w:gridCol w:w="529"/>
        <w:gridCol w:w="2961"/>
        <w:gridCol w:w="3276"/>
        <w:gridCol w:w="2477"/>
      </w:tblGrid>
      <w:tr w:rsidR="00E53501" w:rsidTr="00190805">
        <w:trPr>
          <w:trHeight w:val="270"/>
        </w:trPr>
        <w:tc>
          <w:tcPr>
            <w:tcW w:w="9287" w:type="dxa"/>
            <w:gridSpan w:val="4"/>
            <w:shd w:val="clear" w:color="auto" w:fill="auto"/>
          </w:tcPr>
          <w:p w:rsidR="00E53501" w:rsidRPr="00190805" w:rsidRDefault="00DE190C" w:rsidP="001305E3">
            <w:pPr>
              <w:tabs>
                <w:tab w:val="left" w:pos="3930"/>
              </w:tabs>
              <w:jc w:val="center"/>
              <w:rPr>
                <w:rFonts w:cs="Times New Roman"/>
                <w:i/>
              </w:rPr>
            </w:pPr>
            <w:r>
              <w:rPr>
                <w:rFonts w:cs="Times New Roman"/>
                <w:b/>
                <w:i/>
              </w:rPr>
              <w:t>Табела 9.6</w:t>
            </w:r>
            <w:r w:rsidR="00190805" w:rsidRPr="00190805">
              <w:rPr>
                <w:rFonts w:cs="Times New Roman"/>
                <w:b/>
                <w:i/>
              </w:rPr>
              <w:t>.</w:t>
            </w:r>
            <w:r w:rsidR="00190805" w:rsidRPr="00190805">
              <w:rPr>
                <w:rFonts w:cs="Times New Roman"/>
                <w:i/>
              </w:rPr>
              <w:t xml:space="preserve"> </w:t>
            </w:r>
            <w:r w:rsidR="00FF0E7C">
              <w:rPr>
                <w:rFonts w:cs="Times New Roman"/>
                <w:i/>
              </w:rPr>
              <w:t xml:space="preserve"> Геометријске мере пнеуматика [44</w:t>
            </w:r>
            <w:r w:rsidR="00E53501" w:rsidRPr="00190805">
              <w:rPr>
                <w:rFonts w:cs="Times New Roman"/>
                <w:i/>
              </w:rPr>
              <w:t>]</w:t>
            </w:r>
          </w:p>
        </w:tc>
      </w:tr>
      <w:tr w:rsidR="00E53501" w:rsidTr="001305E3">
        <w:tblPrEx>
          <w:tblLook w:val="04A0"/>
        </w:tblPrEx>
        <w:trPr>
          <w:trHeight w:val="889"/>
        </w:trPr>
        <w:tc>
          <w:tcPr>
            <w:tcW w:w="530" w:type="dxa"/>
            <w:shd w:val="clear" w:color="auto" w:fill="FFFFFF" w:themeFill="background1"/>
            <w:vAlign w:val="center"/>
          </w:tcPr>
          <w:p w:rsidR="00E53501" w:rsidRPr="00757E7D" w:rsidRDefault="00E53501" w:rsidP="001305E3">
            <w:pPr>
              <w:tabs>
                <w:tab w:val="left" w:pos="3930"/>
              </w:tabs>
              <w:jc w:val="center"/>
              <w:rPr>
                <w:rFonts w:cs="Times New Roman"/>
                <w:b/>
                <w:i/>
                <w:lang w:val="sr-Cyrl-CS"/>
              </w:rPr>
            </w:pPr>
            <w:r w:rsidRPr="00757E7D">
              <w:rPr>
                <w:rFonts w:cs="Times New Roman"/>
                <w:b/>
                <w:i/>
                <w:lang w:val="sr-Cyrl-CS"/>
              </w:rPr>
              <w:t>8</w:t>
            </w:r>
          </w:p>
        </w:tc>
        <w:tc>
          <w:tcPr>
            <w:tcW w:w="2980" w:type="dxa"/>
            <w:shd w:val="clear" w:color="auto" w:fill="FFFFFF" w:themeFill="background1"/>
            <w:vAlign w:val="center"/>
          </w:tcPr>
          <w:p w:rsidR="00E53501" w:rsidRPr="00757E7D" w:rsidRDefault="00E53501" w:rsidP="001305E3">
            <w:pPr>
              <w:tabs>
                <w:tab w:val="left" w:pos="3930"/>
              </w:tabs>
              <w:jc w:val="center"/>
              <w:rPr>
                <w:rFonts w:cs="Times New Roman"/>
                <w:lang w:val="sr-Cyrl-CS"/>
              </w:rPr>
            </w:pPr>
            <w:r w:rsidRPr="00757E7D">
              <w:rPr>
                <w:rFonts w:cs="Times New Roman"/>
                <w:lang w:val="sr-Cyrl-CS"/>
              </w:rPr>
              <w:t>Основна ширина пнеуматика</w:t>
            </w:r>
          </w:p>
        </w:tc>
        <w:tc>
          <w:tcPr>
            <w:tcW w:w="3300" w:type="dxa"/>
            <w:vAlign w:val="center"/>
          </w:tcPr>
          <w:p w:rsidR="00E53501" w:rsidRPr="00757E7D" w:rsidRDefault="00E53501" w:rsidP="001305E3">
            <w:pPr>
              <w:tabs>
                <w:tab w:val="left" w:pos="3930"/>
              </w:tabs>
              <w:jc w:val="center"/>
              <w:rPr>
                <w:rFonts w:cs="Times New Roman"/>
              </w:rPr>
            </w:pPr>
            <m:oMathPara>
              <m:oMath>
                <m:r>
                  <w:rPr>
                    <w:rFonts w:ascii="Cambria Math" w:hAnsi="Cambria Math" w:cs="Times New Roman"/>
                  </w:rPr>
                  <m:t>B=275 mm</m:t>
                </m:r>
              </m:oMath>
            </m:oMathPara>
          </w:p>
        </w:tc>
        <w:tc>
          <w:tcPr>
            <w:tcW w:w="2477" w:type="dxa"/>
            <w:vMerge w:val="restart"/>
          </w:tcPr>
          <w:p w:rsidR="00E53501" w:rsidRPr="00757E7D" w:rsidRDefault="00E53501" w:rsidP="001305E3">
            <w:pPr>
              <w:tabs>
                <w:tab w:val="left" w:pos="3930"/>
              </w:tabs>
              <w:jc w:val="both"/>
              <w:rPr>
                <w:rFonts w:cs="Times New Roman"/>
                <w:lang w:val="sr-Cyrl-CS"/>
              </w:rPr>
            </w:pPr>
            <w:r w:rsidRPr="00757E7D">
              <w:rPr>
                <w:rFonts w:cs="Times New Roman"/>
                <w:noProof/>
              </w:rPr>
              <w:drawing>
                <wp:inline distT="0" distB="0" distL="0" distR="0">
                  <wp:extent cx="1416267" cy="1585608"/>
                  <wp:effectExtent l="19050" t="0" r="0" b="0"/>
                  <wp:docPr id="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7" cstate="print"/>
                          <a:srcRect/>
                          <a:stretch>
                            <a:fillRect/>
                          </a:stretch>
                        </pic:blipFill>
                        <pic:spPr bwMode="auto">
                          <a:xfrm>
                            <a:off x="0" y="0"/>
                            <a:ext cx="1423823" cy="1594067"/>
                          </a:xfrm>
                          <a:prstGeom prst="rect">
                            <a:avLst/>
                          </a:prstGeom>
                          <a:noFill/>
                          <a:ln w="9525">
                            <a:noFill/>
                            <a:miter lim="800000"/>
                            <a:headEnd/>
                            <a:tailEnd/>
                          </a:ln>
                        </pic:spPr>
                      </pic:pic>
                    </a:graphicData>
                  </a:graphic>
                </wp:inline>
              </w:drawing>
            </w:r>
          </w:p>
        </w:tc>
      </w:tr>
      <w:tr w:rsidR="00E53501" w:rsidTr="001305E3">
        <w:tblPrEx>
          <w:tblLook w:val="04A0"/>
        </w:tblPrEx>
        <w:trPr>
          <w:trHeight w:val="1593"/>
        </w:trPr>
        <w:tc>
          <w:tcPr>
            <w:tcW w:w="530" w:type="dxa"/>
            <w:shd w:val="clear" w:color="auto" w:fill="FFFFFF" w:themeFill="background1"/>
            <w:vAlign w:val="center"/>
          </w:tcPr>
          <w:p w:rsidR="00E53501" w:rsidRPr="00757E7D" w:rsidRDefault="00E53501" w:rsidP="001305E3">
            <w:pPr>
              <w:tabs>
                <w:tab w:val="left" w:pos="3930"/>
              </w:tabs>
              <w:jc w:val="center"/>
              <w:rPr>
                <w:rFonts w:cs="Times New Roman"/>
                <w:b/>
                <w:i/>
                <w:lang w:val="sr-Cyrl-CS"/>
              </w:rPr>
            </w:pPr>
            <w:r w:rsidRPr="00757E7D">
              <w:rPr>
                <w:rFonts w:cs="Times New Roman"/>
                <w:b/>
                <w:i/>
                <w:lang w:val="sr-Cyrl-CS"/>
              </w:rPr>
              <w:t>9</w:t>
            </w:r>
          </w:p>
        </w:tc>
        <w:tc>
          <w:tcPr>
            <w:tcW w:w="2980" w:type="dxa"/>
            <w:shd w:val="clear" w:color="auto" w:fill="FFFFFF" w:themeFill="background1"/>
            <w:vAlign w:val="center"/>
          </w:tcPr>
          <w:p w:rsidR="00E53501" w:rsidRPr="00757E7D" w:rsidRDefault="00E53501" w:rsidP="001305E3">
            <w:pPr>
              <w:tabs>
                <w:tab w:val="left" w:pos="3930"/>
              </w:tabs>
              <w:jc w:val="center"/>
              <w:rPr>
                <w:rFonts w:cs="Times New Roman"/>
                <w:lang w:val="sr-Cyrl-CS"/>
              </w:rPr>
            </w:pPr>
            <w:r w:rsidRPr="00757E7D">
              <w:rPr>
                <w:rFonts w:cs="Times New Roman"/>
                <w:lang w:val="sr-Cyrl-CS"/>
              </w:rPr>
              <w:t xml:space="preserve">Називни однос </w:t>
            </w:r>
            <w:r w:rsidRPr="00757E7D">
              <w:rPr>
                <w:rFonts w:cs="Times New Roman"/>
              </w:rPr>
              <w:t>H/B</w:t>
            </w:r>
          </w:p>
        </w:tc>
        <w:tc>
          <w:tcPr>
            <w:tcW w:w="3300" w:type="dxa"/>
            <w:vAlign w:val="center"/>
          </w:tcPr>
          <w:p w:rsidR="00E53501" w:rsidRPr="00757E7D" w:rsidRDefault="00E53501" w:rsidP="001305E3">
            <w:pPr>
              <w:tabs>
                <w:tab w:val="left" w:pos="3930"/>
              </w:tabs>
              <w:jc w:val="center"/>
              <w:rPr>
                <w:rFonts w:cs="Times New Roman"/>
                <w:lang w:val="sr-Cyrl-CS"/>
              </w:rPr>
            </w:pPr>
            <m:oMathPara>
              <m:oMath>
                <m:r>
                  <w:rPr>
                    <w:rFonts w:ascii="Cambria Math" w:hAnsi="Cambria Math" w:cs="Times New Roman"/>
                    <w:lang w:val="sr-Cyrl-CS"/>
                  </w:rPr>
                  <m:t>H=0.7 ·275=192.5 mm</m:t>
                </m:r>
              </m:oMath>
            </m:oMathPara>
          </w:p>
        </w:tc>
        <w:tc>
          <w:tcPr>
            <w:tcW w:w="2477" w:type="dxa"/>
            <w:vMerge/>
          </w:tcPr>
          <w:p w:rsidR="00E53501" w:rsidRPr="00757E7D" w:rsidRDefault="00E53501" w:rsidP="001305E3">
            <w:pPr>
              <w:tabs>
                <w:tab w:val="left" w:pos="3930"/>
              </w:tabs>
              <w:jc w:val="both"/>
              <w:rPr>
                <w:rFonts w:cs="Times New Roman"/>
                <w:lang w:val="sr-Cyrl-CS"/>
              </w:rPr>
            </w:pPr>
          </w:p>
        </w:tc>
      </w:tr>
      <w:tr w:rsidR="00E53501" w:rsidTr="001305E3">
        <w:tblPrEx>
          <w:tblLook w:val="04A0"/>
        </w:tblPrEx>
        <w:tc>
          <w:tcPr>
            <w:tcW w:w="530" w:type="dxa"/>
            <w:shd w:val="clear" w:color="auto" w:fill="FFFFFF" w:themeFill="background1"/>
            <w:vAlign w:val="center"/>
          </w:tcPr>
          <w:p w:rsidR="00E53501" w:rsidRPr="00757E7D" w:rsidRDefault="00E53501" w:rsidP="001305E3">
            <w:pPr>
              <w:tabs>
                <w:tab w:val="left" w:pos="3930"/>
              </w:tabs>
              <w:jc w:val="center"/>
              <w:rPr>
                <w:rFonts w:cs="Times New Roman"/>
                <w:b/>
                <w:i/>
                <w:lang w:val="sr-Cyrl-CS"/>
              </w:rPr>
            </w:pPr>
            <w:r w:rsidRPr="00757E7D">
              <w:rPr>
                <w:rFonts w:cs="Times New Roman"/>
                <w:b/>
                <w:i/>
                <w:lang w:val="sr-Cyrl-CS"/>
              </w:rPr>
              <w:t>10</w:t>
            </w:r>
          </w:p>
        </w:tc>
        <w:tc>
          <w:tcPr>
            <w:tcW w:w="2980" w:type="dxa"/>
            <w:shd w:val="clear" w:color="auto" w:fill="FFFFFF" w:themeFill="background1"/>
            <w:vAlign w:val="center"/>
          </w:tcPr>
          <w:p w:rsidR="00E53501" w:rsidRPr="00757E7D" w:rsidRDefault="00E53501" w:rsidP="001305E3">
            <w:pPr>
              <w:tabs>
                <w:tab w:val="left" w:pos="3930"/>
              </w:tabs>
              <w:jc w:val="center"/>
              <w:rPr>
                <w:rFonts w:cs="Times New Roman"/>
                <w:lang w:val="sr-Cyrl-CS"/>
              </w:rPr>
            </w:pPr>
            <w:r w:rsidRPr="00757E7D">
              <w:rPr>
                <w:rFonts w:cs="Times New Roman"/>
                <w:lang w:val="sr-Cyrl-CS"/>
              </w:rPr>
              <w:t>Називни пречник пнеуматика</w:t>
            </w:r>
          </w:p>
        </w:tc>
        <w:tc>
          <w:tcPr>
            <w:tcW w:w="3300" w:type="dxa"/>
            <w:vAlign w:val="center"/>
          </w:tcPr>
          <w:p w:rsidR="00E53501" w:rsidRPr="00757E7D" w:rsidRDefault="00E53501" w:rsidP="001305E3">
            <w:pPr>
              <w:tabs>
                <w:tab w:val="left" w:pos="3930"/>
              </w:tabs>
              <w:jc w:val="center"/>
              <w:rPr>
                <w:rFonts w:cs="Times New Roman"/>
                <w:lang w:val="sr-Cyrl-CS"/>
              </w:rPr>
            </w:pPr>
            <m:oMathPara>
              <m:oMath>
                <m:r>
                  <w:rPr>
                    <w:rFonts w:ascii="Cambria Math" w:hAnsi="Cambria Math" w:cs="Times New Roman"/>
                    <w:lang w:val="sr-Cyrl-CS"/>
                  </w:rPr>
                  <m:t>d=25.4∙22.5mm</m:t>
                </m:r>
              </m:oMath>
            </m:oMathPara>
          </w:p>
        </w:tc>
        <w:tc>
          <w:tcPr>
            <w:tcW w:w="2477" w:type="dxa"/>
            <w:vAlign w:val="center"/>
          </w:tcPr>
          <w:p w:rsidR="00E53501" w:rsidRPr="00757E7D" w:rsidRDefault="00E53501" w:rsidP="001305E3">
            <w:pPr>
              <w:tabs>
                <w:tab w:val="left" w:pos="3930"/>
              </w:tabs>
              <w:jc w:val="center"/>
              <w:rPr>
                <w:rFonts w:cs="Times New Roman"/>
                <w:lang w:val="sr-Cyrl-CS"/>
              </w:rPr>
            </w:pPr>
            <m:oMathPara>
              <m:oMath>
                <m:r>
                  <w:rPr>
                    <w:rFonts w:ascii="Cambria Math" w:hAnsi="Cambria Math" w:cs="Times New Roman"/>
                    <w:lang w:val="sr-Cyrl-CS"/>
                  </w:rPr>
                  <m:t>d=571.5 mm</m:t>
                </m:r>
              </m:oMath>
            </m:oMathPara>
          </w:p>
        </w:tc>
      </w:tr>
      <w:tr w:rsidR="00E53501" w:rsidTr="001305E3">
        <w:tblPrEx>
          <w:tblLook w:val="04A0"/>
        </w:tblPrEx>
        <w:tc>
          <w:tcPr>
            <w:tcW w:w="530" w:type="dxa"/>
            <w:shd w:val="clear" w:color="auto" w:fill="FFFFFF" w:themeFill="background1"/>
            <w:vAlign w:val="center"/>
          </w:tcPr>
          <w:p w:rsidR="00E53501" w:rsidRPr="00757E7D" w:rsidRDefault="00E53501" w:rsidP="001305E3">
            <w:pPr>
              <w:tabs>
                <w:tab w:val="left" w:pos="3930"/>
              </w:tabs>
              <w:jc w:val="center"/>
              <w:rPr>
                <w:rFonts w:cs="Times New Roman"/>
                <w:b/>
                <w:i/>
                <w:lang w:val="sr-Cyrl-CS"/>
              </w:rPr>
            </w:pPr>
            <w:r w:rsidRPr="00757E7D">
              <w:rPr>
                <w:rFonts w:cs="Times New Roman"/>
                <w:b/>
                <w:i/>
                <w:lang w:val="sr-Cyrl-CS"/>
              </w:rPr>
              <w:t>11</w:t>
            </w:r>
          </w:p>
        </w:tc>
        <w:tc>
          <w:tcPr>
            <w:tcW w:w="2980" w:type="dxa"/>
            <w:shd w:val="clear" w:color="auto" w:fill="FFFFFF" w:themeFill="background1"/>
            <w:vAlign w:val="center"/>
          </w:tcPr>
          <w:p w:rsidR="00E53501" w:rsidRPr="00757E7D" w:rsidRDefault="00E53501" w:rsidP="001305E3">
            <w:pPr>
              <w:tabs>
                <w:tab w:val="left" w:pos="3930"/>
              </w:tabs>
              <w:jc w:val="center"/>
              <w:rPr>
                <w:rFonts w:cs="Times New Roman"/>
                <w:lang w:val="sr-Cyrl-CS"/>
              </w:rPr>
            </w:pPr>
            <w:r w:rsidRPr="00757E7D">
              <w:rPr>
                <w:rFonts w:cs="Times New Roman"/>
                <w:lang w:val="sr-Cyrl-CS"/>
              </w:rPr>
              <w:t>Спољашњи пречник пнеуматика</w:t>
            </w:r>
          </w:p>
        </w:tc>
        <w:tc>
          <w:tcPr>
            <w:tcW w:w="3300" w:type="dxa"/>
            <w:vAlign w:val="center"/>
          </w:tcPr>
          <w:p w:rsidR="00E53501" w:rsidRPr="00757E7D" w:rsidRDefault="00E53501" w:rsidP="001305E3">
            <w:pPr>
              <w:tabs>
                <w:tab w:val="left" w:pos="3930"/>
              </w:tabs>
              <w:jc w:val="center"/>
              <w:rPr>
                <w:rFonts w:cs="Times New Roman"/>
                <w:i/>
              </w:rPr>
            </w:pPr>
            <m:oMathPara>
              <m:oMath>
                <m:r>
                  <w:rPr>
                    <w:rFonts w:ascii="Cambria Math" w:hAnsi="Cambria Math" w:cs="Times New Roman"/>
                  </w:rPr>
                  <m:t>D=d+2H</m:t>
                </m:r>
              </m:oMath>
            </m:oMathPara>
          </w:p>
        </w:tc>
        <w:tc>
          <w:tcPr>
            <w:tcW w:w="2477" w:type="dxa"/>
          </w:tcPr>
          <w:p w:rsidR="00E53501" w:rsidRPr="00757E7D" w:rsidRDefault="00E53501" w:rsidP="001305E3">
            <w:pPr>
              <w:tabs>
                <w:tab w:val="left" w:pos="3930"/>
              </w:tabs>
              <w:jc w:val="both"/>
              <w:rPr>
                <w:rFonts w:eastAsiaTheme="minorEastAsia" w:cs="Times New Roman"/>
                <w:i/>
              </w:rPr>
            </w:pPr>
            <m:oMathPara>
              <m:oMath>
                <m:r>
                  <w:rPr>
                    <w:rFonts w:ascii="Cambria Math" w:hAnsi="Cambria Math" w:cs="Times New Roman"/>
                  </w:rPr>
                  <m:t>D=956.5 mm</m:t>
                </m:r>
              </m:oMath>
            </m:oMathPara>
          </w:p>
          <w:p w:rsidR="00E53501" w:rsidRPr="00757E7D" w:rsidRDefault="00E53501" w:rsidP="001305E3">
            <w:pPr>
              <w:tabs>
                <w:tab w:val="left" w:pos="3930"/>
              </w:tabs>
              <w:jc w:val="both"/>
              <w:rPr>
                <w:rFonts w:cs="Times New Roman"/>
                <w:lang w:val="sr-Cyrl-CS"/>
              </w:rPr>
            </w:pPr>
            <m:oMathPara>
              <m:oMath>
                <m:r>
                  <w:rPr>
                    <w:rFonts w:ascii="Cambria Math" w:hAnsi="Cambria Math" w:cs="Times New Roman"/>
                  </w:rPr>
                  <m:t>D=0.9565 m</m:t>
                </m:r>
              </m:oMath>
            </m:oMathPara>
          </w:p>
        </w:tc>
      </w:tr>
      <w:tr w:rsidR="00E53501" w:rsidTr="001305E3">
        <w:tblPrEx>
          <w:tblLook w:val="04A0"/>
        </w:tblPrEx>
        <w:tc>
          <w:tcPr>
            <w:tcW w:w="530" w:type="dxa"/>
            <w:shd w:val="clear" w:color="auto" w:fill="FFFFFF" w:themeFill="background1"/>
            <w:vAlign w:val="center"/>
          </w:tcPr>
          <w:p w:rsidR="00E53501" w:rsidRPr="00757E7D" w:rsidRDefault="00E53501" w:rsidP="001305E3">
            <w:pPr>
              <w:tabs>
                <w:tab w:val="left" w:pos="3930"/>
              </w:tabs>
              <w:jc w:val="center"/>
              <w:rPr>
                <w:rFonts w:cs="Times New Roman"/>
                <w:b/>
                <w:i/>
                <w:lang w:val="sr-Cyrl-CS"/>
              </w:rPr>
            </w:pPr>
            <w:r w:rsidRPr="00757E7D">
              <w:rPr>
                <w:rFonts w:cs="Times New Roman"/>
                <w:b/>
                <w:i/>
                <w:lang w:val="sr-Cyrl-CS"/>
              </w:rPr>
              <w:t>12</w:t>
            </w:r>
          </w:p>
        </w:tc>
        <w:tc>
          <w:tcPr>
            <w:tcW w:w="2980" w:type="dxa"/>
            <w:shd w:val="clear" w:color="auto" w:fill="FFFFFF" w:themeFill="background1"/>
          </w:tcPr>
          <w:p w:rsidR="00E53501" w:rsidRPr="00757E7D" w:rsidRDefault="00E53501" w:rsidP="001305E3">
            <w:pPr>
              <w:tabs>
                <w:tab w:val="left" w:pos="3930"/>
              </w:tabs>
              <w:jc w:val="center"/>
              <w:rPr>
                <w:rFonts w:cs="Times New Roman"/>
                <w:lang w:val="sr-Cyrl-CS"/>
              </w:rPr>
            </w:pPr>
            <w:r w:rsidRPr="00757E7D">
              <w:rPr>
                <w:rFonts w:cs="Times New Roman"/>
                <w:lang w:val="sr-Cyrl-CS"/>
              </w:rPr>
              <w:t>Динамички полупречник пнеуматика</w:t>
            </w:r>
          </w:p>
        </w:tc>
        <w:tc>
          <w:tcPr>
            <w:tcW w:w="3300" w:type="dxa"/>
            <w:vAlign w:val="center"/>
          </w:tcPr>
          <w:p w:rsidR="00E53501" w:rsidRPr="00757E7D" w:rsidRDefault="00C759F5" w:rsidP="00FC5C85">
            <w:pPr>
              <w:tabs>
                <w:tab w:val="left" w:pos="3930"/>
              </w:tabs>
              <w:jc w:val="center"/>
              <w:rPr>
                <w:rFonts w:cs="Times New Roman"/>
                <w:lang w:val="sr-Cyrl-CS"/>
              </w:rPr>
            </w:pPr>
            <m:oMathPara>
              <m:oMath>
                <m:sSub>
                  <m:sSubPr>
                    <m:ctrlPr>
                      <w:rPr>
                        <w:rFonts w:ascii="Cambria Math" w:hAnsi="Cambria Math" w:cs="Times New Roman"/>
                        <w:i/>
                        <w:lang w:val="sr-Cyrl-CS"/>
                      </w:rPr>
                    </m:ctrlPr>
                  </m:sSubPr>
                  <m:e>
                    <m:r>
                      <w:rPr>
                        <w:rFonts w:ascii="Cambria Math" w:hAnsi="Cambria Math" w:cs="Times New Roman"/>
                        <w:lang w:val="sr-Cyrl-CS"/>
                      </w:rPr>
                      <m:t>r</m:t>
                    </m:r>
                  </m:e>
                  <m:sub>
                    <m:r>
                      <w:rPr>
                        <w:rFonts w:ascii="Cambria Math" w:hAnsi="Cambria Math" w:cs="Times New Roman"/>
                        <w:lang w:val="sr-Cyrl-CS"/>
                      </w:rPr>
                      <m:t>d</m:t>
                    </m:r>
                  </m:sub>
                </m:sSub>
                <m:r>
                  <w:rPr>
                    <w:rFonts w:ascii="Cambria Math" w:eastAsiaTheme="minorEastAsia" w:hAnsi="Cambria Math" w:cs="Times New Roman"/>
                    <w:lang w:val="sr-Cyrl-CS"/>
                  </w:rPr>
                  <m:t>=</m:t>
                </m:r>
                <m:d>
                  <m:dPr>
                    <m:ctrlPr>
                      <w:rPr>
                        <w:rFonts w:ascii="Cambria Math" w:eastAsiaTheme="minorEastAsia" w:hAnsi="Cambria Math" w:cs="Times New Roman"/>
                        <w:i/>
                        <w:lang w:val="sr-Cyrl-CS"/>
                      </w:rPr>
                    </m:ctrlPr>
                  </m:dPr>
                  <m:e>
                    <m:r>
                      <w:rPr>
                        <w:rFonts w:ascii="Cambria Math" w:eastAsiaTheme="minorEastAsia" w:hAnsi="Cambria Math" w:cs="Times New Roman"/>
                        <w:lang w:val="sr-Cyrl-CS"/>
                      </w:rPr>
                      <m:t>0.93÷0.97</m:t>
                    </m:r>
                  </m:e>
                </m:d>
                <m:r>
                  <w:rPr>
                    <w:rFonts w:ascii="Cambria Math" w:eastAsiaTheme="minorEastAsia" w:hAnsi="Cambria Math" w:cs="Times New Roman"/>
                    <w:lang w:val="sr-Cyrl-CS"/>
                  </w:rPr>
                  <m:t>·D/2</m:t>
                </m:r>
              </m:oMath>
            </m:oMathPara>
          </w:p>
        </w:tc>
        <w:tc>
          <w:tcPr>
            <w:tcW w:w="2477" w:type="dxa"/>
            <w:vAlign w:val="center"/>
          </w:tcPr>
          <w:p w:rsidR="00E53501" w:rsidRPr="00757E7D" w:rsidRDefault="00C759F5" w:rsidP="00A103F7">
            <w:pPr>
              <w:tabs>
                <w:tab w:val="left" w:pos="3930"/>
              </w:tabs>
              <w:jc w:val="center"/>
              <w:rPr>
                <w:rFonts w:cs="Times New Roman"/>
                <w:i/>
              </w:rPr>
            </w:pPr>
            <m:oMathPara>
              <m:oMath>
                <m:sSub>
                  <m:sSubPr>
                    <m:ctrlPr>
                      <w:rPr>
                        <w:rFonts w:ascii="Cambria Math" w:hAnsi="Cambria Math" w:cs="Times New Roman"/>
                        <w:i/>
                        <w:lang w:val="sr-Cyrl-CS"/>
                      </w:rPr>
                    </m:ctrlPr>
                  </m:sSubPr>
                  <m:e>
                    <m:r>
                      <w:rPr>
                        <w:rFonts w:ascii="Cambria Math" w:hAnsi="Cambria Math" w:cs="Times New Roman"/>
                        <w:lang w:val="sr-Cyrl-CS"/>
                      </w:rPr>
                      <m:t>r</m:t>
                    </m:r>
                  </m:e>
                  <m:sub>
                    <m:r>
                      <w:rPr>
                        <w:rFonts w:ascii="Cambria Math" w:hAnsi="Cambria Math" w:cs="Times New Roman"/>
                        <w:lang w:val="sr-Cyrl-CS"/>
                      </w:rPr>
                      <m:t>d</m:t>
                    </m:r>
                  </m:sub>
                </m:sSub>
                <m:r>
                  <w:rPr>
                    <w:rFonts w:ascii="Cambria Math" w:hAnsi="Cambria Math" w:cs="Times New Roman"/>
                    <w:lang w:val="sr-Cyrl-CS"/>
                  </w:rPr>
                  <m:t>=0.455 m</m:t>
                </m:r>
              </m:oMath>
            </m:oMathPara>
          </w:p>
        </w:tc>
      </w:tr>
    </w:tbl>
    <w:p w:rsidR="00E53501" w:rsidRPr="00B20874" w:rsidRDefault="00E53501" w:rsidP="00E53501">
      <w:pPr>
        <w:spacing w:after="120"/>
        <w:jc w:val="both"/>
        <w:rPr>
          <w:rFonts w:cs="Times New Roman"/>
          <w:szCs w:val="24"/>
        </w:rPr>
      </w:pPr>
    </w:p>
    <w:tbl>
      <w:tblPr>
        <w:tblStyle w:val="MediumGrid1-Accent2"/>
        <w:tblW w:w="0" w:type="auto"/>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47"/>
        <w:gridCol w:w="807"/>
        <w:gridCol w:w="807"/>
        <w:gridCol w:w="969"/>
        <w:gridCol w:w="969"/>
        <w:gridCol w:w="969"/>
        <w:gridCol w:w="969"/>
        <w:gridCol w:w="969"/>
        <w:gridCol w:w="969"/>
      </w:tblGrid>
      <w:tr w:rsidR="00E53501" w:rsidRPr="000D1D22" w:rsidTr="00FC5C85">
        <w:trPr>
          <w:cnfStyle w:val="000000100000"/>
          <w:trHeight w:val="225"/>
          <w:jc w:val="center"/>
        </w:trPr>
        <w:tc>
          <w:tcPr>
            <w:cnfStyle w:val="000010000000"/>
            <w:tcW w:w="9275" w:type="dxa"/>
            <w:gridSpan w:val="9"/>
            <w:tcBorders>
              <w:bottom w:val="nil"/>
            </w:tcBorders>
            <w:shd w:val="clear" w:color="auto" w:fill="auto"/>
          </w:tcPr>
          <w:p w:rsidR="00E53501" w:rsidRPr="00865C15" w:rsidRDefault="00E53501" w:rsidP="00FC5C85">
            <w:pPr>
              <w:pStyle w:val="ListParagraph"/>
              <w:rPr>
                <w:rFonts w:cs="Times New Roman"/>
                <w:i/>
              </w:rPr>
            </w:pPr>
            <w:r w:rsidRPr="00865C15">
              <w:rPr>
                <w:rFonts w:cs="Times New Roman"/>
                <w:b/>
                <w:i/>
              </w:rPr>
              <w:t>Табела 9.</w:t>
            </w:r>
            <w:r w:rsidR="00DE190C">
              <w:rPr>
                <w:rFonts w:cs="Times New Roman"/>
                <w:b/>
                <w:i/>
              </w:rPr>
              <w:t>7</w:t>
            </w:r>
            <w:r w:rsidR="00FC5C85" w:rsidRPr="00865C15">
              <w:rPr>
                <w:rFonts w:cs="Times New Roman"/>
                <w:b/>
                <w:i/>
              </w:rPr>
              <w:t>.</w:t>
            </w:r>
            <w:r w:rsidRPr="00865C15">
              <w:rPr>
                <w:rFonts w:cs="Times New Roman"/>
                <w:i/>
              </w:rPr>
              <w:t xml:space="preserve">  Табеларни приказ снага и момената мотора </w:t>
            </w:r>
            <w:r w:rsidR="00DE190C">
              <w:rPr>
                <w:rFonts w:cs="Times New Roman"/>
                <w:i/>
              </w:rPr>
              <w:t xml:space="preserve"> ус</w:t>
            </w:r>
            <w:r w:rsidR="0078119F">
              <w:rPr>
                <w:rFonts w:cs="Times New Roman"/>
                <w:i/>
              </w:rPr>
              <w:t>в</w:t>
            </w:r>
            <w:r w:rsidR="00DE190C">
              <w:rPr>
                <w:rFonts w:cs="Times New Roman"/>
                <w:i/>
              </w:rPr>
              <w:t xml:space="preserve">ојених са дијаграма </w:t>
            </w:r>
            <w:r w:rsidR="00FC5C85" w:rsidRPr="00865C15">
              <w:rPr>
                <w:rFonts w:cs="Times New Roman"/>
                <w:i/>
              </w:rPr>
              <w:t>7.3</w:t>
            </w:r>
          </w:p>
        </w:tc>
      </w:tr>
      <w:tr w:rsidR="00FC5C85" w:rsidRPr="000D1D22" w:rsidTr="00FC5C85">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4A0"/>
        </w:tblPrEx>
        <w:trPr>
          <w:jc w:val="center"/>
        </w:trPr>
        <w:tc>
          <w:tcPr>
            <w:cnfStyle w:val="001000000000"/>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C5C85" w:rsidRPr="00865C15" w:rsidRDefault="00C759F5" w:rsidP="001305E3">
            <w:pPr>
              <w:jc w:val="center"/>
              <w:rPr>
                <w:rFonts w:cs="Times New Roman"/>
                <w:i/>
              </w:rPr>
            </w:pPr>
            <m:oMathPara>
              <m:oMath>
                <m:sSub>
                  <m:sSubPr>
                    <m:ctrlPr>
                      <w:rPr>
                        <w:rFonts w:ascii="Cambria Math" w:hAnsi="Cambria Math" w:cs="Times New Roman"/>
                        <w:i/>
                      </w:rPr>
                    </m:ctrlPr>
                  </m:sSubPr>
                  <m:e>
                    <m:r>
                      <m:rPr>
                        <m:sty m:val="bi"/>
                      </m:rPr>
                      <w:rPr>
                        <w:rFonts w:ascii="Cambria Math" w:cs="Times New Roman"/>
                      </w:rPr>
                      <m:t xml:space="preserve"> </m:t>
                    </m:r>
                    <m:r>
                      <m:rPr>
                        <m:sty m:val="bi"/>
                      </m:rPr>
                      <w:rPr>
                        <w:rFonts w:ascii="Cambria Math" w:hAnsi="Cambria Math" w:cs="Times New Roman"/>
                      </w:rPr>
                      <m:t>n</m:t>
                    </m:r>
                  </m:e>
                  <m:sub>
                    <m:r>
                      <m:rPr>
                        <m:sty m:val="bi"/>
                      </m:rPr>
                      <w:rPr>
                        <w:rFonts w:ascii="Cambria Math" w:hAnsi="Cambria Math" w:cs="Times New Roman"/>
                      </w:rPr>
                      <m:t>e</m:t>
                    </m:r>
                  </m:sub>
                </m:sSub>
                <m:r>
                  <m:rPr>
                    <m:sty m:val="bi"/>
                  </m:rPr>
                  <w:rPr>
                    <w:rFonts w:ascii="Cambria Math" w:cs="Times New Roman"/>
                  </w:rPr>
                  <m:t>,</m:t>
                </m:r>
                <m:r>
                  <m:rPr>
                    <m:sty m:val="bi"/>
                  </m:rPr>
                  <w:rPr>
                    <w:rFonts w:ascii="Cambria Math" w:hAnsi="Cambria Math" w:cs="Times New Roman"/>
                  </w:rPr>
                  <m:t>o</m:t>
                </m:r>
                <m:r>
                  <m:rPr>
                    <m:sty m:val="bi"/>
                  </m:rPr>
                  <w:rPr>
                    <w:rFonts w:ascii="Cambria Math" w:cs="Times New Roman"/>
                  </w:rPr>
                  <m:t>/</m:t>
                </m:r>
                <m:r>
                  <m:rPr>
                    <m:sty m:val="bi"/>
                  </m:rPr>
                  <w:rPr>
                    <w:rFonts w:ascii="Cambria Math" w:hAnsi="Cambria Math" w:cs="Times New Roman"/>
                  </w:rPr>
                  <m:t>min</m:t>
                </m:r>
              </m:oMath>
            </m:oMathPara>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C5C85" w:rsidRPr="00DE190C" w:rsidRDefault="00FC5C85" w:rsidP="00DE190C">
            <w:pPr>
              <w:jc w:val="center"/>
              <w:cnfStyle w:val="000000000000"/>
              <w:rPr>
                <w:rFonts w:cs="Times New Roman"/>
              </w:rPr>
            </w:pPr>
            <w:r>
              <w:rPr>
                <w:rFonts w:cs="Times New Roman"/>
              </w:rPr>
              <w:t>5</w:t>
            </w:r>
            <w:r w:rsidRPr="000D1D22">
              <w:rPr>
                <w:rFonts w:cs="Times New Roman"/>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C5C85" w:rsidRPr="000D1D22" w:rsidRDefault="00FC5C85" w:rsidP="001305E3">
            <w:pPr>
              <w:jc w:val="center"/>
              <w:cnfStyle w:val="000000000000"/>
              <w:rPr>
                <w:rFonts w:cs="Times New Roman"/>
              </w:rPr>
            </w:pPr>
            <w:r>
              <w:rPr>
                <w:rFonts w:cs="Times New Roman"/>
              </w:rPr>
              <w:t>75</w:t>
            </w:r>
            <w:r w:rsidRPr="000D1D22">
              <w:rPr>
                <w:rFonts w:cs="Times New Roman"/>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C5C85" w:rsidRPr="000D1D22" w:rsidRDefault="00FC5C85" w:rsidP="001305E3">
            <w:pPr>
              <w:jc w:val="center"/>
              <w:cnfStyle w:val="000000000000"/>
              <w:rPr>
                <w:rFonts w:cs="Times New Roman"/>
              </w:rPr>
            </w:pPr>
            <w:r>
              <w:rPr>
                <w:rFonts w:cs="Times New Roman"/>
              </w:rPr>
              <w:t>10</w:t>
            </w:r>
            <w:r w:rsidRPr="000D1D22">
              <w:rPr>
                <w:rFonts w:cs="Times New Roman"/>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C5C85" w:rsidRPr="00FC5C85" w:rsidRDefault="00FC5C85" w:rsidP="00FC5C85">
            <w:pPr>
              <w:jc w:val="center"/>
              <w:cnfStyle w:val="000000000000"/>
              <w:rPr>
                <w:rFonts w:cs="Times New Roman"/>
              </w:rPr>
            </w:pPr>
            <w:r>
              <w:rPr>
                <w:rFonts w:cs="Times New Roman"/>
              </w:rPr>
              <w:t>1250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C5C85" w:rsidRPr="000D1D22" w:rsidRDefault="00FC5C85" w:rsidP="001305E3">
            <w:pPr>
              <w:jc w:val="center"/>
              <w:cnfStyle w:val="000000000000"/>
              <w:rPr>
                <w:rFonts w:cs="Times New Roman"/>
              </w:rPr>
            </w:pPr>
            <w:r>
              <w:rPr>
                <w:rFonts w:cs="Times New Roman"/>
              </w:rPr>
              <w:t>15</w:t>
            </w:r>
            <w:r w:rsidRPr="000D1D22">
              <w:rPr>
                <w:rFonts w:cs="Times New Roman"/>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C5C85" w:rsidRPr="00FC5C85" w:rsidRDefault="00FC5C85" w:rsidP="001305E3">
            <w:pPr>
              <w:jc w:val="center"/>
              <w:cnfStyle w:val="000000000000"/>
              <w:rPr>
                <w:rFonts w:cs="Times New Roman"/>
                <w:b/>
              </w:rPr>
            </w:pPr>
            <w:r>
              <w:rPr>
                <w:rFonts w:cs="Times New Roman"/>
                <w:b/>
              </w:rPr>
              <w:t>1750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C5C85" w:rsidRPr="000D1D22" w:rsidRDefault="00FC5C85" w:rsidP="001305E3">
            <w:pPr>
              <w:jc w:val="center"/>
              <w:cnfStyle w:val="000000000000"/>
              <w:rPr>
                <w:rFonts w:cs="Times New Roman"/>
              </w:rPr>
            </w:pPr>
            <w:r>
              <w:rPr>
                <w:rFonts w:cs="Times New Roman"/>
              </w:rPr>
              <w:t>20</w:t>
            </w:r>
            <w:r w:rsidRPr="000D1D22">
              <w:rPr>
                <w:rFonts w:cs="Times New Roman"/>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C5C85" w:rsidRPr="000D1D22" w:rsidRDefault="00FC5C85" w:rsidP="001305E3">
            <w:pPr>
              <w:jc w:val="center"/>
              <w:cnfStyle w:val="000000000000"/>
              <w:rPr>
                <w:rFonts w:cs="Times New Roman"/>
              </w:rPr>
            </w:pPr>
            <w:r>
              <w:rPr>
                <w:rFonts w:cs="Times New Roman"/>
              </w:rPr>
              <w:t>22</w:t>
            </w:r>
            <w:r w:rsidRPr="000D1D22">
              <w:rPr>
                <w:rFonts w:cs="Times New Roman"/>
              </w:rPr>
              <w:t>00</w:t>
            </w:r>
          </w:p>
        </w:tc>
      </w:tr>
      <w:tr w:rsidR="00FC5C85" w:rsidRPr="000D1D22" w:rsidTr="00DE190C">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4A0"/>
        </w:tblPrEx>
        <w:trPr>
          <w:cnfStyle w:val="000000100000"/>
          <w:trHeight w:val="301"/>
          <w:jc w:val="center"/>
        </w:trPr>
        <w:tc>
          <w:tcPr>
            <w:cnfStyle w:val="001000000000"/>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C5C85" w:rsidRPr="000D1D22" w:rsidRDefault="00C759F5" w:rsidP="001305E3">
            <w:pPr>
              <w:jc w:val="center"/>
              <w:rPr>
                <w:rFonts w:cs="Times New Roman"/>
              </w:rPr>
            </w:pPr>
            <m:oMathPara>
              <m:oMath>
                <m:sSub>
                  <m:sSubPr>
                    <m:ctrlPr>
                      <w:rPr>
                        <w:rFonts w:ascii="Cambria Math" w:hAnsi="Cambria Math" w:cs="Times New Roman"/>
                        <w:i/>
                      </w:rPr>
                    </m:ctrlPr>
                  </m:sSubPr>
                  <m:e>
                    <m:r>
                      <m:rPr>
                        <m:sty m:val="bi"/>
                      </m:rPr>
                      <w:rPr>
                        <w:rFonts w:ascii="Cambria Math" w:hAnsi="Cambria Math" w:cs="Times New Roman"/>
                      </w:rPr>
                      <m:t>P</m:t>
                    </m:r>
                  </m:e>
                  <m:sub>
                    <m:r>
                      <m:rPr>
                        <m:sty m:val="bi"/>
                      </m:rPr>
                      <w:rPr>
                        <w:rFonts w:ascii="Cambria Math" w:hAnsi="Cambria Math" w:cs="Times New Roman"/>
                      </w:rPr>
                      <m:t>e</m:t>
                    </m:r>
                  </m:sub>
                </m:sSub>
                <m:r>
                  <m:rPr>
                    <m:sty m:val="bi"/>
                  </m:rPr>
                  <w:rPr>
                    <w:rFonts w:ascii="Cambria Math" w:cs="Times New Roman"/>
                  </w:rPr>
                  <m:t>,</m:t>
                </m:r>
                <m:r>
                  <m:rPr>
                    <m:sty m:val="bi"/>
                  </m:rPr>
                  <w:rPr>
                    <w:rFonts w:ascii="Cambria Math" w:hAnsi="Cambria Math" w:cs="Times New Roman"/>
                  </w:rPr>
                  <m:t>kW</m:t>
                </m:r>
              </m:oMath>
            </m:oMathPara>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C5C85" w:rsidRPr="00DE190C" w:rsidRDefault="00820A33" w:rsidP="00DE190C">
            <w:pPr>
              <w:jc w:val="center"/>
              <w:cnfStyle w:val="000000100000"/>
              <w:rPr>
                <w:rFonts w:cs="Times New Roman"/>
              </w:rPr>
            </w:pPr>
            <w:r>
              <w:rPr>
                <w:rFonts w:cs="Times New Roman"/>
              </w:rPr>
              <w:t>40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C5C85" w:rsidRPr="00F4311A" w:rsidRDefault="00820A33" w:rsidP="00DE190C">
            <w:pPr>
              <w:jc w:val="center"/>
              <w:cnfStyle w:val="000000100000"/>
              <w:rPr>
                <w:rFonts w:cs="Times New Roman"/>
              </w:rPr>
            </w:pPr>
            <w:r>
              <w:rPr>
                <w:rFonts w:cs="Times New Roman"/>
              </w:rPr>
              <w:t>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C5C85" w:rsidRPr="00F4311A" w:rsidRDefault="00F4311A" w:rsidP="00DE190C">
            <w:pPr>
              <w:jc w:val="center"/>
              <w:cnfStyle w:val="000000100000"/>
              <w:rPr>
                <w:rFonts w:cs="Times New Roman"/>
              </w:rPr>
            </w:pPr>
            <w:r>
              <w:rPr>
                <w:rFonts w:cs="Times New Roman"/>
              </w:rPr>
              <w:t>1</w:t>
            </w:r>
            <w:r w:rsidR="00820A33">
              <w:rPr>
                <w:rFonts w:cs="Times New Roman"/>
              </w:rPr>
              <w: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C5C85" w:rsidRPr="00DE190C" w:rsidRDefault="00F4311A" w:rsidP="00DE190C">
            <w:pPr>
              <w:jc w:val="center"/>
              <w:cnfStyle w:val="000000100000"/>
              <w:rPr>
                <w:rFonts w:cs="Times New Roman"/>
              </w:rPr>
            </w:pPr>
            <w:r>
              <w:rPr>
                <w:rFonts w:cs="Times New Roman"/>
              </w:rPr>
              <w:t>1</w:t>
            </w:r>
            <w:r w:rsidR="00820A33">
              <w:rPr>
                <w:rFonts w:cs="Times New Roman"/>
              </w:rPr>
              <w:t>40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C5C85" w:rsidRPr="00F4311A" w:rsidRDefault="00F4311A" w:rsidP="00DE190C">
            <w:pPr>
              <w:jc w:val="center"/>
              <w:cnfStyle w:val="000000100000"/>
              <w:rPr>
                <w:rFonts w:cs="Times New Roman"/>
              </w:rPr>
            </w:pPr>
            <w:r>
              <w:rPr>
                <w:rFonts w:cs="Times New Roman"/>
              </w:rPr>
              <w:t>1</w:t>
            </w:r>
            <w:r w:rsidR="00820A33">
              <w:rPr>
                <w:rFonts w:cs="Times New Roman"/>
              </w:rPr>
              <w:t>75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C5C85" w:rsidRPr="00FC5C85" w:rsidRDefault="00FC5C85" w:rsidP="00DE190C">
            <w:pPr>
              <w:jc w:val="center"/>
              <w:cnfStyle w:val="000000100000"/>
              <w:rPr>
                <w:rFonts w:cs="Times New Roman"/>
                <w:b/>
              </w:rPr>
            </w:pPr>
            <w:r>
              <w:rPr>
                <w:rFonts w:cs="Times New Roman"/>
                <w:b/>
              </w:rPr>
              <w:t>200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C5C85" w:rsidRPr="00F4311A" w:rsidRDefault="00F4311A" w:rsidP="00DE190C">
            <w:pPr>
              <w:jc w:val="center"/>
              <w:cnfStyle w:val="000000100000"/>
              <w:rPr>
                <w:rFonts w:cs="Times New Roman"/>
              </w:rPr>
            </w:pPr>
            <w:r>
              <w:rPr>
                <w:rFonts w:cs="Times New Roman"/>
              </w:rPr>
              <w:t>200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C5C85" w:rsidRPr="00F4311A" w:rsidRDefault="00F4311A" w:rsidP="00DE190C">
            <w:pPr>
              <w:jc w:val="center"/>
              <w:cnfStyle w:val="000000100000"/>
              <w:rPr>
                <w:rFonts w:cs="Times New Roman"/>
              </w:rPr>
            </w:pPr>
            <w:r>
              <w:rPr>
                <w:rFonts w:cs="Times New Roman"/>
              </w:rPr>
              <w:t>9</w:t>
            </w:r>
            <w:r w:rsidR="00820A33">
              <w:rPr>
                <w:rFonts w:cs="Times New Roman"/>
              </w:rPr>
              <w:t>5</w:t>
            </w:r>
          </w:p>
        </w:tc>
      </w:tr>
      <w:tr w:rsidR="00FC5C85" w:rsidRPr="000D1D22" w:rsidTr="00DE190C">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4A0"/>
        </w:tblPrEx>
        <w:trPr>
          <w:trHeight w:val="278"/>
          <w:jc w:val="center"/>
        </w:trPr>
        <w:tc>
          <w:tcPr>
            <w:cnfStyle w:val="001000000000"/>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C5C85" w:rsidRPr="000D1D22" w:rsidRDefault="00C759F5" w:rsidP="001305E3">
            <w:pPr>
              <w:jc w:val="center"/>
              <w:rPr>
                <w:rFonts w:cs="Times New Roman"/>
              </w:rPr>
            </w:pPr>
            <m:oMathPara>
              <m:oMath>
                <m:sSub>
                  <m:sSubPr>
                    <m:ctrlPr>
                      <w:rPr>
                        <w:rFonts w:ascii="Cambria Math" w:hAnsi="Cambria Math" w:cs="Times New Roman"/>
                        <w:i/>
                      </w:rPr>
                    </m:ctrlPr>
                  </m:sSubPr>
                  <m:e>
                    <m:r>
                      <m:rPr>
                        <m:sty m:val="bi"/>
                      </m:rPr>
                      <w:rPr>
                        <w:rFonts w:ascii="Cambria Math" w:hAnsi="Cambria Math" w:cs="Times New Roman"/>
                      </w:rPr>
                      <m:t>M</m:t>
                    </m:r>
                  </m:e>
                  <m:sub>
                    <m:r>
                      <m:rPr>
                        <m:sty m:val="bi"/>
                      </m:rPr>
                      <w:rPr>
                        <w:rFonts w:ascii="Cambria Math" w:hAnsi="Cambria Math" w:cs="Times New Roman"/>
                      </w:rPr>
                      <m:t>e</m:t>
                    </m:r>
                  </m:sub>
                </m:sSub>
                <m:r>
                  <m:rPr>
                    <m:sty m:val="bi"/>
                  </m:rPr>
                  <w:rPr>
                    <w:rFonts w:ascii="Cambria Math" w:cs="Times New Roman"/>
                  </w:rPr>
                  <m:t>,</m:t>
                </m:r>
                <m:r>
                  <m:rPr>
                    <m:sty m:val="bi"/>
                  </m:rPr>
                  <w:rPr>
                    <w:rFonts w:ascii="Cambria Math" w:hAnsi="Cambria Math" w:cs="Times New Roman"/>
                  </w:rPr>
                  <m:t>Nm</m:t>
                </m:r>
              </m:oMath>
            </m:oMathPara>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C5C85" w:rsidRPr="00DE190C" w:rsidRDefault="00820A33" w:rsidP="00DE190C">
            <w:pPr>
              <w:jc w:val="center"/>
              <w:cnfStyle w:val="000000000000"/>
              <w:rPr>
                <w:rFonts w:cs="Times New Roman"/>
              </w:rPr>
            </w:pPr>
            <w:r>
              <w:rPr>
                <w:rFonts w:cs="Times New Roman"/>
              </w:rPr>
              <w:t>61</w:t>
            </w:r>
            <w:r w:rsidR="00F4311A">
              <w:rPr>
                <w:rFonts w:cs="Times New Roman"/>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C5C85" w:rsidRPr="00F4311A" w:rsidRDefault="00820A33" w:rsidP="001305E3">
            <w:pPr>
              <w:jc w:val="center"/>
              <w:cnfStyle w:val="000000000000"/>
              <w:rPr>
                <w:rFonts w:cs="Times New Roman"/>
              </w:rPr>
            </w:pPr>
            <w:r>
              <w:rPr>
                <w:rFonts w:cs="Times New Roman"/>
              </w:rPr>
              <w:t>78</w:t>
            </w:r>
            <w:r w:rsidR="00F4311A">
              <w:rPr>
                <w:rFonts w:cs="Times New Roman"/>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C5C85" w:rsidRPr="00F4311A" w:rsidRDefault="00F4311A" w:rsidP="001305E3">
            <w:pPr>
              <w:jc w:val="center"/>
              <w:cnfStyle w:val="000000000000"/>
              <w:rPr>
                <w:rFonts w:cs="Times New Roman"/>
              </w:rPr>
            </w:pPr>
            <w:r>
              <w:rPr>
                <w:rFonts w:cs="Times New Roman"/>
              </w:rPr>
              <w:t>1100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C5C85" w:rsidRPr="00F4311A" w:rsidRDefault="00F4311A" w:rsidP="001305E3">
            <w:pPr>
              <w:jc w:val="center"/>
              <w:cnfStyle w:val="000000000000"/>
              <w:rPr>
                <w:rFonts w:cs="Times New Roman"/>
              </w:rPr>
            </w:pPr>
            <w:r>
              <w:rPr>
                <w:rFonts w:cs="Times New Roman"/>
              </w:rPr>
              <w:t>1100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C5C85" w:rsidRPr="00F4311A" w:rsidRDefault="00F4311A" w:rsidP="001305E3">
            <w:pPr>
              <w:jc w:val="center"/>
              <w:cnfStyle w:val="000000000000"/>
              <w:rPr>
                <w:rFonts w:cs="Times New Roman"/>
              </w:rPr>
            </w:pPr>
            <w:r>
              <w:rPr>
                <w:rFonts w:cs="Times New Roman"/>
              </w:rPr>
              <w:t>1100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C5C85" w:rsidRPr="00FC5C85" w:rsidRDefault="00FC5C85" w:rsidP="001305E3">
            <w:pPr>
              <w:jc w:val="center"/>
              <w:cnfStyle w:val="000000000000"/>
              <w:rPr>
                <w:rFonts w:cs="Times New Roman"/>
                <w:b/>
              </w:rPr>
            </w:pPr>
            <w:r>
              <w:rPr>
                <w:rFonts w:cs="Times New Roman"/>
                <w:b/>
              </w:rPr>
              <w:t>1100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C5C85" w:rsidRPr="00F4311A" w:rsidRDefault="00F4311A" w:rsidP="001305E3">
            <w:pPr>
              <w:jc w:val="center"/>
              <w:cnfStyle w:val="000000000000"/>
              <w:rPr>
                <w:rFonts w:cs="Times New Roman"/>
              </w:rPr>
            </w:pPr>
            <w:r>
              <w:rPr>
                <w:rFonts w:cs="Times New Roman"/>
              </w:rPr>
              <w:t>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FC5C85" w:rsidRPr="00F4311A" w:rsidRDefault="00820A33" w:rsidP="001305E3">
            <w:pPr>
              <w:jc w:val="center"/>
              <w:cnfStyle w:val="000000000000"/>
              <w:rPr>
                <w:rFonts w:cs="Times New Roman"/>
              </w:rPr>
            </w:pPr>
            <w:r>
              <w:rPr>
                <w:rFonts w:cs="Times New Roman"/>
              </w:rPr>
              <w:t>42</w:t>
            </w:r>
            <w:r w:rsidR="00F4311A">
              <w:rPr>
                <w:rFonts w:cs="Times New Roman"/>
              </w:rPr>
              <w:t>0</w:t>
            </w:r>
          </w:p>
        </w:tc>
      </w:tr>
    </w:tbl>
    <w:p w:rsidR="00E53501" w:rsidRDefault="00E53501" w:rsidP="00DE190C">
      <w:pPr>
        <w:spacing w:after="0"/>
        <w:rPr>
          <w:rFonts w:cs="Times New Roman"/>
          <w:b/>
          <w:szCs w:val="24"/>
        </w:rPr>
      </w:pPr>
    </w:p>
    <w:tbl>
      <w:tblPr>
        <w:tblStyle w:val="MediumGrid1-Accent2"/>
        <w:tblW w:w="0" w:type="auto"/>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84"/>
        <w:gridCol w:w="937"/>
        <w:gridCol w:w="937"/>
        <w:gridCol w:w="937"/>
        <w:gridCol w:w="936"/>
        <w:gridCol w:w="936"/>
        <w:gridCol w:w="936"/>
        <w:gridCol w:w="936"/>
        <w:gridCol w:w="936"/>
      </w:tblGrid>
      <w:tr w:rsidR="00DE190C" w:rsidRPr="000D1D22" w:rsidTr="00201246">
        <w:trPr>
          <w:cnfStyle w:val="000000100000"/>
          <w:trHeight w:val="225"/>
          <w:jc w:val="center"/>
        </w:trPr>
        <w:tc>
          <w:tcPr>
            <w:cnfStyle w:val="000010000000"/>
            <w:tcW w:w="9275" w:type="dxa"/>
            <w:gridSpan w:val="9"/>
            <w:tcBorders>
              <w:bottom w:val="nil"/>
            </w:tcBorders>
            <w:shd w:val="clear" w:color="auto" w:fill="auto"/>
          </w:tcPr>
          <w:p w:rsidR="00DE190C" w:rsidRPr="00DE190C" w:rsidRDefault="00DE190C" w:rsidP="00201246">
            <w:pPr>
              <w:pStyle w:val="ListParagraph"/>
              <w:rPr>
                <w:rFonts w:cs="Times New Roman"/>
                <w:i/>
              </w:rPr>
            </w:pPr>
            <w:r w:rsidRPr="00865C15">
              <w:rPr>
                <w:rFonts w:cs="Times New Roman"/>
                <w:b/>
                <w:i/>
              </w:rPr>
              <w:t>Табела 9.</w:t>
            </w:r>
            <w:r>
              <w:rPr>
                <w:rFonts w:cs="Times New Roman"/>
                <w:b/>
                <w:i/>
              </w:rPr>
              <w:t>8</w:t>
            </w:r>
            <w:r w:rsidRPr="00865C15">
              <w:rPr>
                <w:rFonts w:cs="Times New Roman"/>
                <w:b/>
                <w:i/>
              </w:rPr>
              <w:t>.</w:t>
            </w:r>
            <w:r w:rsidRPr="00865C15">
              <w:rPr>
                <w:rFonts w:cs="Times New Roman"/>
                <w:i/>
              </w:rPr>
              <w:t xml:space="preserve">  Табеларни приказ снага и момената мотора </w:t>
            </w:r>
            <w:r>
              <w:rPr>
                <w:rFonts w:cs="Times New Roman"/>
                <w:i/>
              </w:rPr>
              <w:t xml:space="preserve"> ус</w:t>
            </w:r>
            <w:r w:rsidR="0078119F">
              <w:rPr>
                <w:rFonts w:cs="Times New Roman"/>
                <w:i/>
              </w:rPr>
              <w:t>в</w:t>
            </w:r>
            <w:r>
              <w:rPr>
                <w:rFonts w:cs="Times New Roman"/>
                <w:i/>
              </w:rPr>
              <w:t>ојених са дијаграма 7.4</w:t>
            </w:r>
          </w:p>
        </w:tc>
      </w:tr>
      <w:tr w:rsidR="00DE190C" w:rsidRPr="000D1D22" w:rsidTr="00201246">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4A0"/>
        </w:tblPrEx>
        <w:trPr>
          <w:jc w:val="center"/>
        </w:trPr>
        <w:tc>
          <w:tcPr>
            <w:cnfStyle w:val="001000000000"/>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E190C" w:rsidRPr="00865C15" w:rsidRDefault="00C759F5" w:rsidP="00201246">
            <w:pPr>
              <w:jc w:val="center"/>
              <w:rPr>
                <w:rFonts w:cs="Times New Roman"/>
                <w:i/>
              </w:rPr>
            </w:pPr>
            <m:oMathPara>
              <m:oMath>
                <m:sSub>
                  <m:sSubPr>
                    <m:ctrlPr>
                      <w:rPr>
                        <w:rFonts w:ascii="Cambria Math" w:hAnsi="Cambria Math" w:cs="Times New Roman"/>
                        <w:i/>
                      </w:rPr>
                    </m:ctrlPr>
                  </m:sSubPr>
                  <m:e>
                    <m:r>
                      <m:rPr>
                        <m:sty m:val="bi"/>
                      </m:rPr>
                      <w:rPr>
                        <w:rFonts w:ascii="Cambria Math" w:cs="Times New Roman"/>
                      </w:rPr>
                      <m:t xml:space="preserve"> </m:t>
                    </m:r>
                    <m:r>
                      <m:rPr>
                        <m:sty m:val="bi"/>
                      </m:rPr>
                      <w:rPr>
                        <w:rFonts w:ascii="Cambria Math" w:hAnsi="Cambria Math" w:cs="Times New Roman"/>
                      </w:rPr>
                      <m:t>n</m:t>
                    </m:r>
                  </m:e>
                  <m:sub>
                    <m:r>
                      <m:rPr>
                        <m:sty m:val="bi"/>
                      </m:rPr>
                      <w:rPr>
                        <w:rFonts w:ascii="Cambria Math" w:hAnsi="Cambria Math" w:cs="Times New Roman"/>
                      </w:rPr>
                      <m:t>e</m:t>
                    </m:r>
                  </m:sub>
                </m:sSub>
                <m:r>
                  <m:rPr>
                    <m:sty m:val="bi"/>
                  </m:rPr>
                  <w:rPr>
                    <w:rFonts w:ascii="Cambria Math" w:cs="Times New Roman"/>
                  </w:rPr>
                  <m:t>,</m:t>
                </m:r>
                <m:r>
                  <m:rPr>
                    <m:sty m:val="bi"/>
                  </m:rPr>
                  <w:rPr>
                    <w:rFonts w:ascii="Cambria Math" w:hAnsi="Cambria Math" w:cs="Times New Roman"/>
                  </w:rPr>
                  <m:t>o</m:t>
                </m:r>
                <m:r>
                  <m:rPr>
                    <m:sty m:val="bi"/>
                  </m:rPr>
                  <w:rPr>
                    <w:rFonts w:ascii="Cambria Math" w:cs="Times New Roman"/>
                  </w:rPr>
                  <m:t>/</m:t>
                </m:r>
                <m:r>
                  <m:rPr>
                    <m:sty m:val="bi"/>
                  </m:rPr>
                  <w:rPr>
                    <w:rFonts w:ascii="Cambria Math" w:hAnsi="Cambria Math" w:cs="Times New Roman"/>
                  </w:rPr>
                  <m:t>min</m:t>
                </m:r>
              </m:oMath>
            </m:oMathPara>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E190C" w:rsidRPr="00DE190C" w:rsidRDefault="000F7725" w:rsidP="000F7725">
            <w:pPr>
              <w:jc w:val="center"/>
              <w:cnfStyle w:val="000000000000"/>
              <w:rPr>
                <w:rFonts w:cs="Times New Roman"/>
              </w:rPr>
            </w:pPr>
            <w:r>
              <w:rPr>
                <w:rFonts w:cs="Times New Roman"/>
              </w:rPr>
              <w:t>80</w:t>
            </w:r>
            <w:r w:rsidR="00DE190C" w:rsidRPr="000D1D22">
              <w:rPr>
                <w:rFonts w:cs="Times New Roman"/>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E190C" w:rsidRPr="000D1D22" w:rsidRDefault="000F7725" w:rsidP="00201246">
            <w:pPr>
              <w:jc w:val="center"/>
              <w:cnfStyle w:val="000000000000"/>
              <w:rPr>
                <w:rFonts w:cs="Times New Roman"/>
              </w:rPr>
            </w:pPr>
            <w:r>
              <w:rPr>
                <w:rFonts w:cs="Times New Roman"/>
              </w:rPr>
              <w:t>100</w:t>
            </w:r>
            <w:r w:rsidR="00DE190C" w:rsidRPr="000D1D22">
              <w:rPr>
                <w:rFonts w:cs="Times New Roman"/>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E190C" w:rsidRPr="000D1D22" w:rsidRDefault="000F7725" w:rsidP="00201246">
            <w:pPr>
              <w:jc w:val="center"/>
              <w:cnfStyle w:val="000000000000"/>
              <w:rPr>
                <w:rFonts w:cs="Times New Roman"/>
              </w:rPr>
            </w:pPr>
            <w:r>
              <w:rPr>
                <w:rFonts w:cs="Times New Roman"/>
              </w:rPr>
              <w:t>12</w:t>
            </w:r>
            <w:r w:rsidR="00DE190C" w:rsidRPr="000D1D22">
              <w:rPr>
                <w:rFonts w:cs="Times New Roman"/>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E190C" w:rsidRPr="000F7725" w:rsidRDefault="00DE190C" w:rsidP="000F7725">
            <w:pPr>
              <w:jc w:val="center"/>
              <w:cnfStyle w:val="000000000000"/>
              <w:rPr>
                <w:rFonts w:cs="Times New Roman"/>
              </w:rPr>
            </w:pPr>
            <w:r>
              <w:rPr>
                <w:rFonts w:cs="Times New Roman"/>
              </w:rPr>
              <w:t>1</w:t>
            </w:r>
            <w:r w:rsidR="000F7725">
              <w:rPr>
                <w:rFonts w:cs="Times New Roman"/>
              </w:rPr>
              <w:t>400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E190C" w:rsidRPr="000D1D22" w:rsidRDefault="000F7725" w:rsidP="00201246">
            <w:pPr>
              <w:jc w:val="center"/>
              <w:cnfStyle w:val="000000000000"/>
              <w:rPr>
                <w:rFonts w:cs="Times New Roman"/>
              </w:rPr>
            </w:pPr>
            <w:r>
              <w:rPr>
                <w:rFonts w:cs="Times New Roman"/>
              </w:rPr>
              <w:t>16</w:t>
            </w:r>
            <w:r w:rsidR="00DE190C" w:rsidRPr="000D1D22">
              <w:rPr>
                <w:rFonts w:cs="Times New Roman"/>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E190C" w:rsidRPr="00FC5C85" w:rsidRDefault="000F7725" w:rsidP="00201246">
            <w:pPr>
              <w:jc w:val="center"/>
              <w:cnfStyle w:val="000000000000"/>
              <w:rPr>
                <w:rFonts w:cs="Times New Roman"/>
                <w:b/>
              </w:rPr>
            </w:pPr>
            <w:r>
              <w:rPr>
                <w:rFonts w:cs="Times New Roman"/>
                <w:b/>
              </w:rPr>
              <w:t>170</w:t>
            </w:r>
            <w:r w:rsidR="00DE190C">
              <w:rPr>
                <w:rFonts w:cs="Times New Roman"/>
                <w:b/>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E190C" w:rsidRPr="000D1D22" w:rsidRDefault="000F7725" w:rsidP="00201246">
            <w:pPr>
              <w:jc w:val="center"/>
              <w:cnfStyle w:val="000000000000"/>
              <w:rPr>
                <w:rFonts w:cs="Times New Roman"/>
              </w:rPr>
            </w:pPr>
            <w:r>
              <w:rPr>
                <w:rFonts w:cs="Times New Roman"/>
              </w:rPr>
              <w:t>19</w:t>
            </w:r>
            <w:r w:rsidR="00DE190C" w:rsidRPr="000D1D22">
              <w:rPr>
                <w:rFonts w:cs="Times New Roman"/>
              </w:rPr>
              <w:t>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E190C" w:rsidRPr="000D1D22" w:rsidRDefault="000F7725" w:rsidP="00201246">
            <w:pPr>
              <w:jc w:val="center"/>
              <w:cnfStyle w:val="000000000000"/>
              <w:rPr>
                <w:rFonts w:cs="Times New Roman"/>
              </w:rPr>
            </w:pPr>
            <w:r>
              <w:rPr>
                <w:rFonts w:cs="Times New Roman"/>
              </w:rPr>
              <w:t>20</w:t>
            </w:r>
            <w:r w:rsidR="00DE190C" w:rsidRPr="000D1D22">
              <w:rPr>
                <w:rFonts w:cs="Times New Roman"/>
              </w:rPr>
              <w:t>00</w:t>
            </w:r>
          </w:p>
        </w:tc>
      </w:tr>
      <w:tr w:rsidR="00DE190C" w:rsidRPr="000D1D22" w:rsidTr="00DE190C">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4A0"/>
        </w:tblPrEx>
        <w:trPr>
          <w:cnfStyle w:val="000000100000"/>
          <w:trHeight w:val="124"/>
          <w:jc w:val="center"/>
        </w:trPr>
        <w:tc>
          <w:tcPr>
            <w:cnfStyle w:val="001000000000"/>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E190C" w:rsidRPr="000D1D22" w:rsidRDefault="00C759F5" w:rsidP="00201246">
            <w:pPr>
              <w:jc w:val="center"/>
              <w:rPr>
                <w:rFonts w:cs="Times New Roman"/>
              </w:rPr>
            </w:pPr>
            <m:oMathPara>
              <m:oMath>
                <m:sSub>
                  <m:sSubPr>
                    <m:ctrlPr>
                      <w:rPr>
                        <w:rFonts w:ascii="Cambria Math" w:hAnsi="Cambria Math" w:cs="Times New Roman"/>
                        <w:i/>
                      </w:rPr>
                    </m:ctrlPr>
                  </m:sSubPr>
                  <m:e>
                    <m:r>
                      <m:rPr>
                        <m:sty m:val="bi"/>
                      </m:rPr>
                      <w:rPr>
                        <w:rFonts w:ascii="Cambria Math" w:hAnsi="Cambria Math" w:cs="Times New Roman"/>
                      </w:rPr>
                      <m:t>P</m:t>
                    </m:r>
                  </m:e>
                  <m:sub>
                    <m:r>
                      <m:rPr>
                        <m:sty m:val="bi"/>
                      </m:rPr>
                      <w:rPr>
                        <w:rFonts w:ascii="Cambria Math" w:hAnsi="Cambria Math" w:cs="Times New Roman"/>
                      </w:rPr>
                      <m:t>e</m:t>
                    </m:r>
                  </m:sub>
                </m:sSub>
                <m:r>
                  <m:rPr>
                    <m:sty m:val="bi"/>
                  </m:rPr>
                  <w:rPr>
                    <w:rFonts w:ascii="Cambria Math" w:cs="Times New Roman"/>
                  </w:rPr>
                  <m:t>,</m:t>
                </m:r>
                <m:r>
                  <m:rPr>
                    <m:sty m:val="bi"/>
                  </m:rPr>
                  <w:rPr>
                    <w:rFonts w:ascii="Cambria Math" w:hAnsi="Cambria Math" w:cs="Times New Roman"/>
                  </w:rPr>
                  <m:t>kW</m:t>
                </m:r>
              </m:oMath>
            </m:oMathPara>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E190C" w:rsidRPr="00DE190C" w:rsidRDefault="000F7725" w:rsidP="00DE190C">
            <w:pPr>
              <w:jc w:val="center"/>
              <w:cnfStyle w:val="000000100000"/>
              <w:rPr>
                <w:rFonts w:cs="Times New Roman"/>
              </w:rPr>
            </w:pPr>
            <w:r>
              <w:rPr>
                <w:rFonts w:cs="Times New Roman"/>
              </w:rPr>
              <w:t>9</w:t>
            </w:r>
            <w:r w:rsidR="00DE190C">
              <w:rPr>
                <w:rFonts w:cs="Times New Roman"/>
              </w:rPr>
              <w:t>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E190C" w:rsidRPr="000F7725" w:rsidRDefault="000F7725" w:rsidP="00DE190C">
            <w:pPr>
              <w:jc w:val="center"/>
              <w:cnfStyle w:val="000000100000"/>
              <w:rPr>
                <w:rFonts w:cs="Times New Roman"/>
              </w:rPr>
            </w:pPr>
            <w:r>
              <w:rPr>
                <w:rFonts w:cs="Times New Roman"/>
              </w:rPr>
              <w:t>130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E190C" w:rsidRPr="000F7725" w:rsidRDefault="00DE190C" w:rsidP="000F7725">
            <w:pPr>
              <w:jc w:val="center"/>
              <w:cnfStyle w:val="000000100000"/>
              <w:rPr>
                <w:rFonts w:cs="Times New Roman"/>
              </w:rPr>
            </w:pPr>
            <w:r>
              <w:rPr>
                <w:rFonts w:cs="Times New Roman"/>
              </w:rPr>
              <w:t>1</w:t>
            </w:r>
            <w:r w:rsidR="000F7725">
              <w:rPr>
                <w:rFonts w:cs="Times New Roman"/>
              </w:rPr>
              <w:t>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E190C" w:rsidRPr="00621860" w:rsidRDefault="000F7725" w:rsidP="00621860">
            <w:pPr>
              <w:jc w:val="center"/>
              <w:cnfStyle w:val="000000100000"/>
              <w:rPr>
                <w:rFonts w:cs="Times New Roman"/>
              </w:rPr>
            </w:pPr>
            <w:r>
              <w:rPr>
                <w:rFonts w:cs="Times New Roman"/>
              </w:rPr>
              <w:t>18</w:t>
            </w:r>
            <w:r w:rsidR="00621860">
              <w:rPr>
                <w:rFonts w:cs="Times New Roman"/>
              </w:rPr>
              <w:t>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E190C" w:rsidRPr="000F7725" w:rsidRDefault="000F7725" w:rsidP="000F7725">
            <w:pPr>
              <w:jc w:val="center"/>
              <w:cnfStyle w:val="000000100000"/>
              <w:rPr>
                <w:rFonts w:cs="Times New Roman"/>
              </w:rPr>
            </w:pPr>
            <w:r>
              <w:rPr>
                <w:rFonts w:cs="Times New Roman"/>
              </w:rPr>
              <w:t>220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E190C" w:rsidRPr="000F7725" w:rsidRDefault="000F7725" w:rsidP="00DE190C">
            <w:pPr>
              <w:jc w:val="center"/>
              <w:cnfStyle w:val="000000100000"/>
              <w:rPr>
                <w:rFonts w:cs="Times New Roman"/>
                <w:b/>
              </w:rPr>
            </w:pPr>
            <w:r>
              <w:rPr>
                <w:rFonts w:cs="Times New Roman"/>
                <w:b/>
              </w:rPr>
              <w:t>228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E190C" w:rsidRPr="000F7725" w:rsidRDefault="00DE190C" w:rsidP="000F7725">
            <w:pPr>
              <w:jc w:val="center"/>
              <w:cnfStyle w:val="000000100000"/>
              <w:rPr>
                <w:rFonts w:cs="Times New Roman"/>
              </w:rPr>
            </w:pPr>
            <w:r>
              <w:rPr>
                <w:rFonts w:cs="Times New Roman"/>
              </w:rPr>
              <w:t>2</w:t>
            </w:r>
            <w:r w:rsidR="000F7725">
              <w:rPr>
                <w:rFonts w:cs="Times New Roman"/>
              </w:rPr>
              <w:t>28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E190C" w:rsidRPr="000F7725" w:rsidRDefault="000F7725" w:rsidP="00DE190C">
            <w:pPr>
              <w:jc w:val="center"/>
              <w:cnfStyle w:val="000000100000"/>
              <w:rPr>
                <w:rFonts w:cs="Times New Roman"/>
              </w:rPr>
            </w:pPr>
            <w:r>
              <w:rPr>
                <w:rFonts w:cs="Times New Roman"/>
              </w:rPr>
              <w:t>228</w:t>
            </w:r>
          </w:p>
        </w:tc>
      </w:tr>
      <w:tr w:rsidR="00DE190C" w:rsidRPr="000D1D22" w:rsidTr="00DE190C">
        <w:tblPrEx>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Look w:val="04A0"/>
        </w:tblPrEx>
        <w:trPr>
          <w:trHeight w:val="70"/>
          <w:jc w:val="center"/>
        </w:trPr>
        <w:tc>
          <w:tcPr>
            <w:cnfStyle w:val="001000000000"/>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E190C" w:rsidRPr="000D1D22" w:rsidRDefault="00C759F5" w:rsidP="00201246">
            <w:pPr>
              <w:jc w:val="center"/>
              <w:rPr>
                <w:rFonts w:cs="Times New Roman"/>
              </w:rPr>
            </w:pPr>
            <m:oMathPara>
              <m:oMath>
                <m:sSub>
                  <m:sSubPr>
                    <m:ctrlPr>
                      <w:rPr>
                        <w:rFonts w:ascii="Cambria Math" w:hAnsi="Cambria Math" w:cs="Times New Roman"/>
                        <w:i/>
                      </w:rPr>
                    </m:ctrlPr>
                  </m:sSubPr>
                  <m:e>
                    <m:r>
                      <m:rPr>
                        <m:sty m:val="bi"/>
                      </m:rPr>
                      <w:rPr>
                        <w:rFonts w:ascii="Cambria Math" w:hAnsi="Cambria Math" w:cs="Times New Roman"/>
                      </w:rPr>
                      <m:t>M</m:t>
                    </m:r>
                  </m:e>
                  <m:sub>
                    <m:r>
                      <m:rPr>
                        <m:sty m:val="bi"/>
                      </m:rPr>
                      <w:rPr>
                        <w:rFonts w:ascii="Cambria Math" w:hAnsi="Cambria Math" w:cs="Times New Roman"/>
                      </w:rPr>
                      <m:t>e</m:t>
                    </m:r>
                  </m:sub>
                </m:sSub>
                <m:r>
                  <m:rPr>
                    <m:sty m:val="bi"/>
                  </m:rPr>
                  <w:rPr>
                    <w:rFonts w:ascii="Cambria Math" w:cs="Times New Roman"/>
                  </w:rPr>
                  <m:t>,</m:t>
                </m:r>
                <m:r>
                  <m:rPr>
                    <m:sty m:val="bi"/>
                  </m:rPr>
                  <w:rPr>
                    <w:rFonts w:ascii="Cambria Math" w:hAnsi="Cambria Math" w:cs="Times New Roman"/>
                  </w:rPr>
                  <m:t>Nm</m:t>
                </m:r>
              </m:oMath>
            </m:oMathPara>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E190C" w:rsidRPr="00DE190C" w:rsidRDefault="000F7725" w:rsidP="00DE190C">
            <w:pPr>
              <w:jc w:val="center"/>
              <w:cnfStyle w:val="000000000000"/>
              <w:rPr>
                <w:rFonts w:cs="Times New Roman"/>
              </w:rPr>
            </w:pPr>
            <w:r>
              <w:rPr>
                <w:rFonts w:cs="Times New Roman"/>
              </w:rPr>
              <w:t>115</w:t>
            </w:r>
            <w:r w:rsidR="00DE190C">
              <w:rPr>
                <w:rFonts w:cs="Times New Roman"/>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E190C" w:rsidRPr="00F4311A" w:rsidRDefault="000F7725" w:rsidP="00201246">
            <w:pPr>
              <w:jc w:val="center"/>
              <w:cnfStyle w:val="000000000000"/>
              <w:rPr>
                <w:rFonts w:cs="Times New Roman"/>
              </w:rPr>
            </w:pPr>
            <w:r>
              <w:rPr>
                <w:rFonts w:cs="Times New Roman"/>
              </w:rPr>
              <w:t>125</w:t>
            </w:r>
            <w:r w:rsidR="00DE190C">
              <w:rPr>
                <w:rFonts w:cs="Times New Roman"/>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E190C" w:rsidRPr="00F4311A" w:rsidRDefault="000F7725" w:rsidP="00201246">
            <w:pPr>
              <w:jc w:val="center"/>
              <w:cnfStyle w:val="000000000000"/>
              <w:rPr>
                <w:rFonts w:cs="Times New Roman"/>
              </w:rPr>
            </w:pPr>
            <w:r>
              <w:rPr>
                <w:rFonts w:cs="Times New Roman"/>
              </w:rPr>
              <w:t>125</w:t>
            </w:r>
            <w:r w:rsidR="00DE190C">
              <w:rPr>
                <w:rFonts w:cs="Times New Roman"/>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E190C" w:rsidRPr="00F4311A" w:rsidRDefault="000F7725" w:rsidP="00201246">
            <w:pPr>
              <w:jc w:val="center"/>
              <w:cnfStyle w:val="000000000000"/>
              <w:rPr>
                <w:rFonts w:cs="Times New Roman"/>
              </w:rPr>
            </w:pPr>
            <w:r>
              <w:rPr>
                <w:rFonts w:cs="Times New Roman"/>
              </w:rPr>
              <w:t>125</w:t>
            </w:r>
            <w:r w:rsidR="00DE190C">
              <w:rPr>
                <w:rFonts w:cs="Times New Roman"/>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E190C" w:rsidRPr="00F4311A" w:rsidRDefault="000F7725" w:rsidP="00201246">
            <w:pPr>
              <w:jc w:val="center"/>
              <w:cnfStyle w:val="000000000000"/>
              <w:rPr>
                <w:rFonts w:cs="Times New Roman"/>
              </w:rPr>
            </w:pPr>
            <w:r>
              <w:rPr>
                <w:rFonts w:cs="Times New Roman"/>
              </w:rPr>
              <w:t>125</w:t>
            </w:r>
            <w:r w:rsidR="00DE190C">
              <w:rPr>
                <w:rFonts w:cs="Times New Roman"/>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E190C" w:rsidRPr="00FC5C85" w:rsidRDefault="000F7725" w:rsidP="00201246">
            <w:pPr>
              <w:jc w:val="center"/>
              <w:cnfStyle w:val="000000000000"/>
              <w:rPr>
                <w:rFonts w:cs="Times New Roman"/>
                <w:b/>
              </w:rPr>
            </w:pPr>
            <w:r>
              <w:rPr>
                <w:rFonts w:cs="Times New Roman"/>
                <w:b/>
              </w:rPr>
              <w:t>125</w:t>
            </w:r>
            <w:r w:rsidR="00DE190C">
              <w:rPr>
                <w:rFonts w:cs="Times New Roman"/>
                <w:b/>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E190C" w:rsidRPr="00F4311A" w:rsidRDefault="00621860" w:rsidP="00201246">
            <w:pPr>
              <w:jc w:val="center"/>
              <w:cnfStyle w:val="000000000000"/>
              <w:rPr>
                <w:rFonts w:cs="Times New Roman"/>
              </w:rPr>
            </w:pPr>
            <w:r>
              <w:rPr>
                <w:rFonts w:cs="Times New Roman"/>
              </w:rPr>
              <w:t>1080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DE190C" w:rsidRPr="00F4311A" w:rsidRDefault="00621860" w:rsidP="00201246">
            <w:pPr>
              <w:jc w:val="center"/>
              <w:cnfStyle w:val="000000000000"/>
              <w:rPr>
                <w:rFonts w:cs="Times New Roman"/>
              </w:rPr>
            </w:pPr>
            <w:r>
              <w:rPr>
                <w:rFonts w:cs="Times New Roman"/>
              </w:rPr>
              <w:t>1020</w:t>
            </w:r>
          </w:p>
        </w:tc>
      </w:tr>
    </w:tbl>
    <w:p w:rsidR="000F7725" w:rsidRPr="00621860" w:rsidRDefault="000F7725" w:rsidP="00E53501">
      <w:pPr>
        <w:spacing w:after="120"/>
        <w:rPr>
          <w:rFonts w:cs="Times New Roman"/>
          <w:b/>
          <w:szCs w:val="24"/>
        </w:rPr>
      </w:pPr>
    </w:p>
    <w:p w:rsidR="00E53501" w:rsidRPr="009642ED" w:rsidRDefault="00E53501" w:rsidP="00E53501">
      <w:pPr>
        <w:spacing w:after="120"/>
        <w:rPr>
          <w:rFonts w:cs="Times New Roman"/>
          <w:b/>
          <w:i/>
          <w:szCs w:val="24"/>
        </w:rPr>
      </w:pPr>
      <w:r w:rsidRPr="009642ED">
        <w:rPr>
          <w:rFonts w:cs="Times New Roman"/>
          <w:b/>
          <w:szCs w:val="24"/>
        </w:rPr>
        <w:lastRenderedPageBreak/>
        <w:t>На основу табеларног приказа, може се закључити следеће:</w:t>
      </w:r>
    </w:p>
    <w:p w:rsidR="00E53501" w:rsidRPr="009642ED" w:rsidRDefault="00E53501" w:rsidP="00E53501">
      <w:pPr>
        <w:spacing w:after="0"/>
        <w:rPr>
          <w:rFonts w:cs="Times New Roman"/>
          <w:b/>
          <w:i/>
          <w:szCs w:val="24"/>
        </w:rPr>
      </w:pPr>
      <w:r w:rsidRPr="009642ED">
        <w:rPr>
          <w:rFonts w:cs="Times New Roman"/>
          <w:szCs w:val="24"/>
        </w:rPr>
        <w:t>Снага при броју обртаја при коме је обртни момент максималан износи:</w:t>
      </w:r>
    </w:p>
    <w:tbl>
      <w:tblPr>
        <w:tblStyle w:val="TableGrid"/>
        <w:tblpPr w:leftFromText="180" w:rightFromText="180" w:vertAnchor="text" w:horzAnchor="page" w:tblpXSpec="center" w:tblpY="217"/>
        <w:tblW w:w="0" w:type="auto"/>
        <w:tblLook w:val="04A0"/>
      </w:tblPr>
      <w:tblGrid>
        <w:gridCol w:w="1450"/>
      </w:tblGrid>
      <w:tr w:rsidR="00E53501" w:rsidRPr="009642ED" w:rsidTr="00FC5C85">
        <w:tc>
          <w:tcPr>
            <w:tcW w:w="0" w:type="auto"/>
          </w:tcPr>
          <w:p w:rsidR="00E53501" w:rsidRPr="003604B1" w:rsidRDefault="00C759F5" w:rsidP="001305E3">
            <w:pPr>
              <w:rPr>
                <w:rFonts w:eastAsiaTheme="minorEastAsia"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e</m:t>
                    </m:r>
                  </m:sub>
                </m:sSub>
                <m:r>
                  <w:rPr>
                    <w:rFonts w:ascii="Cambria Math" w:cs="Times New Roman"/>
                    <w:szCs w:val="24"/>
                  </w:rPr>
                  <m:t>=</m:t>
                </m:r>
                <m:r>
                  <w:rPr>
                    <w:rFonts w:ascii="Cambria Math" w:hAnsi="Cambria Math" w:cs="Times New Roman"/>
                    <w:szCs w:val="24"/>
                  </w:rPr>
                  <m:t>200</m:t>
                </m:r>
                <m:r>
                  <w:rPr>
                    <w:rFonts w:ascii="Cambria Math" w:cs="Times New Roman"/>
                    <w:szCs w:val="24"/>
                  </w:rPr>
                  <m:t xml:space="preserve"> </m:t>
                </m:r>
                <m:r>
                  <w:rPr>
                    <w:rFonts w:ascii="Cambria Math" w:hAnsi="Cambria Math" w:cs="Times New Roman"/>
                    <w:szCs w:val="24"/>
                  </w:rPr>
                  <m:t>kW</m:t>
                </m:r>
              </m:oMath>
            </m:oMathPara>
          </w:p>
        </w:tc>
      </w:tr>
    </w:tbl>
    <w:p w:rsidR="00E53501" w:rsidRPr="003604B1" w:rsidRDefault="00E53501" w:rsidP="00E53501">
      <w:pPr>
        <w:spacing w:after="0"/>
        <w:rPr>
          <w:rFonts w:cs="Times New Roman"/>
          <w:szCs w:val="24"/>
        </w:rPr>
      </w:pPr>
    </w:p>
    <w:p w:rsidR="00E53501" w:rsidRPr="009642ED" w:rsidRDefault="00E53501" w:rsidP="00E53501">
      <w:pPr>
        <w:spacing w:after="0"/>
        <w:rPr>
          <w:rFonts w:cs="Times New Roman"/>
          <w:b/>
          <w:szCs w:val="24"/>
        </w:rPr>
      </w:pPr>
    </w:p>
    <w:p w:rsidR="00E53501" w:rsidRPr="009642ED" w:rsidRDefault="00E53501" w:rsidP="00E53501">
      <w:pPr>
        <w:spacing w:after="120"/>
        <w:rPr>
          <w:rFonts w:cs="Times New Roman"/>
          <w:szCs w:val="24"/>
        </w:rPr>
      </w:pPr>
      <w:r w:rsidRPr="009642ED">
        <w:rPr>
          <w:rFonts w:cs="Times New Roman"/>
          <w:szCs w:val="24"/>
        </w:rPr>
        <w:t>Обртни момент при броју обртаја, при коме је снага максимална износи:</w:t>
      </w:r>
    </w:p>
    <w:tbl>
      <w:tblPr>
        <w:tblStyle w:val="TableGrid"/>
        <w:tblpPr w:leftFromText="180" w:rightFromText="180" w:vertAnchor="text" w:horzAnchor="margin" w:tblpXSpec="center" w:tblpY="148"/>
        <w:tblOverlap w:val="never"/>
        <w:tblW w:w="0" w:type="auto"/>
        <w:tblLook w:val="04A0"/>
      </w:tblPr>
      <w:tblGrid>
        <w:gridCol w:w="1663"/>
      </w:tblGrid>
      <w:tr w:rsidR="00E53501" w:rsidRPr="009642ED" w:rsidTr="00FC5C85">
        <w:tc>
          <w:tcPr>
            <w:tcW w:w="0" w:type="auto"/>
          </w:tcPr>
          <w:p w:rsidR="00E53501" w:rsidRPr="003604B1" w:rsidRDefault="00C759F5" w:rsidP="001305E3">
            <w:pPr>
              <w:tabs>
                <w:tab w:val="left" w:pos="3930"/>
              </w:tabs>
              <w:rPr>
                <w:rFonts w:eastAsiaTheme="minorEastAsia"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M</m:t>
                    </m:r>
                  </m:e>
                  <m:sub>
                    <m:r>
                      <w:rPr>
                        <w:rFonts w:ascii="Cambria Math" w:hAnsi="Cambria Math" w:cs="Times New Roman"/>
                        <w:szCs w:val="24"/>
                      </w:rPr>
                      <m:t>e</m:t>
                    </m:r>
                  </m:sub>
                </m:sSub>
                <m:r>
                  <w:rPr>
                    <w:rFonts w:ascii="Cambria Math" w:cs="Times New Roman"/>
                    <w:szCs w:val="24"/>
                  </w:rPr>
                  <m:t>=</m:t>
                </m:r>
                <m:r>
                  <w:rPr>
                    <w:rFonts w:ascii="Cambria Math" w:hAnsi="Cambria Math" w:cs="Times New Roman"/>
                    <w:szCs w:val="24"/>
                  </w:rPr>
                  <m:t>1100</m:t>
                </m:r>
                <m:r>
                  <w:rPr>
                    <w:rFonts w:ascii="Cambria Math" w:cs="Times New Roman"/>
                    <w:szCs w:val="24"/>
                  </w:rPr>
                  <m:t xml:space="preserve"> </m:t>
                </m:r>
                <m:r>
                  <w:rPr>
                    <w:rFonts w:ascii="Cambria Math" w:hAnsi="Cambria Math" w:cs="Times New Roman"/>
                    <w:szCs w:val="24"/>
                  </w:rPr>
                  <m:t>Nm</m:t>
                </m:r>
              </m:oMath>
            </m:oMathPara>
          </w:p>
        </w:tc>
      </w:tr>
    </w:tbl>
    <w:p w:rsidR="00E53501" w:rsidRPr="009642ED" w:rsidRDefault="00E53501" w:rsidP="00E53501">
      <w:pPr>
        <w:spacing w:after="0"/>
        <w:ind w:right="113"/>
        <w:rPr>
          <w:rFonts w:cs="Times New Roman"/>
          <w:szCs w:val="24"/>
        </w:rPr>
      </w:pPr>
    </w:p>
    <w:p w:rsidR="00E53501" w:rsidRDefault="00E53501" w:rsidP="00E53501">
      <w:pPr>
        <w:tabs>
          <w:tab w:val="left" w:pos="1515"/>
        </w:tabs>
        <w:spacing w:after="120"/>
        <w:jc w:val="center"/>
        <w:rPr>
          <w:rFonts w:cs="Times New Roman"/>
        </w:rPr>
      </w:pPr>
    </w:p>
    <w:p w:rsidR="00E53501" w:rsidRDefault="00820A33" w:rsidP="00E53501">
      <w:pPr>
        <w:tabs>
          <w:tab w:val="left" w:pos="1515"/>
        </w:tabs>
        <w:spacing w:after="120"/>
        <w:jc w:val="center"/>
        <w:rPr>
          <w:rFonts w:cs="Times New Roman"/>
        </w:rPr>
      </w:pPr>
      <w:r w:rsidRPr="00820A33">
        <w:rPr>
          <w:rFonts w:cs="Times New Roman"/>
          <w:noProof/>
        </w:rPr>
        <w:drawing>
          <wp:inline distT="0" distB="0" distL="0" distR="0">
            <wp:extent cx="4810125" cy="2905125"/>
            <wp:effectExtent l="19050" t="0" r="9525" b="0"/>
            <wp:docPr id="95" name="Графикон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rsidR="00820A33" w:rsidRPr="00820A33" w:rsidRDefault="00820A33" w:rsidP="00E53501">
      <w:pPr>
        <w:tabs>
          <w:tab w:val="left" w:pos="1515"/>
        </w:tabs>
        <w:spacing w:after="120"/>
        <w:jc w:val="center"/>
        <w:rPr>
          <w:rFonts w:cs="Times New Roman"/>
        </w:rPr>
      </w:pPr>
      <w:r w:rsidRPr="00820A33">
        <w:rPr>
          <w:rFonts w:cs="Times New Roman"/>
          <w:noProof/>
        </w:rPr>
        <w:drawing>
          <wp:inline distT="0" distB="0" distL="0" distR="0">
            <wp:extent cx="3619500" cy="2705100"/>
            <wp:effectExtent l="19050" t="0" r="0" b="0"/>
            <wp:docPr id="97" name="Слика 2" descr="C:\Users\Nikola\Desktop\CNG Autobus  - Literatura\Untitled 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kola\Desktop\CNG Autobus  - Literatura\Untitled 12.png"/>
                    <pic:cNvPicPr>
                      <a:picLocks noChangeAspect="1" noChangeArrowheads="1"/>
                    </pic:cNvPicPr>
                  </pic:nvPicPr>
                  <pic:blipFill>
                    <a:blip r:embed="rId108"/>
                    <a:srcRect/>
                    <a:stretch>
                      <a:fillRect/>
                    </a:stretch>
                  </pic:blipFill>
                  <pic:spPr bwMode="auto">
                    <a:xfrm>
                      <a:off x="0" y="0"/>
                      <a:ext cx="3619500" cy="2705100"/>
                    </a:xfrm>
                    <a:prstGeom prst="rect">
                      <a:avLst/>
                    </a:prstGeom>
                    <a:noFill/>
                    <a:ln w="9525">
                      <a:noFill/>
                      <a:miter lim="800000"/>
                      <a:headEnd/>
                      <a:tailEnd/>
                    </a:ln>
                  </pic:spPr>
                </pic:pic>
              </a:graphicData>
            </a:graphic>
          </wp:inline>
        </w:drawing>
      </w:r>
    </w:p>
    <w:p w:rsidR="00E53501" w:rsidRDefault="00E47EDE" w:rsidP="00E53501">
      <w:pPr>
        <w:tabs>
          <w:tab w:val="left" w:pos="3930"/>
        </w:tabs>
        <w:spacing w:before="120" w:after="0"/>
        <w:jc w:val="center"/>
        <w:rPr>
          <w:rFonts w:cs="Times New Roman"/>
          <w:i/>
          <w:sz w:val="22"/>
        </w:rPr>
      </w:pPr>
      <w:r>
        <w:rPr>
          <w:rFonts w:cs="Times New Roman"/>
          <w:b/>
          <w:i/>
          <w:sz w:val="22"/>
        </w:rPr>
        <w:t>Слика 9.1</w:t>
      </w:r>
      <w:r w:rsidR="0049576C" w:rsidRPr="0049576C">
        <w:rPr>
          <w:rFonts w:cs="Times New Roman"/>
          <w:b/>
          <w:i/>
          <w:sz w:val="22"/>
        </w:rPr>
        <w:t>.</w:t>
      </w:r>
      <w:r w:rsidR="0049576C" w:rsidRPr="0049576C">
        <w:rPr>
          <w:rFonts w:cs="Times New Roman"/>
          <w:i/>
          <w:sz w:val="22"/>
        </w:rPr>
        <w:t xml:space="preserve"> </w:t>
      </w:r>
      <w:r w:rsidR="00820A33">
        <w:rPr>
          <w:rFonts w:cs="Times New Roman"/>
          <w:i/>
          <w:sz w:val="22"/>
          <w:lang w:val="sr-Cyrl-CS"/>
        </w:rPr>
        <w:t>Упоредни дијаграм спољнобрзинскох карктеристика мотора FTP Cursor NG 8</w:t>
      </w:r>
    </w:p>
    <w:p w:rsidR="00E53501" w:rsidRDefault="00E53501" w:rsidP="00621860">
      <w:pPr>
        <w:tabs>
          <w:tab w:val="left" w:pos="1515"/>
        </w:tabs>
        <w:spacing w:after="0"/>
        <w:rPr>
          <w:rFonts w:cs="Times New Roman"/>
          <w:i/>
          <w:sz w:val="22"/>
        </w:rPr>
      </w:pPr>
    </w:p>
    <w:p w:rsidR="00621860" w:rsidRDefault="00621860" w:rsidP="00621860">
      <w:pPr>
        <w:tabs>
          <w:tab w:val="left" w:pos="1515"/>
        </w:tabs>
        <w:spacing w:after="0"/>
        <w:jc w:val="center"/>
        <w:rPr>
          <w:rFonts w:cs="Times New Roman"/>
        </w:rPr>
      </w:pPr>
      <w:r w:rsidRPr="00621860">
        <w:rPr>
          <w:rFonts w:cs="Times New Roman"/>
          <w:noProof/>
        </w:rPr>
        <w:lastRenderedPageBreak/>
        <w:drawing>
          <wp:inline distT="0" distB="0" distL="0" distR="0">
            <wp:extent cx="4572000" cy="2743200"/>
            <wp:effectExtent l="19050" t="0" r="19050" b="0"/>
            <wp:docPr id="101" name="Графикон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p w:rsidR="00621860" w:rsidRPr="00621860" w:rsidRDefault="00621860" w:rsidP="00621860">
      <w:pPr>
        <w:tabs>
          <w:tab w:val="left" w:pos="1515"/>
        </w:tabs>
        <w:spacing w:after="0"/>
        <w:jc w:val="center"/>
        <w:rPr>
          <w:rFonts w:cs="Times New Roman"/>
        </w:rPr>
      </w:pPr>
      <w:r>
        <w:rPr>
          <w:rFonts w:cs="Times New Roman"/>
          <w:noProof/>
        </w:rPr>
        <w:drawing>
          <wp:inline distT="0" distB="0" distL="0" distR="0">
            <wp:extent cx="4410075" cy="3619500"/>
            <wp:effectExtent l="19050" t="0" r="9525" b="0"/>
            <wp:docPr id="103" name="Слика 6" descr="C:\Users\Nikola\Desktop\Untitled 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ikola\Desktop\Untitled 18.png"/>
                    <pic:cNvPicPr>
                      <a:picLocks noChangeAspect="1" noChangeArrowheads="1"/>
                    </pic:cNvPicPr>
                  </pic:nvPicPr>
                  <pic:blipFill>
                    <a:blip r:embed="rId140"/>
                    <a:srcRect/>
                    <a:stretch>
                      <a:fillRect/>
                    </a:stretch>
                  </pic:blipFill>
                  <pic:spPr bwMode="auto">
                    <a:xfrm>
                      <a:off x="0" y="0"/>
                      <a:ext cx="4410075" cy="3619500"/>
                    </a:xfrm>
                    <a:prstGeom prst="rect">
                      <a:avLst/>
                    </a:prstGeom>
                    <a:noFill/>
                    <a:ln w="9525">
                      <a:noFill/>
                      <a:miter lim="800000"/>
                      <a:headEnd/>
                      <a:tailEnd/>
                    </a:ln>
                  </pic:spPr>
                </pic:pic>
              </a:graphicData>
            </a:graphic>
          </wp:inline>
        </w:drawing>
      </w:r>
    </w:p>
    <w:p w:rsidR="00621860" w:rsidRDefault="00E47EDE" w:rsidP="00621860">
      <w:pPr>
        <w:tabs>
          <w:tab w:val="left" w:pos="3930"/>
        </w:tabs>
        <w:spacing w:before="120" w:after="0"/>
        <w:jc w:val="center"/>
        <w:rPr>
          <w:rFonts w:cs="Times New Roman"/>
          <w:i/>
          <w:sz w:val="22"/>
        </w:rPr>
      </w:pPr>
      <w:r>
        <w:rPr>
          <w:rFonts w:cs="Times New Roman"/>
          <w:b/>
          <w:i/>
          <w:sz w:val="22"/>
        </w:rPr>
        <w:t>Слика 9.2</w:t>
      </w:r>
      <w:r w:rsidR="00621860" w:rsidRPr="0049576C">
        <w:rPr>
          <w:rFonts w:cs="Times New Roman"/>
          <w:b/>
          <w:i/>
          <w:sz w:val="22"/>
        </w:rPr>
        <w:t>.</w:t>
      </w:r>
      <w:r w:rsidR="00621860" w:rsidRPr="0049576C">
        <w:rPr>
          <w:rFonts w:cs="Times New Roman"/>
          <w:i/>
          <w:sz w:val="22"/>
        </w:rPr>
        <w:t xml:space="preserve"> </w:t>
      </w:r>
      <w:r w:rsidR="00621860">
        <w:rPr>
          <w:rFonts w:cs="Times New Roman"/>
          <w:i/>
          <w:sz w:val="22"/>
          <w:lang w:val="sr-Cyrl-CS"/>
        </w:rPr>
        <w:t xml:space="preserve">Упоредни дијаграм спољнобрзинскох карктеристика мотора </w:t>
      </w:r>
      <w:r w:rsidR="00621860">
        <w:rPr>
          <w:rFonts w:cs="Times New Roman"/>
          <w:i/>
          <w:sz w:val="22"/>
        </w:rPr>
        <w:t>MAN 2676 LE 202</w:t>
      </w:r>
    </w:p>
    <w:p w:rsidR="00621860" w:rsidRPr="00621860" w:rsidRDefault="00621860" w:rsidP="00621860">
      <w:pPr>
        <w:tabs>
          <w:tab w:val="left" w:pos="3930"/>
        </w:tabs>
        <w:spacing w:after="0"/>
        <w:jc w:val="center"/>
        <w:rPr>
          <w:rFonts w:cs="Times New Roman"/>
          <w:szCs w:val="24"/>
        </w:rPr>
      </w:pPr>
    </w:p>
    <w:p w:rsidR="00E53501" w:rsidRPr="00F12618" w:rsidRDefault="00E53501" w:rsidP="00E53501">
      <w:pPr>
        <w:tabs>
          <w:tab w:val="left" w:pos="3930"/>
        </w:tabs>
        <w:spacing w:after="120"/>
        <w:rPr>
          <w:rFonts w:cs="Times New Roman"/>
          <w:b/>
          <w:szCs w:val="24"/>
        </w:rPr>
      </w:pPr>
      <w:r w:rsidRPr="00F12618">
        <w:rPr>
          <w:rFonts w:cs="Times New Roman"/>
          <w:b/>
          <w:szCs w:val="24"/>
          <w:lang w:val="sr-Cyrl-CS"/>
        </w:rPr>
        <w:t>Одређивање максималне брзине возила</w:t>
      </w:r>
      <w:r w:rsidRPr="00F12618">
        <w:rPr>
          <w:rFonts w:cs="Times New Roman"/>
          <w:b/>
          <w:szCs w:val="24"/>
        </w:rPr>
        <w:t>:</w:t>
      </w:r>
    </w:p>
    <w:p w:rsidR="00E53501" w:rsidRPr="00F12618" w:rsidRDefault="00E53501" w:rsidP="00E53501">
      <w:pPr>
        <w:tabs>
          <w:tab w:val="left" w:pos="3930"/>
        </w:tabs>
        <w:spacing w:after="0"/>
        <w:rPr>
          <w:rFonts w:cs="Times New Roman"/>
          <w:szCs w:val="24"/>
        </w:rPr>
      </w:pPr>
      <w:r w:rsidRPr="00F12618">
        <w:rPr>
          <w:rFonts w:cs="Times New Roman"/>
          <w:szCs w:val="24"/>
        </w:rPr>
        <w:t>Одређивање максималне брзине возила и степена преноса у коме се она постиже, врши се на основу биланса снаге:</w:t>
      </w:r>
    </w:p>
    <w:p w:rsidR="00E53501" w:rsidRPr="001305E3" w:rsidRDefault="00C759F5" w:rsidP="001305E3">
      <w:pPr>
        <w:tabs>
          <w:tab w:val="left" w:pos="3930"/>
        </w:tabs>
        <w:spacing w:after="120"/>
        <w:rPr>
          <w:rFonts w:eastAsiaTheme="minorEastAsia" w:cs="Times New Roman"/>
          <w:szCs w:val="24"/>
        </w:rPr>
      </w:pPr>
      <m:oMathPara>
        <m:oMath>
          <m:sSub>
            <m:sSubPr>
              <m:ctrlPr>
                <w:rPr>
                  <w:rFonts w:ascii="Cambria Math" w:hAnsi="Cambria Math" w:cs="Times New Roman"/>
                  <w:i/>
                  <w:szCs w:val="24"/>
                  <w:lang w:val="sr-Cyrl-CS"/>
                </w:rPr>
              </m:ctrlPr>
            </m:sSubPr>
            <m:e>
              <m:r>
                <w:rPr>
                  <w:rFonts w:ascii="Cambria Math" w:hAnsi="Cambria Math" w:cs="Times New Roman"/>
                  <w:szCs w:val="24"/>
                </w:rPr>
                <m:t>P</m:t>
              </m:r>
            </m:e>
            <m:sub>
              <m:r>
                <w:rPr>
                  <w:rFonts w:ascii="Cambria Math" w:cs="Times New Roman"/>
                  <w:szCs w:val="24"/>
                  <w:lang w:val="sr-Cyrl-CS"/>
                </w:rPr>
                <m:t>0</m:t>
              </m:r>
            </m:sub>
          </m:sSub>
          <m:r>
            <w:rPr>
              <w:rFonts w:ascii="Cambria Math" w:cs="Times New Roman"/>
              <w:szCs w:val="24"/>
              <w:lang w:val="sr-Cyrl-CS"/>
            </w:rPr>
            <m:t>=</m:t>
          </m:r>
          <m:nary>
            <m:naryPr>
              <m:chr m:val="∑"/>
              <m:limLoc m:val="undOvr"/>
              <m:subHide m:val="on"/>
              <m:supHide m:val="on"/>
              <m:ctrlPr>
                <w:rPr>
                  <w:rFonts w:ascii="Cambria Math" w:hAnsi="Cambria Math" w:cs="Times New Roman"/>
                  <w:i/>
                  <w:szCs w:val="24"/>
                  <w:lang w:val="sr-Cyrl-CS"/>
                </w:rPr>
              </m:ctrlPr>
            </m:naryPr>
            <m:sub/>
            <m:sup/>
            <m:e>
              <m:r>
                <w:rPr>
                  <w:rFonts w:ascii="Cambria Math" w:hAnsi="Cambria Math" w:cs="Times New Roman"/>
                  <w:szCs w:val="24"/>
                  <w:lang w:val="sr-Cyrl-CS"/>
                </w:rPr>
                <m:t>P</m:t>
              </m:r>
              <m:r>
                <w:rPr>
                  <w:rFonts w:ascii="Cambria Math" w:cs="Times New Roman"/>
                  <w:szCs w:val="24"/>
                  <w:lang w:val="sr-Cyrl-CS"/>
                </w:rPr>
                <m:t>=</m:t>
              </m:r>
              <m:sSub>
                <m:sSubPr>
                  <m:ctrlPr>
                    <w:rPr>
                      <w:rFonts w:ascii="Cambria Math" w:hAnsi="Cambria Math" w:cs="Times New Roman"/>
                      <w:i/>
                      <w:szCs w:val="24"/>
                      <w:lang w:val="sr-Cyrl-CS"/>
                    </w:rPr>
                  </m:ctrlPr>
                </m:sSubPr>
                <m:e>
                  <m:r>
                    <w:rPr>
                      <w:rFonts w:ascii="Cambria Math" w:hAnsi="Cambria Math" w:cs="Times New Roman"/>
                      <w:szCs w:val="24"/>
                      <w:lang w:val="sr-Cyrl-CS"/>
                    </w:rPr>
                    <m:t>P</m:t>
                  </m:r>
                </m:e>
                <m:sub>
                  <m:r>
                    <w:rPr>
                      <w:rFonts w:ascii="Cambria Math" w:hAnsi="Cambria Math" w:cs="Times New Roman"/>
                      <w:szCs w:val="24"/>
                      <w:lang w:val="sr-Cyrl-CS"/>
                    </w:rPr>
                    <m:t>f</m:t>
                  </m:r>
                </m:sub>
              </m:sSub>
            </m:e>
          </m:nary>
          <m:r>
            <w:rPr>
              <w:rFonts w:ascii="Cambria Math" w:cs="Times New Roman"/>
              <w:szCs w:val="24"/>
              <w:lang w:val="sr-Cyrl-CS"/>
            </w:rPr>
            <m:t>+</m:t>
          </m:r>
          <m:sSub>
            <m:sSubPr>
              <m:ctrlPr>
                <w:rPr>
                  <w:rFonts w:ascii="Cambria Math" w:hAnsi="Cambria Math" w:cs="Times New Roman"/>
                  <w:i/>
                  <w:szCs w:val="24"/>
                  <w:lang w:val="sr-Cyrl-CS"/>
                </w:rPr>
              </m:ctrlPr>
            </m:sSubPr>
            <m:e>
              <m:r>
                <w:rPr>
                  <w:rFonts w:ascii="Cambria Math" w:hAnsi="Cambria Math" w:cs="Times New Roman"/>
                  <w:szCs w:val="24"/>
                  <w:lang w:val="sr-Cyrl-CS"/>
                </w:rPr>
                <m:t>P</m:t>
              </m:r>
            </m:e>
            <m:sub>
              <m:r>
                <w:rPr>
                  <w:rFonts w:ascii="Cambria Math" w:hAnsi="Cambria Math" w:cs="Times New Roman"/>
                  <w:szCs w:val="24"/>
                  <w:lang w:val="sr-Cyrl-CS"/>
                </w:rPr>
                <m:t>α</m:t>
              </m:r>
            </m:sub>
          </m:sSub>
          <m:r>
            <w:rPr>
              <w:rFonts w:ascii="Cambria Math" w:cs="Times New Roman"/>
              <w:szCs w:val="24"/>
              <w:lang w:val="sr-Cyrl-CS"/>
            </w:rPr>
            <m:t>+</m:t>
          </m:r>
          <m:sSub>
            <m:sSubPr>
              <m:ctrlPr>
                <w:rPr>
                  <w:rFonts w:ascii="Cambria Math" w:hAnsi="Cambria Math" w:cs="Times New Roman"/>
                  <w:i/>
                  <w:szCs w:val="24"/>
                  <w:lang w:val="sr-Cyrl-CS"/>
                </w:rPr>
              </m:ctrlPr>
            </m:sSubPr>
            <m:e>
              <m:r>
                <w:rPr>
                  <w:rFonts w:ascii="Cambria Math" w:hAnsi="Cambria Math" w:cs="Times New Roman"/>
                  <w:szCs w:val="24"/>
                  <w:lang w:val="sr-Cyrl-CS"/>
                </w:rPr>
                <m:t>P</m:t>
              </m:r>
            </m:e>
            <m:sub>
              <m:r>
                <w:rPr>
                  <w:rFonts w:ascii="Cambria Math" w:hAnsi="Cambria Math" w:cs="Times New Roman"/>
                  <w:szCs w:val="24"/>
                  <w:lang w:val="sr-Cyrl-CS"/>
                </w:rPr>
                <m:t>j</m:t>
              </m:r>
            </m:sub>
          </m:sSub>
          <m:r>
            <w:rPr>
              <w:rFonts w:ascii="Cambria Math" w:cs="Times New Roman"/>
              <w:szCs w:val="24"/>
              <w:lang w:val="sr-Cyrl-CS"/>
            </w:rPr>
            <m:t>+</m:t>
          </m:r>
          <m:sSub>
            <m:sSubPr>
              <m:ctrlPr>
                <w:rPr>
                  <w:rFonts w:ascii="Cambria Math" w:hAnsi="Cambria Math" w:cs="Times New Roman"/>
                  <w:i/>
                  <w:szCs w:val="24"/>
                  <w:lang w:val="sr-Cyrl-CS"/>
                </w:rPr>
              </m:ctrlPr>
            </m:sSubPr>
            <m:e>
              <m:r>
                <w:rPr>
                  <w:rFonts w:ascii="Cambria Math" w:hAnsi="Cambria Math" w:cs="Times New Roman"/>
                  <w:szCs w:val="24"/>
                  <w:lang w:val="sr-Cyrl-CS"/>
                </w:rPr>
                <m:t>P</m:t>
              </m:r>
            </m:e>
            <m:sub>
              <m:r>
                <w:rPr>
                  <w:rFonts w:ascii="Cambria Math" w:hAnsi="Cambria Math" w:cs="Times New Roman"/>
                  <w:szCs w:val="24"/>
                  <w:lang w:val="sr-Cyrl-CS"/>
                </w:rPr>
                <m:t>v</m:t>
              </m:r>
            </m:sub>
          </m:sSub>
        </m:oMath>
      </m:oMathPara>
    </w:p>
    <w:tbl>
      <w:tblPr>
        <w:tblStyle w:val="TableGrid"/>
        <w:tblW w:w="9575" w:type="dxa"/>
        <w:jc w:val="center"/>
        <w:tblLook w:val="0000"/>
      </w:tblPr>
      <w:tblGrid>
        <w:gridCol w:w="436"/>
        <w:gridCol w:w="2932"/>
        <w:gridCol w:w="4206"/>
        <w:gridCol w:w="2001"/>
      </w:tblGrid>
      <w:tr w:rsidR="00E53501" w:rsidTr="00621860">
        <w:trPr>
          <w:trHeight w:val="225"/>
          <w:jc w:val="center"/>
        </w:trPr>
        <w:tc>
          <w:tcPr>
            <w:tcW w:w="9575" w:type="dxa"/>
            <w:gridSpan w:val="4"/>
            <w:shd w:val="clear" w:color="auto" w:fill="auto"/>
          </w:tcPr>
          <w:p w:rsidR="00E53501" w:rsidRPr="009D74FD" w:rsidRDefault="00865C15" w:rsidP="00613E62">
            <w:pPr>
              <w:tabs>
                <w:tab w:val="left" w:pos="3930"/>
              </w:tabs>
              <w:jc w:val="center"/>
              <w:rPr>
                <w:rFonts w:cs="Times New Roman"/>
                <w:i/>
              </w:rPr>
            </w:pPr>
            <w:r>
              <w:rPr>
                <w:rFonts w:cs="Times New Roman"/>
                <w:b/>
                <w:i/>
              </w:rPr>
              <w:t>Табела 9.9</w:t>
            </w:r>
            <w:r w:rsidR="009D74FD" w:rsidRPr="009D74FD">
              <w:rPr>
                <w:rFonts w:cs="Times New Roman"/>
                <w:b/>
                <w:i/>
              </w:rPr>
              <w:t>.</w:t>
            </w:r>
            <w:r w:rsidR="00E53501" w:rsidRPr="009D74FD">
              <w:rPr>
                <w:rFonts w:cs="Times New Roman"/>
                <w:i/>
              </w:rPr>
              <w:t xml:space="preserve"> Пренос</w:t>
            </w:r>
            <w:r w:rsidR="00FF0E7C">
              <w:rPr>
                <w:rFonts w:cs="Times New Roman"/>
                <w:i/>
              </w:rPr>
              <w:t>ни односи и максимална брзина [44</w:t>
            </w:r>
            <w:r w:rsidR="00E53501" w:rsidRPr="009D74FD">
              <w:rPr>
                <w:rFonts w:cs="Times New Roman"/>
                <w:i/>
              </w:rPr>
              <w:t>]</w:t>
            </w:r>
          </w:p>
        </w:tc>
      </w:tr>
      <w:tr w:rsidR="00D40ED8" w:rsidTr="00621860">
        <w:tblPrEx>
          <w:tblLook w:val="04A0"/>
        </w:tblPrEx>
        <w:trPr>
          <w:jc w:val="center"/>
        </w:trPr>
        <w:tc>
          <w:tcPr>
            <w:tcW w:w="0" w:type="auto"/>
            <w:shd w:val="clear" w:color="auto" w:fill="FFFFFF" w:themeFill="background1"/>
            <w:vAlign w:val="center"/>
          </w:tcPr>
          <w:p w:rsidR="00D40ED8" w:rsidRPr="00E53172" w:rsidRDefault="00621860" w:rsidP="00613E62">
            <w:pPr>
              <w:tabs>
                <w:tab w:val="left" w:pos="3930"/>
              </w:tabs>
              <w:jc w:val="center"/>
              <w:rPr>
                <w:rFonts w:cs="Times New Roman"/>
                <w:b/>
                <w:i/>
              </w:rPr>
            </w:pPr>
            <w:r>
              <w:rPr>
                <w:rFonts w:cs="Times New Roman"/>
                <w:b/>
                <w:i/>
              </w:rPr>
              <w:t>13</w:t>
            </w:r>
          </w:p>
        </w:tc>
        <w:tc>
          <w:tcPr>
            <w:tcW w:w="2932" w:type="dxa"/>
            <w:shd w:val="clear" w:color="auto" w:fill="FFFFFF" w:themeFill="background1"/>
            <w:vAlign w:val="center"/>
          </w:tcPr>
          <w:p w:rsidR="00D40ED8" w:rsidRPr="00E53172" w:rsidRDefault="00D40ED8" w:rsidP="00613E62">
            <w:pPr>
              <w:tabs>
                <w:tab w:val="left" w:pos="3930"/>
              </w:tabs>
              <w:jc w:val="center"/>
              <w:rPr>
                <w:rFonts w:cs="Times New Roman"/>
                <w:lang w:val="sr-Cyrl-CS"/>
              </w:rPr>
            </w:pPr>
            <w:r w:rsidRPr="00E53172">
              <w:rPr>
                <w:rFonts w:cs="Times New Roman"/>
                <w:lang w:val="sr-Cyrl-CS"/>
              </w:rPr>
              <w:t>Максимална брзина возила</w:t>
            </w:r>
          </w:p>
        </w:tc>
        <w:tc>
          <w:tcPr>
            <w:tcW w:w="4206" w:type="dxa"/>
            <w:vAlign w:val="center"/>
          </w:tcPr>
          <w:p w:rsidR="00D40ED8" w:rsidRPr="00E53172" w:rsidRDefault="00C759F5" w:rsidP="00613E62">
            <w:pPr>
              <w:tabs>
                <w:tab w:val="left" w:pos="3930"/>
              </w:tabs>
              <w:jc w:val="center"/>
              <w:rPr>
                <w:rFonts w:cs="Times New Roman"/>
                <w:lang w:val="sr-Cyrl-CS"/>
              </w:rPr>
            </w:pPr>
            <m:oMathPara>
              <m:oMath>
                <m:sSub>
                  <m:sSubPr>
                    <m:ctrlPr>
                      <w:rPr>
                        <w:rFonts w:ascii="Cambria Math" w:eastAsiaTheme="minorEastAsia" w:hAnsi="Cambria Math" w:cs="Times New Roman"/>
                        <w:i/>
                      </w:rPr>
                    </m:ctrlPr>
                  </m:sSubPr>
                  <m:e>
                    <m:r>
                      <w:rPr>
                        <w:rFonts w:ascii="Cambria Math" w:eastAsiaTheme="minorEastAsia" w:hAnsi="Cambria Math" w:cs="Times New Roman"/>
                      </w:rPr>
                      <m:t>v</m:t>
                    </m:r>
                  </m:e>
                  <m:sub>
                    <m:r>
                      <w:rPr>
                        <w:rFonts w:ascii="Cambria Math" w:eastAsiaTheme="minorEastAsia" w:hAnsi="Cambria Math" w:cs="Times New Roman"/>
                      </w:rPr>
                      <m:t>max</m:t>
                    </m:r>
                  </m:sub>
                </m:sSub>
                <m:r>
                  <w:rPr>
                    <w:rFonts w:ascii="Cambria Math" w:eastAsiaTheme="minorEastAsia" w:cs="Times New Roman"/>
                  </w:rPr>
                  <m:t>=</m:t>
                </m:r>
                <m:f>
                  <m:fPr>
                    <m:ctrlPr>
                      <w:rPr>
                        <w:rFonts w:ascii="Cambria Math" w:eastAsiaTheme="minorEastAsia" w:hAnsi="Cambria Math" w:cs="Times New Roman"/>
                        <w:i/>
                      </w:rPr>
                    </m:ctrlPr>
                  </m:fPr>
                  <m:num>
                    <m:r>
                      <w:rPr>
                        <w:rFonts w:ascii="Cambria Math" w:eastAsiaTheme="minorEastAsia" w:cs="Times New Roman"/>
                      </w:rPr>
                      <m:t>2</m:t>
                    </m:r>
                    <m:r>
                      <w:rPr>
                        <w:rFonts w:ascii="Cambria Math" w:eastAsiaTheme="minorEastAsia" w:hAnsi="Cambria Math" w:cs="Times New Roman"/>
                      </w:rPr>
                      <m:t>π</m:t>
                    </m:r>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d</m:t>
                        </m:r>
                      </m:sub>
                    </m:sSub>
                    <m:sSub>
                      <m:sSubPr>
                        <m:ctrlPr>
                          <w:rPr>
                            <w:rFonts w:ascii="Cambria Math" w:eastAsiaTheme="minorEastAsia" w:hAnsi="Cambria Math" w:cs="Times New Roman"/>
                            <w:i/>
                          </w:rPr>
                        </m:ctrlPr>
                      </m:sSubPr>
                      <m:e>
                        <m:r>
                          <w:rPr>
                            <w:rFonts w:ascii="Cambria Math" w:eastAsiaTheme="minorEastAsia" w:hAnsi="Cambria Math" w:cs="Times New Roman"/>
                          </w:rPr>
                          <m:t>∙n</m:t>
                        </m:r>
                      </m:e>
                      <m:sub>
                        <m:r>
                          <w:rPr>
                            <w:rFonts w:ascii="Cambria Math" w:eastAsiaTheme="minorEastAsia" w:hAnsi="Cambria Math" w:cs="Times New Roman"/>
                          </w:rPr>
                          <m:t>v</m:t>
                        </m:r>
                      </m:sub>
                    </m:sSub>
                  </m:num>
                  <m:den>
                    <m:sSub>
                      <m:sSubPr>
                        <m:ctrlPr>
                          <w:rPr>
                            <w:rFonts w:ascii="Cambria Math" w:eastAsiaTheme="minorEastAsia" w:hAnsi="Cambria Math" w:cs="Times New Roman"/>
                            <w:i/>
                          </w:rPr>
                        </m:ctrlPr>
                      </m:sSubPr>
                      <m:e>
                        <m:r>
                          <w:rPr>
                            <w:rFonts w:ascii="Cambria Math" w:eastAsiaTheme="minorEastAsia" w:hAnsi="Cambria Math" w:cs="Times New Roman"/>
                          </w:rPr>
                          <m:t>i</m:t>
                        </m:r>
                      </m:e>
                      <m:sub>
                        <m:r>
                          <w:rPr>
                            <w:rFonts w:ascii="Cambria Math" w:eastAsiaTheme="minorEastAsia" w:cs="Times New Roman"/>
                          </w:rPr>
                          <m:t>0</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i</m:t>
                        </m:r>
                      </m:e>
                      <m:sub>
                        <m:r>
                          <w:rPr>
                            <w:rFonts w:ascii="Cambria Math" w:eastAsiaTheme="minorEastAsia" w:hAnsi="Cambria Math" w:cs="Times New Roman"/>
                          </w:rPr>
                          <m:t>m</m:t>
                        </m:r>
                      </m:sub>
                    </m:sSub>
                  </m:den>
                </m:f>
              </m:oMath>
            </m:oMathPara>
          </w:p>
        </w:tc>
        <w:tc>
          <w:tcPr>
            <w:tcW w:w="2001" w:type="dxa"/>
            <w:vMerge w:val="restart"/>
            <w:vAlign w:val="center"/>
          </w:tcPr>
          <w:p w:rsidR="00D40ED8" w:rsidRPr="00E53172" w:rsidRDefault="00D40ED8" w:rsidP="00613E62">
            <w:pPr>
              <w:tabs>
                <w:tab w:val="left" w:pos="3930"/>
              </w:tabs>
              <w:jc w:val="center"/>
              <w:rPr>
                <w:rFonts w:cs="Times New Roman"/>
              </w:rPr>
            </w:pPr>
          </w:p>
          <w:p w:rsidR="00D40ED8" w:rsidRPr="00E5720A" w:rsidRDefault="00C759F5" w:rsidP="00613E62">
            <w:pPr>
              <w:tabs>
                <w:tab w:val="left" w:pos="3930"/>
              </w:tabs>
              <w:jc w:val="center"/>
              <w:rPr>
                <w:rFonts w:cs="Times New Roman"/>
              </w:rPr>
            </w:pPr>
            <m:oMathPara>
              <m:oMath>
                <m:sSub>
                  <m:sSubPr>
                    <m:ctrlPr>
                      <w:rPr>
                        <w:rFonts w:ascii="Cambria Math" w:eastAsiaTheme="minorEastAsia" w:hAnsi="Cambria Math" w:cs="Times New Roman"/>
                        <w:i/>
                      </w:rPr>
                    </m:ctrlPr>
                  </m:sSubPr>
                  <m:e>
                    <m:r>
                      <w:rPr>
                        <w:rFonts w:ascii="Cambria Math" w:eastAsiaTheme="minorEastAsia" w:hAnsi="Cambria Math" w:cs="Times New Roman"/>
                      </w:rPr>
                      <m:t>v</m:t>
                    </m:r>
                  </m:e>
                  <m:sub>
                    <m:r>
                      <w:rPr>
                        <w:rFonts w:ascii="Cambria Math" w:eastAsiaTheme="minorEastAsia" w:hAnsi="Cambria Math" w:cs="Times New Roman"/>
                      </w:rPr>
                      <m:t>max</m:t>
                    </m:r>
                  </m:sub>
                </m:sSub>
                <m:r>
                  <w:rPr>
                    <w:rFonts w:ascii="Cambria Math" w:eastAsiaTheme="minorEastAsia" w:cs="Times New Roman"/>
                  </w:rPr>
                  <m:t>=0</m:t>
                </m:r>
              </m:oMath>
            </m:oMathPara>
          </w:p>
        </w:tc>
      </w:tr>
      <w:tr w:rsidR="00D40ED8" w:rsidTr="00621860">
        <w:tblPrEx>
          <w:tblLook w:val="04A0"/>
        </w:tblPrEx>
        <w:trPr>
          <w:jc w:val="center"/>
        </w:trPr>
        <w:tc>
          <w:tcPr>
            <w:tcW w:w="0" w:type="auto"/>
            <w:shd w:val="clear" w:color="auto" w:fill="FFFFFF" w:themeFill="background1"/>
            <w:vAlign w:val="center"/>
          </w:tcPr>
          <w:p w:rsidR="00D40ED8" w:rsidRPr="00E53172" w:rsidRDefault="00621860" w:rsidP="00613E62">
            <w:pPr>
              <w:tabs>
                <w:tab w:val="left" w:pos="3930"/>
              </w:tabs>
              <w:jc w:val="center"/>
              <w:rPr>
                <w:rFonts w:cs="Times New Roman"/>
                <w:b/>
                <w:i/>
              </w:rPr>
            </w:pPr>
            <w:r>
              <w:rPr>
                <w:rFonts w:cs="Times New Roman"/>
                <w:b/>
                <w:i/>
              </w:rPr>
              <w:t>14</w:t>
            </w:r>
          </w:p>
        </w:tc>
        <w:tc>
          <w:tcPr>
            <w:tcW w:w="2932" w:type="dxa"/>
            <w:shd w:val="clear" w:color="auto" w:fill="FFFFFF" w:themeFill="background1"/>
            <w:vAlign w:val="center"/>
          </w:tcPr>
          <w:p w:rsidR="00D40ED8" w:rsidRPr="00E53172" w:rsidRDefault="00D40ED8" w:rsidP="00613E62">
            <w:pPr>
              <w:tabs>
                <w:tab w:val="left" w:pos="3930"/>
              </w:tabs>
              <w:jc w:val="center"/>
              <w:rPr>
                <w:rFonts w:cs="Times New Roman"/>
                <w:lang w:val="sr-Cyrl-CS"/>
              </w:rPr>
            </w:pPr>
            <w:r w:rsidRPr="00E53172">
              <w:rPr>
                <w:rFonts w:cs="Times New Roman"/>
                <w:lang w:val="sr-Cyrl-CS"/>
              </w:rPr>
              <w:t>Карактеристична једначина трећаг степена</w:t>
            </w:r>
          </w:p>
        </w:tc>
        <w:tc>
          <w:tcPr>
            <w:tcW w:w="4206" w:type="dxa"/>
            <w:vAlign w:val="center"/>
          </w:tcPr>
          <w:p w:rsidR="00D40ED8" w:rsidRPr="00E53172" w:rsidRDefault="00C759F5" w:rsidP="00613E62">
            <w:pPr>
              <w:tabs>
                <w:tab w:val="left" w:pos="3930"/>
              </w:tabs>
              <w:jc w:val="center"/>
              <w:rPr>
                <w:rFonts w:cs="Times New Roman"/>
                <w:lang w:val="sr-Cyrl-CS"/>
              </w:rPr>
            </w:pPr>
            <m:oMathPara>
              <m:oMath>
                <m:sSub>
                  <m:sSubPr>
                    <m:ctrlPr>
                      <w:rPr>
                        <w:rFonts w:ascii="Cambria Math" w:hAnsi="Cambria Math" w:cs="Times New Roman"/>
                        <w:i/>
                        <w:lang w:val="sr-Cyrl-CS"/>
                      </w:rPr>
                    </m:ctrlPr>
                  </m:sSubPr>
                  <m:e>
                    <m:r>
                      <w:rPr>
                        <w:rFonts w:ascii="Cambria Math" w:hAnsi="Cambria Math" w:cs="Times New Roman"/>
                        <w:lang w:val="sr-Cyrl-CS"/>
                      </w:rPr>
                      <m:t>C</m:t>
                    </m:r>
                  </m:e>
                  <m:sub>
                    <m:r>
                      <w:rPr>
                        <w:rFonts w:ascii="Cambria Math" w:cs="Times New Roman"/>
                        <w:lang w:val="sr-Cyrl-CS"/>
                      </w:rPr>
                      <m:t>1</m:t>
                    </m:r>
                  </m:sub>
                </m:sSub>
                <m:sSup>
                  <m:sSupPr>
                    <m:ctrlPr>
                      <w:rPr>
                        <w:rFonts w:ascii="Cambria Math" w:hAnsi="Cambria Math" w:cs="Times New Roman"/>
                        <w:i/>
                        <w:lang w:val="sr-Cyrl-CS"/>
                      </w:rPr>
                    </m:ctrlPr>
                  </m:sSupPr>
                  <m:e>
                    <m:d>
                      <m:dPr>
                        <m:ctrlPr>
                          <w:rPr>
                            <w:rFonts w:ascii="Cambria Math" w:hAnsi="Cambria Math" w:cs="Times New Roman"/>
                            <w:i/>
                            <w:lang w:val="sr-Cyrl-CS"/>
                          </w:rPr>
                        </m:ctrlPr>
                      </m:dPr>
                      <m:e>
                        <m:sSub>
                          <m:sSubPr>
                            <m:ctrlPr>
                              <w:rPr>
                                <w:rFonts w:ascii="Cambria Math" w:hAnsi="Cambria Math" w:cs="Times New Roman"/>
                                <w:i/>
                                <w:lang w:val="sr-Cyrl-CS"/>
                              </w:rPr>
                            </m:ctrlPr>
                          </m:sSubPr>
                          <m:e>
                            <m:r>
                              <w:rPr>
                                <w:rFonts w:ascii="Cambria Math" w:hAnsi="Cambria Math" w:cs="Times New Roman"/>
                                <w:lang w:val="sr-Cyrl-CS"/>
                              </w:rPr>
                              <m:t>v</m:t>
                            </m:r>
                          </m:e>
                          <m:sub>
                            <m:r>
                              <w:rPr>
                                <w:rFonts w:ascii="Cambria Math" w:hAnsi="Cambria Math" w:cs="Times New Roman"/>
                                <w:lang w:val="sr-Cyrl-CS"/>
                              </w:rPr>
                              <m:t>max</m:t>
                            </m:r>
                          </m:sub>
                        </m:sSub>
                      </m:e>
                    </m:d>
                  </m:e>
                  <m:sup>
                    <m:r>
                      <w:rPr>
                        <w:rFonts w:ascii="Cambria Math" w:cs="Times New Roman"/>
                        <w:lang w:val="sr-Cyrl-CS"/>
                      </w:rPr>
                      <m:t>3</m:t>
                    </m:r>
                  </m:sup>
                </m:sSup>
                <m:r>
                  <w:rPr>
                    <w:rFonts w:ascii="Cambria Math" w:cs="Times New Roman"/>
                    <w:lang w:val="sr-Cyrl-CS"/>
                  </w:rPr>
                  <m:t>+</m:t>
                </m:r>
                <m:sSub>
                  <m:sSubPr>
                    <m:ctrlPr>
                      <w:rPr>
                        <w:rFonts w:ascii="Cambria Math" w:hAnsi="Cambria Math" w:cs="Times New Roman"/>
                        <w:i/>
                        <w:lang w:val="sr-Cyrl-CS"/>
                      </w:rPr>
                    </m:ctrlPr>
                  </m:sSubPr>
                  <m:e>
                    <m:r>
                      <w:rPr>
                        <w:rFonts w:ascii="Cambria Math" w:hAnsi="Cambria Math" w:cs="Times New Roman"/>
                        <w:lang w:val="sr-Cyrl-CS"/>
                      </w:rPr>
                      <m:t>C</m:t>
                    </m:r>
                  </m:e>
                  <m:sub>
                    <m:r>
                      <w:rPr>
                        <w:rFonts w:ascii="Cambria Math" w:cs="Times New Roman"/>
                        <w:lang w:val="sr-Cyrl-CS"/>
                      </w:rPr>
                      <m:t>2</m:t>
                    </m:r>
                  </m:sub>
                </m:sSub>
                <m:sSup>
                  <m:sSupPr>
                    <m:ctrlPr>
                      <w:rPr>
                        <w:rFonts w:ascii="Cambria Math" w:hAnsi="Cambria Math" w:cs="Times New Roman"/>
                        <w:i/>
                        <w:lang w:val="sr-Cyrl-CS"/>
                      </w:rPr>
                    </m:ctrlPr>
                  </m:sSupPr>
                  <m:e>
                    <m:d>
                      <m:dPr>
                        <m:ctrlPr>
                          <w:rPr>
                            <w:rFonts w:ascii="Cambria Math" w:hAnsi="Cambria Math" w:cs="Times New Roman"/>
                            <w:i/>
                            <w:lang w:val="sr-Cyrl-CS"/>
                          </w:rPr>
                        </m:ctrlPr>
                      </m:dPr>
                      <m:e>
                        <m:sSub>
                          <m:sSubPr>
                            <m:ctrlPr>
                              <w:rPr>
                                <w:rFonts w:ascii="Cambria Math" w:hAnsi="Cambria Math" w:cs="Times New Roman"/>
                                <w:i/>
                                <w:lang w:val="sr-Cyrl-CS"/>
                              </w:rPr>
                            </m:ctrlPr>
                          </m:sSubPr>
                          <m:e>
                            <m:r>
                              <w:rPr>
                                <w:rFonts w:ascii="Cambria Math" w:hAnsi="Cambria Math" w:cs="Times New Roman"/>
                                <w:lang w:val="sr-Cyrl-CS"/>
                              </w:rPr>
                              <m:t>v</m:t>
                            </m:r>
                          </m:e>
                          <m:sub>
                            <m:r>
                              <w:rPr>
                                <w:rFonts w:ascii="Cambria Math" w:hAnsi="Cambria Math" w:cs="Times New Roman"/>
                                <w:lang w:val="sr-Cyrl-CS"/>
                              </w:rPr>
                              <m:t>max</m:t>
                            </m:r>
                          </m:sub>
                        </m:sSub>
                      </m:e>
                    </m:d>
                  </m:e>
                  <m:sup>
                    <m:r>
                      <w:rPr>
                        <w:rFonts w:ascii="Cambria Math" w:cs="Times New Roman"/>
                        <w:lang w:val="sr-Cyrl-CS"/>
                      </w:rPr>
                      <m:t>2</m:t>
                    </m:r>
                  </m:sup>
                </m:sSup>
                <m:r>
                  <w:rPr>
                    <w:rFonts w:ascii="Cambria Math" w:eastAsiaTheme="minorEastAsia" w:cs="Times New Roman"/>
                    <w:lang w:val="sr-Cyrl-CS"/>
                  </w:rPr>
                  <m:t>+</m:t>
                </m:r>
                <m:sSub>
                  <m:sSubPr>
                    <m:ctrlPr>
                      <w:rPr>
                        <w:rFonts w:ascii="Cambria Math" w:hAnsi="Cambria Math" w:cs="Times New Roman"/>
                        <w:i/>
                        <w:lang w:val="sr-Cyrl-CS"/>
                      </w:rPr>
                    </m:ctrlPr>
                  </m:sSubPr>
                  <m:e>
                    <m:r>
                      <w:rPr>
                        <w:rFonts w:ascii="Cambria Math" w:hAnsi="Cambria Math" w:cs="Times New Roman"/>
                        <w:lang w:val="sr-Cyrl-CS"/>
                      </w:rPr>
                      <m:t>C</m:t>
                    </m:r>
                  </m:e>
                  <m:sub>
                    <m:r>
                      <w:rPr>
                        <w:rFonts w:ascii="Cambria Math" w:cs="Times New Roman"/>
                        <w:lang w:val="sr-Cyrl-CS"/>
                      </w:rPr>
                      <m:t>3</m:t>
                    </m:r>
                  </m:sub>
                </m:sSub>
                <m:d>
                  <m:dPr>
                    <m:ctrlPr>
                      <w:rPr>
                        <w:rFonts w:ascii="Cambria Math" w:hAnsi="Cambria Math" w:cs="Times New Roman"/>
                        <w:i/>
                        <w:lang w:val="sr-Cyrl-CS"/>
                      </w:rPr>
                    </m:ctrlPr>
                  </m:dPr>
                  <m:e>
                    <m:sSub>
                      <m:sSubPr>
                        <m:ctrlPr>
                          <w:rPr>
                            <w:rFonts w:ascii="Cambria Math" w:hAnsi="Cambria Math" w:cs="Times New Roman"/>
                            <w:i/>
                            <w:lang w:val="sr-Cyrl-CS"/>
                          </w:rPr>
                        </m:ctrlPr>
                      </m:sSubPr>
                      <m:e>
                        <m:r>
                          <w:rPr>
                            <w:rFonts w:ascii="Cambria Math" w:hAnsi="Cambria Math" w:cs="Times New Roman"/>
                            <w:lang w:val="sr-Cyrl-CS"/>
                          </w:rPr>
                          <m:t>v</m:t>
                        </m:r>
                      </m:e>
                      <m:sub>
                        <m:r>
                          <w:rPr>
                            <w:rFonts w:ascii="Cambria Math" w:hAnsi="Cambria Math" w:cs="Times New Roman"/>
                            <w:lang w:val="sr-Cyrl-CS"/>
                          </w:rPr>
                          <m:t>max</m:t>
                        </m:r>
                      </m:sub>
                    </m:sSub>
                  </m:e>
                </m:d>
                <m:r>
                  <w:rPr>
                    <w:rFonts w:ascii="Cambria Math" w:cs="Times New Roman"/>
                    <w:lang w:val="sr-Cyrl-CS"/>
                  </w:rPr>
                  <m:t>=0</m:t>
                </m:r>
              </m:oMath>
            </m:oMathPara>
          </w:p>
        </w:tc>
        <w:tc>
          <w:tcPr>
            <w:tcW w:w="2001" w:type="dxa"/>
            <w:vMerge/>
            <w:vAlign w:val="center"/>
          </w:tcPr>
          <w:p w:rsidR="00D40ED8" w:rsidRPr="00E53172" w:rsidRDefault="00D40ED8" w:rsidP="00613E62">
            <w:pPr>
              <w:tabs>
                <w:tab w:val="left" w:pos="3930"/>
              </w:tabs>
              <w:jc w:val="center"/>
              <w:rPr>
                <w:rFonts w:cs="Times New Roman"/>
                <w:i/>
                <w:lang w:val="sr-Cyrl-CS"/>
              </w:rPr>
            </w:pPr>
          </w:p>
        </w:tc>
      </w:tr>
    </w:tbl>
    <w:p w:rsidR="00E53501" w:rsidRDefault="00E53501" w:rsidP="000C6043">
      <w:pPr>
        <w:tabs>
          <w:tab w:val="left" w:pos="1515"/>
        </w:tabs>
        <w:spacing w:after="0"/>
        <w:jc w:val="center"/>
        <w:rPr>
          <w:rFonts w:cs="Times New Roman"/>
        </w:rPr>
      </w:pPr>
    </w:p>
    <w:p w:rsidR="001305E3" w:rsidRDefault="001305E3" w:rsidP="001305E3">
      <w:pPr>
        <w:spacing w:after="120"/>
        <w:jc w:val="both"/>
        <w:rPr>
          <w:rFonts w:cs="Times New Roman"/>
          <w:szCs w:val="24"/>
        </w:rPr>
      </w:pPr>
      <w:bookmarkStart w:id="94" w:name="_Toc390251483"/>
      <w:r>
        <w:rPr>
          <w:rFonts w:cs="Times New Roman"/>
          <w:szCs w:val="24"/>
        </w:rPr>
        <w:lastRenderedPageBreak/>
        <w:t>За различите степене преноса при максималном броју мотора биће израчуната брзина возила и вучна сила возила</w:t>
      </w:r>
      <w:r w:rsidR="000C6043">
        <w:rPr>
          <w:rFonts w:cs="Times New Roman"/>
          <w:szCs w:val="24"/>
        </w:rPr>
        <w:t>:</w:t>
      </w:r>
    </w:p>
    <w:p w:rsidR="00C859CC" w:rsidRPr="00C859CC" w:rsidRDefault="00C859CC" w:rsidP="001305E3">
      <w:pPr>
        <w:spacing w:after="120"/>
        <w:jc w:val="both"/>
        <w:rPr>
          <w:rFonts w:eastAsiaTheme="minorEastAsia" w:cs="Times New Roman"/>
          <w:b/>
          <w:szCs w:val="24"/>
        </w:rPr>
      </w:pPr>
      <w:r w:rsidRPr="00C859CC">
        <w:rPr>
          <w:rFonts w:cs="Times New Roman"/>
          <w:b/>
          <w:szCs w:val="24"/>
        </w:rPr>
        <w:t>Опција 1:</w:t>
      </w:r>
    </w:p>
    <w:p w:rsidR="001305E3" w:rsidRDefault="001305E3" w:rsidP="001305E3">
      <w:pPr>
        <w:spacing w:after="0"/>
        <w:jc w:val="both"/>
        <w:rPr>
          <w:rFonts w:eastAsiaTheme="minorEastAsia" w:cs="Times New Roman"/>
          <w:szCs w:val="24"/>
        </w:rPr>
      </w:pPr>
      <m:oMathPara>
        <m:oMathParaPr>
          <m:jc m:val="left"/>
        </m:oMathParaPr>
        <m:oMath>
          <m:r>
            <m:rPr>
              <m:sty m:val="p"/>
            </m:rPr>
            <w:rPr>
              <w:rFonts w:ascii="Cambria Math" w:hAnsi="Cambria Math" w:cs="Times New Roman"/>
              <w:szCs w:val="24"/>
            </w:rPr>
            <m:t>v=</m:t>
          </m:r>
          <m:f>
            <m:fPr>
              <m:ctrlPr>
                <w:rPr>
                  <w:rFonts w:ascii="Cambria Math" w:hAnsi="Cambria Math" w:cs="Times New Roman"/>
                  <w:szCs w:val="24"/>
                </w:rPr>
              </m:ctrlPr>
            </m:fPr>
            <m:num>
              <m:r>
                <m:rPr>
                  <m:sty m:val="p"/>
                </m:rPr>
                <w:rPr>
                  <w:rFonts w:ascii="Cambria Math" w:hAnsi="Cambria Math" w:cs="Times New Roman"/>
                  <w:szCs w:val="24"/>
                </w:rPr>
                <m:t>0,377·</m:t>
              </m:r>
              <m:sSub>
                <m:sSubPr>
                  <m:ctrlPr>
                    <w:rPr>
                      <w:rFonts w:ascii="Cambria Math" w:hAnsi="Cambria Math" w:cs="Times New Roman"/>
                      <w:szCs w:val="24"/>
                    </w:rPr>
                  </m:ctrlPr>
                </m:sSubPr>
                <m:e>
                  <m:r>
                    <m:rPr>
                      <m:sty m:val="p"/>
                    </m:rPr>
                    <w:rPr>
                      <w:rFonts w:ascii="Cambria Math" w:hAnsi="Cambria Math" w:cs="Times New Roman"/>
                      <w:szCs w:val="24"/>
                    </w:rPr>
                    <m:t>r</m:t>
                  </m:r>
                </m:e>
                <m:sub>
                  <m:r>
                    <m:rPr>
                      <m:sty m:val="p"/>
                    </m:rPr>
                    <w:rPr>
                      <w:rFonts w:ascii="Cambria Math" w:hAnsi="Cambria Math" w:cs="Times New Roman"/>
                      <w:szCs w:val="24"/>
                    </w:rPr>
                    <m:t>d</m:t>
                  </m:r>
                </m:sub>
              </m:sSub>
              <m:r>
                <m:rPr>
                  <m:sty m:val="p"/>
                </m:rPr>
                <w:rPr>
                  <w:rFonts w:ascii="Cambria Math" w:hAnsi="Cambria Math" w:cs="Times New Roman"/>
                  <w:szCs w:val="24"/>
                </w:rPr>
                <m:t>·n</m:t>
              </m:r>
            </m:num>
            <m:den>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m</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o</m:t>
                  </m:r>
                </m:sub>
              </m:sSub>
            </m:den>
          </m:f>
          <m:r>
            <m:rPr>
              <m:sty m:val="p"/>
            </m:rPr>
            <w:rPr>
              <w:rFonts w:ascii="Cambria Math" w:hAnsi="Cambria Math" w:cs="Times New Roman"/>
              <w:szCs w:val="24"/>
            </w:rPr>
            <m:t>, [km/h]</m:t>
          </m:r>
        </m:oMath>
      </m:oMathPara>
    </w:p>
    <w:p w:rsidR="001305E3" w:rsidRPr="0055582F" w:rsidRDefault="001305E3" w:rsidP="001305E3">
      <w:pPr>
        <w:spacing w:after="0"/>
        <w:jc w:val="both"/>
        <w:rPr>
          <w:rFonts w:cs="Times New Roman"/>
          <w:szCs w:val="24"/>
        </w:rPr>
      </w:pPr>
    </w:p>
    <w:p w:rsidR="001305E3" w:rsidRPr="0055582F" w:rsidRDefault="00C759F5" w:rsidP="001305E3">
      <w:pPr>
        <w:spacing w:after="0"/>
        <w:jc w:val="both"/>
        <w:rPr>
          <w:rFonts w:cs="Times New Roman"/>
          <w:szCs w:val="24"/>
        </w:rPr>
      </w:pPr>
      <m:oMathPara>
        <m:oMathParaPr>
          <m:jc m:val="left"/>
        </m:oMathParaPr>
        <m:oMath>
          <m:sSub>
            <m:sSubPr>
              <m:ctrlPr>
                <w:rPr>
                  <w:rFonts w:ascii="Cambria Math" w:hAnsi="Cambria Math" w:cs="Times New Roman"/>
                  <w:szCs w:val="24"/>
                </w:rPr>
              </m:ctrlPr>
            </m:sSubPr>
            <m:e>
              <m:r>
                <m:rPr>
                  <m:sty m:val="p"/>
                </m:rPr>
                <w:rPr>
                  <w:rFonts w:ascii="Cambria Math" w:hAnsi="Cambria Math" w:cs="Times New Roman"/>
                  <w:szCs w:val="24"/>
                </w:rPr>
                <m:t>v</m:t>
              </m:r>
            </m:e>
            <m:sub>
              <m:r>
                <m:rPr>
                  <m:sty m:val="p"/>
                </m:rPr>
                <w:rPr>
                  <w:rFonts w:ascii="Cambria Math" w:hAnsi="Cambria Math" w:cs="Times New Roman"/>
                  <w:szCs w:val="24"/>
                </w:rPr>
                <m:t>I</m:t>
              </m:r>
            </m:sub>
          </m:sSub>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0,377·</m:t>
              </m:r>
              <m:sSub>
                <m:sSubPr>
                  <m:ctrlPr>
                    <w:rPr>
                      <w:rFonts w:ascii="Cambria Math" w:hAnsi="Cambria Math" w:cs="Times New Roman"/>
                      <w:szCs w:val="24"/>
                    </w:rPr>
                  </m:ctrlPr>
                </m:sSubPr>
                <m:e>
                  <m:r>
                    <m:rPr>
                      <m:sty m:val="p"/>
                    </m:rPr>
                    <w:rPr>
                      <w:rFonts w:ascii="Cambria Math" w:hAnsi="Cambria Math" w:cs="Times New Roman"/>
                      <w:szCs w:val="24"/>
                    </w:rPr>
                    <m:t>r</m:t>
                  </m:r>
                </m:e>
                <m:sub>
                  <m:r>
                    <m:rPr>
                      <m:sty m:val="p"/>
                    </m:rPr>
                    <w:rPr>
                      <w:rFonts w:ascii="Cambria Math" w:hAnsi="Cambria Math" w:cs="Times New Roman"/>
                      <w:szCs w:val="24"/>
                    </w:rPr>
                    <m:t>d</m:t>
                  </m:r>
                </m:sub>
              </m:sSub>
              <m:r>
                <m:rPr>
                  <m:sty m:val="p"/>
                </m:rPr>
                <w:rPr>
                  <w:rFonts w:ascii="Cambria Math" w:hAnsi="Cambria Math" w:cs="Times New Roman"/>
                  <w:szCs w:val="24"/>
                </w:rPr>
                <m:t>·n</m:t>
              </m:r>
            </m:num>
            <m:den>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m</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o</m:t>
                  </m:r>
                </m:sub>
              </m:sSub>
            </m:den>
          </m:f>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0,377·0,455·2200</m:t>
              </m:r>
            </m:num>
            <m:den>
              <m:r>
                <m:rPr>
                  <m:sty m:val="p"/>
                </m:rPr>
                <w:rPr>
                  <w:rFonts w:ascii="Cambria Math" w:hAnsi="Cambria Math" w:cs="Times New Roman"/>
                  <w:szCs w:val="24"/>
                </w:rPr>
                <m:t>5,3·5,12</m:t>
              </m:r>
            </m:den>
          </m:f>
          <m:r>
            <m:rPr>
              <m:sty m:val="p"/>
            </m:rPr>
            <w:rPr>
              <w:rFonts w:ascii="Cambria Math" w:hAnsi="Cambria Math" w:cs="Times New Roman"/>
              <w:szCs w:val="24"/>
            </w:rPr>
            <m:t>=</m:t>
          </m:r>
          <m:r>
            <w:rPr>
              <w:rFonts w:ascii="Cambria Math" w:hAnsi="Cambria Math"/>
            </w:rPr>
            <m:t>13,9 [</m:t>
          </m:r>
          <m:r>
            <m:rPr>
              <m:sty m:val="p"/>
            </m:rPr>
            <w:rPr>
              <w:rFonts w:ascii="Cambria Math" w:hAnsi="Cambria Math"/>
            </w:rPr>
            <m:t>km/h]</m:t>
          </m:r>
        </m:oMath>
      </m:oMathPara>
    </w:p>
    <w:p w:rsidR="001305E3" w:rsidRDefault="00C759F5" w:rsidP="001305E3">
      <w:pPr>
        <w:spacing w:after="0"/>
        <w:jc w:val="both"/>
        <w:rPr>
          <w:rFonts w:eastAsiaTheme="minorEastAsia" w:cs="Times New Roman"/>
        </w:rPr>
      </w:pPr>
      <m:oMathPara>
        <m:oMathParaPr>
          <m:jc m:val="left"/>
        </m:oMathParaPr>
        <m:oMath>
          <m:sSub>
            <m:sSubPr>
              <m:ctrlPr>
                <w:rPr>
                  <w:rFonts w:ascii="Cambria Math" w:hAnsi="Cambria Math" w:cs="Times New Roman"/>
                  <w:szCs w:val="24"/>
                </w:rPr>
              </m:ctrlPr>
            </m:sSubPr>
            <m:e>
              <m:r>
                <m:rPr>
                  <m:sty m:val="p"/>
                </m:rPr>
                <w:rPr>
                  <w:rFonts w:ascii="Cambria Math" w:hAnsi="Cambria Math" w:cs="Times New Roman"/>
                  <w:szCs w:val="24"/>
                </w:rPr>
                <m:t>v</m:t>
              </m:r>
            </m:e>
            <m:sub>
              <m:r>
                <m:rPr>
                  <m:sty m:val="p"/>
                </m:rPr>
                <w:rPr>
                  <w:rFonts w:ascii="Cambria Math" w:hAnsi="Cambria Math" w:cs="Times New Roman"/>
                  <w:szCs w:val="24"/>
                </w:rPr>
                <m:t>II</m:t>
              </m:r>
            </m:sub>
          </m:sSub>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0,377·</m:t>
              </m:r>
              <m:sSub>
                <m:sSubPr>
                  <m:ctrlPr>
                    <w:rPr>
                      <w:rFonts w:ascii="Cambria Math" w:hAnsi="Cambria Math" w:cs="Times New Roman"/>
                      <w:szCs w:val="24"/>
                    </w:rPr>
                  </m:ctrlPr>
                </m:sSubPr>
                <m:e>
                  <m:r>
                    <m:rPr>
                      <m:sty m:val="p"/>
                    </m:rPr>
                    <w:rPr>
                      <w:rFonts w:ascii="Cambria Math" w:hAnsi="Cambria Math" w:cs="Times New Roman"/>
                      <w:szCs w:val="24"/>
                    </w:rPr>
                    <m:t>r</m:t>
                  </m:r>
                </m:e>
                <m:sub>
                  <m:r>
                    <m:rPr>
                      <m:sty m:val="p"/>
                    </m:rPr>
                    <w:rPr>
                      <w:rFonts w:ascii="Cambria Math" w:hAnsi="Cambria Math" w:cs="Times New Roman"/>
                      <w:szCs w:val="24"/>
                    </w:rPr>
                    <m:t>d</m:t>
                  </m:r>
                </m:sub>
              </m:sSub>
              <m:r>
                <m:rPr>
                  <m:sty m:val="p"/>
                </m:rPr>
                <w:rPr>
                  <w:rFonts w:ascii="Cambria Math" w:hAnsi="Cambria Math" w:cs="Times New Roman"/>
                  <w:szCs w:val="24"/>
                </w:rPr>
                <m:t>·n</m:t>
              </m:r>
            </m:num>
            <m:den>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m</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o</m:t>
                  </m:r>
                </m:sub>
              </m:sSub>
            </m:den>
          </m:f>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0,377·0,455·2200</m:t>
              </m:r>
            </m:num>
            <m:den>
              <m:r>
                <m:rPr>
                  <m:sty m:val="p"/>
                </m:rPr>
                <w:rPr>
                  <w:rFonts w:ascii="Cambria Math" w:hAnsi="Cambria Math" w:cs="Times New Roman"/>
                  <w:szCs w:val="24"/>
                </w:rPr>
                <m:t>1,36·5,12</m:t>
              </m:r>
            </m:den>
          </m:f>
          <m:r>
            <m:rPr>
              <m:sty m:val="p"/>
            </m:rPr>
            <w:rPr>
              <w:rFonts w:ascii="Cambria Math" w:hAnsi="Cambria Math" w:cs="Times New Roman"/>
              <w:szCs w:val="24"/>
            </w:rPr>
            <m:t>=</m:t>
          </m:r>
          <m:r>
            <w:rPr>
              <w:rFonts w:ascii="Cambria Math" w:hAnsi="Cambria Math"/>
            </w:rPr>
            <m:t>54,2 [</m:t>
          </m:r>
          <m:r>
            <m:rPr>
              <m:sty m:val="p"/>
            </m:rPr>
            <w:rPr>
              <w:rFonts w:ascii="Cambria Math" w:hAnsi="Cambria Math"/>
            </w:rPr>
            <m:t>km/h]</m:t>
          </m:r>
        </m:oMath>
      </m:oMathPara>
    </w:p>
    <w:p w:rsidR="001305E3" w:rsidRPr="0055582F" w:rsidRDefault="00C759F5" w:rsidP="001305E3">
      <w:pPr>
        <w:spacing w:after="0"/>
        <w:jc w:val="both"/>
        <w:rPr>
          <w:rFonts w:cs="Times New Roman"/>
          <w:szCs w:val="24"/>
        </w:rPr>
      </w:pPr>
      <m:oMathPara>
        <m:oMathParaPr>
          <m:jc m:val="left"/>
        </m:oMathParaPr>
        <m:oMath>
          <m:sSub>
            <m:sSubPr>
              <m:ctrlPr>
                <w:rPr>
                  <w:rFonts w:ascii="Cambria Math" w:hAnsi="Cambria Math" w:cs="Times New Roman"/>
                  <w:szCs w:val="24"/>
                </w:rPr>
              </m:ctrlPr>
            </m:sSubPr>
            <m:e>
              <m:r>
                <m:rPr>
                  <m:sty m:val="p"/>
                </m:rPr>
                <w:rPr>
                  <w:rFonts w:ascii="Cambria Math" w:hAnsi="Cambria Math" w:cs="Times New Roman"/>
                  <w:szCs w:val="24"/>
                </w:rPr>
                <m:t>v</m:t>
              </m:r>
            </m:e>
            <m:sub>
              <m:r>
                <m:rPr>
                  <m:sty m:val="p"/>
                </m:rPr>
                <w:rPr>
                  <w:rFonts w:ascii="Cambria Math" w:hAnsi="Cambria Math" w:cs="Times New Roman"/>
                  <w:szCs w:val="24"/>
                </w:rPr>
                <m:t>III</m:t>
              </m:r>
            </m:sub>
          </m:sSub>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0,377·</m:t>
              </m:r>
              <m:sSub>
                <m:sSubPr>
                  <m:ctrlPr>
                    <w:rPr>
                      <w:rFonts w:ascii="Cambria Math" w:hAnsi="Cambria Math" w:cs="Times New Roman"/>
                      <w:szCs w:val="24"/>
                    </w:rPr>
                  </m:ctrlPr>
                </m:sSubPr>
                <m:e>
                  <m:r>
                    <m:rPr>
                      <m:sty m:val="p"/>
                    </m:rPr>
                    <w:rPr>
                      <w:rFonts w:ascii="Cambria Math" w:hAnsi="Cambria Math" w:cs="Times New Roman"/>
                      <w:szCs w:val="24"/>
                    </w:rPr>
                    <m:t>r</m:t>
                  </m:r>
                </m:e>
                <m:sub>
                  <m:r>
                    <m:rPr>
                      <m:sty m:val="p"/>
                    </m:rPr>
                    <w:rPr>
                      <w:rFonts w:ascii="Cambria Math" w:hAnsi="Cambria Math" w:cs="Times New Roman"/>
                      <w:szCs w:val="24"/>
                    </w:rPr>
                    <m:t>d</m:t>
                  </m:r>
                </m:sub>
              </m:sSub>
              <m:r>
                <m:rPr>
                  <m:sty m:val="p"/>
                </m:rPr>
                <w:rPr>
                  <w:rFonts w:ascii="Cambria Math" w:hAnsi="Cambria Math" w:cs="Times New Roman"/>
                  <w:szCs w:val="24"/>
                </w:rPr>
                <m:t>·n</m:t>
              </m:r>
            </m:num>
            <m:den>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m</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o</m:t>
                  </m:r>
                </m:sub>
              </m:sSub>
            </m:den>
          </m:f>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0,377·0,455·2200</m:t>
              </m:r>
            </m:num>
            <m:den>
              <m:r>
                <m:rPr>
                  <m:sty m:val="p"/>
                </m:rPr>
                <w:rPr>
                  <w:rFonts w:ascii="Cambria Math" w:hAnsi="Cambria Math" w:cs="Times New Roman"/>
                  <w:szCs w:val="24"/>
                </w:rPr>
                <m:t>1,00·5,12</m:t>
              </m:r>
            </m:den>
          </m:f>
          <m:r>
            <m:rPr>
              <m:sty m:val="p"/>
            </m:rPr>
            <w:rPr>
              <w:rFonts w:ascii="Cambria Math" w:hAnsi="Cambria Math" w:cs="Times New Roman"/>
              <w:szCs w:val="24"/>
            </w:rPr>
            <m:t>=</m:t>
          </m:r>
          <m:r>
            <w:rPr>
              <w:rFonts w:ascii="Cambria Math" w:hAnsi="Cambria Math"/>
            </w:rPr>
            <m:t>73,7 [</m:t>
          </m:r>
          <m:r>
            <m:rPr>
              <m:sty m:val="p"/>
            </m:rPr>
            <w:rPr>
              <w:rFonts w:ascii="Cambria Math" w:hAnsi="Cambria Math"/>
            </w:rPr>
            <m:t>km/h]</m:t>
          </m:r>
        </m:oMath>
      </m:oMathPara>
    </w:p>
    <w:p w:rsidR="001305E3" w:rsidRPr="0055582F" w:rsidRDefault="00C759F5" w:rsidP="001305E3">
      <w:pPr>
        <w:spacing w:after="0"/>
        <w:jc w:val="both"/>
        <w:rPr>
          <w:rFonts w:cs="Times New Roman"/>
          <w:szCs w:val="24"/>
        </w:rPr>
      </w:pPr>
      <m:oMathPara>
        <m:oMathParaPr>
          <m:jc m:val="left"/>
        </m:oMathParaPr>
        <m:oMath>
          <m:sSub>
            <m:sSubPr>
              <m:ctrlPr>
                <w:rPr>
                  <w:rFonts w:ascii="Cambria Math" w:hAnsi="Cambria Math" w:cs="Times New Roman"/>
                  <w:szCs w:val="24"/>
                </w:rPr>
              </m:ctrlPr>
            </m:sSubPr>
            <m:e>
              <m:r>
                <m:rPr>
                  <m:sty m:val="p"/>
                </m:rPr>
                <w:rPr>
                  <w:rFonts w:ascii="Cambria Math" w:hAnsi="Cambria Math" w:cs="Times New Roman"/>
                  <w:szCs w:val="24"/>
                </w:rPr>
                <m:t>v</m:t>
              </m:r>
            </m:e>
            <m:sub>
              <m:r>
                <m:rPr>
                  <m:sty m:val="p"/>
                </m:rPr>
                <w:rPr>
                  <w:rFonts w:ascii="Cambria Math" w:hAnsi="Cambria Math" w:cs="Times New Roman"/>
                  <w:szCs w:val="24"/>
                </w:rPr>
                <m:t>IV</m:t>
              </m:r>
            </m:sub>
          </m:sSub>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0,377·</m:t>
              </m:r>
              <m:sSub>
                <m:sSubPr>
                  <m:ctrlPr>
                    <w:rPr>
                      <w:rFonts w:ascii="Cambria Math" w:hAnsi="Cambria Math" w:cs="Times New Roman"/>
                      <w:szCs w:val="24"/>
                    </w:rPr>
                  </m:ctrlPr>
                </m:sSubPr>
                <m:e>
                  <m:r>
                    <m:rPr>
                      <m:sty m:val="p"/>
                    </m:rPr>
                    <w:rPr>
                      <w:rFonts w:ascii="Cambria Math" w:hAnsi="Cambria Math" w:cs="Times New Roman"/>
                      <w:szCs w:val="24"/>
                    </w:rPr>
                    <m:t>r</m:t>
                  </m:r>
                </m:e>
                <m:sub>
                  <m:r>
                    <m:rPr>
                      <m:sty m:val="p"/>
                    </m:rPr>
                    <w:rPr>
                      <w:rFonts w:ascii="Cambria Math" w:hAnsi="Cambria Math" w:cs="Times New Roman"/>
                      <w:szCs w:val="24"/>
                    </w:rPr>
                    <m:t>d</m:t>
                  </m:r>
                </m:sub>
              </m:sSub>
              <m:r>
                <m:rPr>
                  <m:sty m:val="p"/>
                </m:rPr>
                <w:rPr>
                  <w:rFonts w:ascii="Cambria Math" w:hAnsi="Cambria Math" w:cs="Times New Roman"/>
                  <w:szCs w:val="24"/>
                </w:rPr>
                <m:t>·n</m:t>
              </m:r>
            </m:num>
            <m:den>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m</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o</m:t>
                  </m:r>
                </m:sub>
              </m:sSub>
            </m:den>
          </m:f>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0,377·0,455·2200</m:t>
              </m:r>
            </m:num>
            <m:den>
              <m:r>
                <m:rPr>
                  <m:sty m:val="p"/>
                </m:rPr>
                <w:rPr>
                  <w:rFonts w:ascii="Cambria Math" w:hAnsi="Cambria Math" w:cs="Times New Roman"/>
                  <w:szCs w:val="24"/>
                </w:rPr>
                <m:t>0.7·5,12</m:t>
              </m:r>
            </m:den>
          </m:f>
          <m:r>
            <m:rPr>
              <m:sty m:val="p"/>
            </m:rPr>
            <w:rPr>
              <w:rFonts w:ascii="Cambria Math" w:hAnsi="Cambria Math" w:cs="Times New Roman"/>
              <w:szCs w:val="24"/>
            </w:rPr>
            <m:t>==</m:t>
          </m:r>
          <m:r>
            <m:rPr>
              <m:sty m:val="bi"/>
            </m:rPr>
            <w:rPr>
              <w:rFonts w:ascii="Cambria Math" w:hAnsi="Cambria Math"/>
            </w:rPr>
            <m:t xml:space="preserve">105,3 </m:t>
          </m:r>
          <m:d>
            <m:dPr>
              <m:begChr m:val="["/>
              <m:endChr m:val="]"/>
              <m:ctrlPr>
                <w:rPr>
                  <w:rFonts w:ascii="Cambria Math" w:hAnsi="Cambria Math"/>
                  <w:b/>
                  <w:i/>
                </w:rPr>
              </m:ctrlPr>
            </m:dPr>
            <m:e>
              <m:f>
                <m:fPr>
                  <m:ctrlPr>
                    <w:rPr>
                      <w:rFonts w:ascii="Cambria Math" w:hAnsi="Cambria Math"/>
                      <w:b/>
                    </w:rPr>
                  </m:ctrlPr>
                </m:fPr>
                <m:num>
                  <m:r>
                    <m:rPr>
                      <m:sty m:val="b"/>
                    </m:rPr>
                    <w:rPr>
                      <w:rFonts w:ascii="Cambria Math" w:hAnsi="Cambria Math"/>
                    </w:rPr>
                    <m:t>km</m:t>
                  </m:r>
                </m:num>
                <m:den>
                  <m:r>
                    <m:rPr>
                      <m:sty m:val="b"/>
                    </m:rPr>
                    <w:rPr>
                      <w:rFonts w:ascii="Cambria Math" w:hAnsi="Cambria Math"/>
                    </w:rPr>
                    <m:t>h</m:t>
                  </m:r>
                </m:den>
              </m:f>
              <m:ctrlPr>
                <w:rPr>
                  <w:rFonts w:ascii="Cambria Math" w:hAnsi="Cambria Math"/>
                </w:rPr>
              </m:ctrlPr>
            </m:e>
          </m:d>
          <m:r>
            <m:rPr>
              <m:sty m:val="p"/>
            </m:rPr>
            <w:rPr>
              <w:rFonts w:ascii="Cambria Math" w:hAnsi="Cambria Math"/>
            </w:rPr>
            <m:t>=</m:t>
          </m:r>
          <m:sSub>
            <m:sSubPr>
              <m:ctrlPr>
                <w:rPr>
                  <w:rFonts w:ascii="Cambria Math" w:hAnsi="Cambria Math" w:cs="Times New Roman"/>
                  <w:szCs w:val="24"/>
                </w:rPr>
              </m:ctrlPr>
            </m:sSubPr>
            <m:e>
              <m:r>
                <m:rPr>
                  <m:sty m:val="p"/>
                </m:rPr>
                <w:rPr>
                  <w:rFonts w:ascii="Cambria Math" w:hAnsi="Cambria Math" w:cs="Times New Roman"/>
                  <w:szCs w:val="24"/>
                </w:rPr>
                <m:t>v</m:t>
              </m:r>
            </m:e>
            <m:sub>
              <m:r>
                <m:rPr>
                  <m:sty m:val="p"/>
                </m:rPr>
                <w:rPr>
                  <w:rFonts w:ascii="Cambria Math" w:hAnsi="Cambria Math" w:cs="Times New Roman"/>
                  <w:szCs w:val="24"/>
                </w:rPr>
                <m:t>max</m:t>
              </m:r>
            </m:sub>
          </m:sSub>
        </m:oMath>
      </m:oMathPara>
    </w:p>
    <w:p w:rsidR="001305E3" w:rsidRPr="0055582F" w:rsidRDefault="00C759F5" w:rsidP="001305E3">
      <w:pPr>
        <w:spacing w:after="0"/>
        <w:jc w:val="both"/>
        <w:rPr>
          <w:rFonts w:cs="Times New Roman"/>
          <w:szCs w:val="24"/>
        </w:rPr>
      </w:pPr>
      <m:oMathPara>
        <m:oMathParaPr>
          <m:jc m:val="left"/>
        </m:oMathParaPr>
        <m:oMath>
          <m:sSub>
            <m:sSubPr>
              <m:ctrlPr>
                <w:rPr>
                  <w:rFonts w:ascii="Cambria Math" w:hAnsi="Cambria Math" w:cs="Times New Roman"/>
                  <w:szCs w:val="24"/>
                </w:rPr>
              </m:ctrlPr>
            </m:sSubPr>
            <m:e>
              <m:r>
                <m:rPr>
                  <m:sty m:val="p"/>
                </m:rPr>
                <w:rPr>
                  <w:rFonts w:ascii="Cambria Math" w:hAnsi="Cambria Math" w:cs="Times New Roman"/>
                  <w:szCs w:val="24"/>
                </w:rPr>
                <m:t>v</m:t>
              </m:r>
            </m:e>
            <m:sub>
              <m:r>
                <m:rPr>
                  <m:sty m:val="p"/>
                </m:rPr>
                <w:rPr>
                  <w:rFonts w:ascii="Cambria Math" w:hAnsi="Cambria Math" w:cs="Times New Roman"/>
                  <w:szCs w:val="24"/>
                </w:rPr>
                <m:t>HN</m:t>
              </m:r>
            </m:sub>
          </m:sSub>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0,377·</m:t>
              </m:r>
              <m:sSub>
                <m:sSubPr>
                  <m:ctrlPr>
                    <w:rPr>
                      <w:rFonts w:ascii="Cambria Math" w:hAnsi="Cambria Math" w:cs="Times New Roman"/>
                      <w:szCs w:val="24"/>
                    </w:rPr>
                  </m:ctrlPr>
                </m:sSubPr>
                <m:e>
                  <m:r>
                    <m:rPr>
                      <m:sty m:val="p"/>
                    </m:rPr>
                    <w:rPr>
                      <w:rFonts w:ascii="Cambria Math" w:hAnsi="Cambria Math" w:cs="Times New Roman"/>
                      <w:szCs w:val="24"/>
                    </w:rPr>
                    <m:t>r</m:t>
                  </m:r>
                </m:e>
                <m:sub>
                  <m:r>
                    <m:rPr>
                      <m:sty m:val="p"/>
                    </m:rPr>
                    <w:rPr>
                      <w:rFonts w:ascii="Cambria Math" w:hAnsi="Cambria Math" w:cs="Times New Roman"/>
                      <w:szCs w:val="24"/>
                    </w:rPr>
                    <m:t>d</m:t>
                  </m:r>
                </m:sub>
              </m:sSub>
              <m:r>
                <m:rPr>
                  <m:sty m:val="p"/>
                </m:rPr>
                <w:rPr>
                  <w:rFonts w:ascii="Cambria Math" w:hAnsi="Cambria Math" w:cs="Times New Roman"/>
                  <w:szCs w:val="24"/>
                </w:rPr>
                <m:t>·n</m:t>
              </m:r>
            </m:num>
            <m:den>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m</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o</m:t>
                  </m:r>
                </m:sub>
              </m:sSub>
            </m:den>
          </m:f>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0,377·0,455·2200</m:t>
              </m:r>
            </m:num>
            <m:den>
              <m:r>
                <m:rPr>
                  <m:sty m:val="p"/>
                </m:rPr>
                <w:rPr>
                  <w:rFonts w:ascii="Cambria Math" w:hAnsi="Cambria Math" w:cs="Times New Roman"/>
                  <w:szCs w:val="24"/>
                </w:rPr>
                <m:t>4,1·5,12</m:t>
              </m:r>
            </m:den>
          </m:f>
          <m:r>
            <m:rPr>
              <m:sty m:val="p"/>
            </m:rPr>
            <w:rPr>
              <w:rFonts w:ascii="Cambria Math" w:hAnsi="Cambria Math" w:cs="Times New Roman"/>
              <w:szCs w:val="24"/>
            </w:rPr>
            <m:t>=</m:t>
          </m:r>
          <m:r>
            <w:rPr>
              <w:rFonts w:ascii="Cambria Math" w:hAnsi="Cambria Math"/>
            </w:rPr>
            <m:t>18 [</m:t>
          </m:r>
          <m:r>
            <m:rPr>
              <m:sty m:val="p"/>
            </m:rPr>
            <w:rPr>
              <w:rFonts w:ascii="Cambria Math" w:hAnsi="Cambria Math"/>
            </w:rPr>
            <m:t>km/h]</m:t>
          </m:r>
        </m:oMath>
      </m:oMathPara>
    </w:p>
    <w:p w:rsidR="001305E3" w:rsidRPr="0055582F" w:rsidRDefault="001305E3" w:rsidP="001305E3">
      <w:pPr>
        <w:spacing w:after="0"/>
        <w:jc w:val="both"/>
        <w:rPr>
          <w:rFonts w:cs="Times New Roman"/>
          <w:szCs w:val="24"/>
        </w:rPr>
      </w:pPr>
    </w:p>
    <w:p w:rsidR="001305E3" w:rsidRDefault="00C759F5" w:rsidP="001305E3">
      <w:pPr>
        <w:spacing w:after="0"/>
        <w:jc w:val="both"/>
        <w:rPr>
          <w:rFonts w:eastAsiaTheme="minorEastAsia" w:cs="Times New Roman"/>
          <w:szCs w:val="24"/>
        </w:rPr>
      </w:pPr>
      <m:oMathPara>
        <m:oMathParaPr>
          <m:jc m:val="left"/>
        </m:oMathParaPr>
        <m:oMath>
          <m:sSub>
            <m:sSubPr>
              <m:ctrlPr>
                <w:rPr>
                  <w:rFonts w:ascii="Cambria Math" w:hAnsi="Cambria Math" w:cs="Times New Roman"/>
                  <w:szCs w:val="24"/>
                </w:rPr>
              </m:ctrlPr>
            </m:sSubPr>
            <m:e>
              <m:r>
                <m:rPr>
                  <m:sty m:val="p"/>
                </m:rPr>
                <w:rPr>
                  <w:rFonts w:ascii="Cambria Math" w:hAnsi="Cambria Math" w:cs="Times New Roman"/>
                  <w:szCs w:val="24"/>
                </w:rPr>
                <m:t>F</m:t>
              </m:r>
            </m:e>
            <m:sub>
              <m:r>
                <m:rPr>
                  <m:sty m:val="p"/>
                </m:rPr>
                <w:rPr>
                  <w:rFonts w:ascii="Cambria Math" w:hAnsi="Cambria Math" w:cs="Times New Roman"/>
                  <w:szCs w:val="24"/>
                </w:rPr>
                <m:t>T</m:t>
              </m:r>
            </m:sub>
          </m:sSub>
          <m:r>
            <m:rPr>
              <m:sty m:val="p"/>
            </m:rPr>
            <w:rPr>
              <w:rFonts w:ascii="Cambria Math" w:hAnsi="Cambria Math" w:cs="Times New Roman"/>
              <w:szCs w:val="24"/>
            </w:rPr>
            <m:t>=</m:t>
          </m:r>
          <m:f>
            <m:fPr>
              <m:ctrlPr>
                <w:rPr>
                  <w:rFonts w:ascii="Cambria Math" w:hAnsi="Cambria Math" w:cs="Times New Roman"/>
                  <w:szCs w:val="24"/>
                </w:rPr>
              </m:ctrlPr>
            </m:fPr>
            <m:num>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m</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o</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η</m:t>
                  </m:r>
                </m:e>
                <m:sub>
                  <m:r>
                    <m:rPr>
                      <m:sty m:val="p"/>
                    </m:rPr>
                    <w:rPr>
                      <w:rFonts w:ascii="Cambria Math" w:hAnsi="Cambria Math" w:cs="Times New Roman"/>
                      <w:szCs w:val="24"/>
                    </w:rPr>
                    <m:t>T</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M</m:t>
                  </m:r>
                </m:e>
                <m:sub>
                  <m:r>
                    <m:rPr>
                      <m:sty m:val="p"/>
                    </m:rPr>
                    <w:rPr>
                      <w:rFonts w:ascii="Cambria Math" w:hAnsi="Cambria Math" w:cs="Times New Roman"/>
                      <w:szCs w:val="24"/>
                    </w:rPr>
                    <m:t>e</m:t>
                  </m:r>
                </m:sub>
              </m:sSub>
            </m:num>
            <m:den>
              <m:sSub>
                <m:sSubPr>
                  <m:ctrlPr>
                    <w:rPr>
                      <w:rFonts w:ascii="Cambria Math" w:hAnsi="Cambria Math" w:cs="Times New Roman"/>
                      <w:szCs w:val="24"/>
                    </w:rPr>
                  </m:ctrlPr>
                </m:sSubPr>
                <m:e>
                  <m:r>
                    <m:rPr>
                      <m:sty m:val="p"/>
                    </m:rPr>
                    <w:rPr>
                      <w:rFonts w:ascii="Cambria Math" w:hAnsi="Cambria Math" w:cs="Times New Roman"/>
                      <w:szCs w:val="24"/>
                    </w:rPr>
                    <m:t>r</m:t>
                  </m:r>
                </m:e>
                <m:sub>
                  <m:r>
                    <m:rPr>
                      <m:sty m:val="p"/>
                    </m:rPr>
                    <w:rPr>
                      <w:rFonts w:ascii="Cambria Math" w:hAnsi="Cambria Math" w:cs="Times New Roman"/>
                      <w:szCs w:val="24"/>
                    </w:rPr>
                    <m:t>d</m:t>
                  </m:r>
                </m:sub>
              </m:sSub>
            </m:den>
          </m:f>
          <m:r>
            <m:rPr>
              <m:sty m:val="p"/>
            </m:rPr>
            <w:rPr>
              <w:rFonts w:ascii="Cambria Math" w:hAnsi="Cambria Math" w:cs="Times New Roman"/>
              <w:szCs w:val="24"/>
            </w:rPr>
            <m:t xml:space="preserve">, </m:t>
          </m:r>
          <m:d>
            <m:dPr>
              <m:begChr m:val="["/>
              <m:endChr m:val="]"/>
              <m:ctrlPr>
                <w:rPr>
                  <w:rFonts w:ascii="Cambria Math" w:hAnsi="Cambria Math" w:cs="Times New Roman"/>
                  <w:szCs w:val="24"/>
                </w:rPr>
              </m:ctrlPr>
            </m:dPr>
            <m:e>
              <m:r>
                <m:rPr>
                  <m:sty m:val="p"/>
                </m:rPr>
                <w:rPr>
                  <w:rFonts w:ascii="Cambria Math" w:hAnsi="Cambria Math" w:cs="Times New Roman"/>
                  <w:szCs w:val="24"/>
                </w:rPr>
                <m:t>N</m:t>
              </m:r>
            </m:e>
          </m:d>
        </m:oMath>
      </m:oMathPara>
    </w:p>
    <w:p w:rsidR="001305E3" w:rsidRPr="009D7A21" w:rsidRDefault="001305E3" w:rsidP="001305E3">
      <w:pPr>
        <w:spacing w:after="0"/>
        <w:jc w:val="both"/>
        <w:rPr>
          <w:rFonts w:eastAsiaTheme="minorEastAsia" w:cs="Times New Roman"/>
          <w:szCs w:val="24"/>
        </w:rPr>
      </w:pPr>
    </w:p>
    <w:p w:rsidR="001305E3" w:rsidRPr="009D7A21" w:rsidRDefault="00C759F5" w:rsidP="001305E3">
      <w:pPr>
        <w:spacing w:after="0"/>
        <w:jc w:val="both"/>
        <w:rPr>
          <w:rFonts w:eastAsiaTheme="minorEastAsia" w:cs="Times New Roman"/>
          <w:i/>
          <w:szCs w:val="24"/>
        </w:rPr>
      </w:pPr>
      <m:oMathPara>
        <m:oMathParaPr>
          <m:jc m:val="left"/>
        </m:oMathParaPr>
        <m:oMath>
          <m:sSub>
            <m:sSubPr>
              <m:ctrlPr>
                <w:rPr>
                  <w:rFonts w:ascii="Cambria Math" w:hAnsi="Cambria Math" w:cs="Times New Roman"/>
                  <w:szCs w:val="24"/>
                </w:rPr>
              </m:ctrlPr>
            </m:sSubPr>
            <m:e>
              <m:r>
                <m:rPr>
                  <m:sty m:val="p"/>
                </m:rPr>
                <w:rPr>
                  <w:rFonts w:ascii="Cambria Math" w:hAnsi="Cambria Math" w:cs="Times New Roman"/>
                  <w:szCs w:val="24"/>
                </w:rPr>
                <m:t>F</m:t>
              </m:r>
            </m:e>
            <m:sub>
              <m:r>
                <m:rPr>
                  <m:sty m:val="p"/>
                </m:rPr>
                <w:rPr>
                  <w:rFonts w:ascii="Cambria Math" w:hAnsi="Cambria Math" w:cs="Times New Roman"/>
                  <w:szCs w:val="24"/>
                </w:rPr>
                <m:t>TI</m:t>
              </m:r>
            </m:sub>
          </m:sSub>
          <m:r>
            <m:rPr>
              <m:sty m:val="p"/>
            </m:rPr>
            <w:rPr>
              <w:rFonts w:ascii="Cambria Math" w:hAnsi="Cambria Math" w:cs="Times New Roman"/>
              <w:szCs w:val="24"/>
            </w:rPr>
            <m:t>=</m:t>
          </m:r>
          <m:f>
            <m:fPr>
              <m:ctrlPr>
                <w:rPr>
                  <w:rFonts w:ascii="Cambria Math" w:hAnsi="Cambria Math" w:cs="Times New Roman"/>
                  <w:szCs w:val="24"/>
                </w:rPr>
              </m:ctrlPr>
            </m:fPr>
            <m:num>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m</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o</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η</m:t>
                  </m:r>
                </m:e>
                <m:sub>
                  <m:r>
                    <m:rPr>
                      <m:sty m:val="p"/>
                    </m:rPr>
                    <w:rPr>
                      <w:rFonts w:ascii="Cambria Math" w:hAnsi="Cambria Math" w:cs="Times New Roman"/>
                      <w:szCs w:val="24"/>
                    </w:rPr>
                    <m:t>T</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M</m:t>
                  </m:r>
                </m:e>
                <m:sub>
                  <m:r>
                    <m:rPr>
                      <m:sty m:val="p"/>
                    </m:rPr>
                    <w:rPr>
                      <w:rFonts w:ascii="Cambria Math" w:hAnsi="Cambria Math" w:cs="Times New Roman"/>
                      <w:szCs w:val="24"/>
                    </w:rPr>
                    <m:t>e</m:t>
                  </m:r>
                </m:sub>
              </m:sSub>
            </m:num>
            <m:den>
              <m:sSub>
                <m:sSubPr>
                  <m:ctrlPr>
                    <w:rPr>
                      <w:rFonts w:ascii="Cambria Math" w:hAnsi="Cambria Math" w:cs="Times New Roman"/>
                      <w:szCs w:val="24"/>
                    </w:rPr>
                  </m:ctrlPr>
                </m:sSubPr>
                <m:e>
                  <m:r>
                    <m:rPr>
                      <m:sty m:val="p"/>
                    </m:rPr>
                    <w:rPr>
                      <w:rFonts w:ascii="Cambria Math" w:hAnsi="Cambria Math" w:cs="Times New Roman"/>
                      <w:szCs w:val="24"/>
                    </w:rPr>
                    <m:t>r</m:t>
                  </m:r>
                </m:e>
                <m:sub>
                  <m:r>
                    <m:rPr>
                      <m:sty m:val="p"/>
                    </m:rPr>
                    <w:rPr>
                      <w:rFonts w:ascii="Cambria Math" w:hAnsi="Cambria Math" w:cs="Times New Roman"/>
                      <w:szCs w:val="24"/>
                    </w:rPr>
                    <m:t>d</m:t>
                  </m:r>
                </m:sub>
              </m:sSub>
            </m:den>
          </m:f>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5,3·5,12·0,884·1100</m:t>
              </m:r>
            </m:num>
            <m:den>
              <m:r>
                <m:rPr>
                  <m:sty m:val="p"/>
                </m:rPr>
                <w:rPr>
                  <w:rFonts w:ascii="Cambria Math" w:hAnsi="Cambria Math" w:cs="Times New Roman"/>
                  <w:szCs w:val="24"/>
                </w:rPr>
                <m:t>0,455</m:t>
              </m:r>
            </m:den>
          </m:f>
          <m:r>
            <m:rPr>
              <m:sty m:val="p"/>
            </m:rPr>
            <w:rPr>
              <w:rFonts w:ascii="Cambria Math" w:hAnsi="Cambria Math" w:cs="Times New Roman"/>
              <w:szCs w:val="24"/>
            </w:rPr>
            <m:t>=</m:t>
          </m:r>
          <m:r>
            <w:rPr>
              <w:rFonts w:ascii="Cambria Math" w:hAnsi="Cambria Math"/>
            </w:rPr>
            <m:t xml:space="preserve">57993,5 </m:t>
          </m:r>
          <m:r>
            <m:rPr>
              <m:sty m:val="p"/>
            </m:rPr>
            <w:rPr>
              <w:rFonts w:ascii="Cambria Math" w:hAnsi="Cambria Math" w:cs="Times New Roman"/>
              <w:szCs w:val="24"/>
            </w:rPr>
            <m:t>[N]</m:t>
          </m:r>
        </m:oMath>
      </m:oMathPara>
    </w:p>
    <w:p w:rsidR="001305E3" w:rsidRPr="009D7A21" w:rsidRDefault="00C759F5" w:rsidP="001305E3">
      <w:pPr>
        <w:spacing w:after="0"/>
        <w:jc w:val="both"/>
        <w:rPr>
          <w:rFonts w:eastAsiaTheme="minorEastAsia" w:cs="Times New Roman"/>
          <w:i/>
          <w:szCs w:val="24"/>
        </w:rPr>
      </w:pPr>
      <m:oMathPara>
        <m:oMathParaPr>
          <m:jc m:val="left"/>
        </m:oMathParaPr>
        <m:oMath>
          <m:sSub>
            <m:sSubPr>
              <m:ctrlPr>
                <w:rPr>
                  <w:rFonts w:ascii="Cambria Math" w:hAnsi="Cambria Math" w:cs="Times New Roman"/>
                  <w:szCs w:val="24"/>
                </w:rPr>
              </m:ctrlPr>
            </m:sSubPr>
            <m:e>
              <m:r>
                <m:rPr>
                  <m:sty m:val="p"/>
                </m:rPr>
                <w:rPr>
                  <w:rFonts w:ascii="Cambria Math" w:hAnsi="Cambria Math" w:cs="Times New Roman"/>
                  <w:szCs w:val="24"/>
                </w:rPr>
                <m:t>F</m:t>
              </m:r>
            </m:e>
            <m:sub>
              <m:r>
                <m:rPr>
                  <m:sty m:val="p"/>
                </m:rPr>
                <w:rPr>
                  <w:rFonts w:ascii="Cambria Math" w:hAnsi="Cambria Math" w:cs="Times New Roman"/>
                  <w:szCs w:val="24"/>
                </w:rPr>
                <m:t>TII</m:t>
              </m:r>
            </m:sub>
          </m:sSub>
          <m:r>
            <m:rPr>
              <m:sty m:val="p"/>
            </m:rPr>
            <w:rPr>
              <w:rFonts w:ascii="Cambria Math" w:hAnsi="Cambria Math" w:cs="Times New Roman"/>
              <w:szCs w:val="24"/>
            </w:rPr>
            <m:t>=</m:t>
          </m:r>
          <m:f>
            <m:fPr>
              <m:ctrlPr>
                <w:rPr>
                  <w:rFonts w:ascii="Cambria Math" w:hAnsi="Cambria Math" w:cs="Times New Roman"/>
                  <w:szCs w:val="24"/>
                </w:rPr>
              </m:ctrlPr>
            </m:fPr>
            <m:num>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m</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o</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η</m:t>
                  </m:r>
                </m:e>
                <m:sub>
                  <m:r>
                    <m:rPr>
                      <m:sty m:val="p"/>
                    </m:rPr>
                    <w:rPr>
                      <w:rFonts w:ascii="Cambria Math" w:hAnsi="Cambria Math" w:cs="Times New Roman"/>
                      <w:szCs w:val="24"/>
                    </w:rPr>
                    <m:t>T</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M</m:t>
                  </m:r>
                </m:e>
                <m:sub>
                  <m:r>
                    <m:rPr>
                      <m:sty m:val="p"/>
                    </m:rPr>
                    <w:rPr>
                      <w:rFonts w:ascii="Cambria Math" w:hAnsi="Cambria Math" w:cs="Times New Roman"/>
                      <w:szCs w:val="24"/>
                    </w:rPr>
                    <m:t>e</m:t>
                  </m:r>
                </m:sub>
              </m:sSub>
            </m:num>
            <m:den>
              <m:sSub>
                <m:sSubPr>
                  <m:ctrlPr>
                    <w:rPr>
                      <w:rFonts w:ascii="Cambria Math" w:hAnsi="Cambria Math" w:cs="Times New Roman"/>
                      <w:szCs w:val="24"/>
                    </w:rPr>
                  </m:ctrlPr>
                </m:sSubPr>
                <m:e>
                  <m:r>
                    <m:rPr>
                      <m:sty m:val="p"/>
                    </m:rPr>
                    <w:rPr>
                      <w:rFonts w:ascii="Cambria Math" w:hAnsi="Cambria Math" w:cs="Times New Roman"/>
                      <w:szCs w:val="24"/>
                    </w:rPr>
                    <m:t>r</m:t>
                  </m:r>
                </m:e>
                <m:sub>
                  <m:r>
                    <m:rPr>
                      <m:sty m:val="p"/>
                    </m:rPr>
                    <w:rPr>
                      <w:rFonts w:ascii="Cambria Math" w:hAnsi="Cambria Math" w:cs="Times New Roman"/>
                      <w:szCs w:val="24"/>
                    </w:rPr>
                    <m:t>d</m:t>
                  </m:r>
                </m:sub>
              </m:sSub>
            </m:den>
          </m:f>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1,36·5,12·0,884·1100</m:t>
              </m:r>
            </m:num>
            <m:den>
              <m:r>
                <m:rPr>
                  <m:sty m:val="p"/>
                </m:rPr>
                <w:rPr>
                  <w:rFonts w:ascii="Cambria Math" w:hAnsi="Cambria Math" w:cs="Times New Roman"/>
                  <w:szCs w:val="24"/>
                </w:rPr>
                <m:t>0,455</m:t>
              </m:r>
            </m:den>
          </m:f>
          <m:r>
            <m:rPr>
              <m:sty m:val="p"/>
            </m:rPr>
            <w:rPr>
              <w:rFonts w:ascii="Cambria Math" w:hAnsi="Cambria Math" w:cs="Times New Roman"/>
              <w:szCs w:val="24"/>
            </w:rPr>
            <m:t>=</m:t>
          </m:r>
          <m:r>
            <w:rPr>
              <w:rFonts w:ascii="Cambria Math" w:hAnsi="Cambria Math"/>
            </w:rPr>
            <m:t xml:space="preserve">14881,3 </m:t>
          </m:r>
          <m:r>
            <m:rPr>
              <m:sty m:val="p"/>
            </m:rPr>
            <w:rPr>
              <w:rFonts w:ascii="Cambria Math" w:hAnsi="Cambria Math" w:cs="Times New Roman"/>
              <w:szCs w:val="24"/>
            </w:rPr>
            <m:t>[N]</m:t>
          </m:r>
        </m:oMath>
      </m:oMathPara>
    </w:p>
    <w:p w:rsidR="001305E3" w:rsidRPr="009D7A21" w:rsidRDefault="00C759F5" w:rsidP="001305E3">
      <w:pPr>
        <w:spacing w:after="0"/>
        <w:jc w:val="both"/>
        <w:rPr>
          <w:rFonts w:eastAsiaTheme="minorEastAsia" w:cs="Times New Roman"/>
          <w:i/>
          <w:szCs w:val="24"/>
        </w:rPr>
      </w:pPr>
      <m:oMathPara>
        <m:oMathParaPr>
          <m:jc m:val="left"/>
        </m:oMathParaPr>
        <m:oMath>
          <m:sSub>
            <m:sSubPr>
              <m:ctrlPr>
                <w:rPr>
                  <w:rFonts w:ascii="Cambria Math" w:hAnsi="Cambria Math" w:cs="Times New Roman"/>
                  <w:szCs w:val="24"/>
                </w:rPr>
              </m:ctrlPr>
            </m:sSubPr>
            <m:e>
              <m:r>
                <m:rPr>
                  <m:sty m:val="p"/>
                </m:rPr>
                <w:rPr>
                  <w:rFonts w:ascii="Cambria Math" w:hAnsi="Cambria Math" w:cs="Times New Roman"/>
                  <w:szCs w:val="24"/>
                </w:rPr>
                <m:t>F</m:t>
              </m:r>
            </m:e>
            <m:sub>
              <m:r>
                <m:rPr>
                  <m:sty m:val="p"/>
                </m:rPr>
                <w:rPr>
                  <w:rFonts w:ascii="Cambria Math" w:hAnsi="Cambria Math" w:cs="Times New Roman"/>
                  <w:szCs w:val="24"/>
                </w:rPr>
                <m:t>TIII</m:t>
              </m:r>
            </m:sub>
          </m:sSub>
          <m:r>
            <m:rPr>
              <m:sty m:val="p"/>
            </m:rPr>
            <w:rPr>
              <w:rFonts w:ascii="Cambria Math" w:hAnsi="Cambria Math" w:cs="Times New Roman"/>
              <w:szCs w:val="24"/>
            </w:rPr>
            <m:t>=</m:t>
          </m:r>
          <m:f>
            <m:fPr>
              <m:ctrlPr>
                <w:rPr>
                  <w:rFonts w:ascii="Cambria Math" w:hAnsi="Cambria Math" w:cs="Times New Roman"/>
                  <w:szCs w:val="24"/>
                </w:rPr>
              </m:ctrlPr>
            </m:fPr>
            <m:num>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m</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o</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η</m:t>
                  </m:r>
                </m:e>
                <m:sub>
                  <m:r>
                    <m:rPr>
                      <m:sty m:val="p"/>
                    </m:rPr>
                    <w:rPr>
                      <w:rFonts w:ascii="Cambria Math" w:hAnsi="Cambria Math" w:cs="Times New Roman"/>
                      <w:szCs w:val="24"/>
                    </w:rPr>
                    <m:t>T</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M</m:t>
                  </m:r>
                </m:e>
                <m:sub>
                  <m:r>
                    <m:rPr>
                      <m:sty m:val="p"/>
                    </m:rPr>
                    <w:rPr>
                      <w:rFonts w:ascii="Cambria Math" w:hAnsi="Cambria Math" w:cs="Times New Roman"/>
                      <w:szCs w:val="24"/>
                    </w:rPr>
                    <m:t>e</m:t>
                  </m:r>
                </m:sub>
              </m:sSub>
            </m:num>
            <m:den>
              <m:sSub>
                <m:sSubPr>
                  <m:ctrlPr>
                    <w:rPr>
                      <w:rFonts w:ascii="Cambria Math" w:hAnsi="Cambria Math" w:cs="Times New Roman"/>
                      <w:szCs w:val="24"/>
                    </w:rPr>
                  </m:ctrlPr>
                </m:sSubPr>
                <m:e>
                  <m:r>
                    <m:rPr>
                      <m:sty m:val="p"/>
                    </m:rPr>
                    <w:rPr>
                      <w:rFonts w:ascii="Cambria Math" w:hAnsi="Cambria Math" w:cs="Times New Roman"/>
                      <w:szCs w:val="24"/>
                    </w:rPr>
                    <m:t>r</m:t>
                  </m:r>
                </m:e>
                <m:sub>
                  <m:r>
                    <m:rPr>
                      <m:sty m:val="p"/>
                    </m:rPr>
                    <w:rPr>
                      <w:rFonts w:ascii="Cambria Math" w:hAnsi="Cambria Math" w:cs="Times New Roman"/>
                      <w:szCs w:val="24"/>
                    </w:rPr>
                    <m:t>d</m:t>
                  </m:r>
                </m:sub>
              </m:sSub>
            </m:den>
          </m:f>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1,00·5,12·0,884·1100</m:t>
              </m:r>
            </m:num>
            <m:den>
              <m:r>
                <m:rPr>
                  <m:sty m:val="p"/>
                </m:rPr>
                <w:rPr>
                  <w:rFonts w:ascii="Cambria Math" w:hAnsi="Cambria Math" w:cs="Times New Roman"/>
                  <w:szCs w:val="24"/>
                </w:rPr>
                <m:t>0,455</m:t>
              </m:r>
            </m:den>
          </m:f>
          <m:r>
            <m:rPr>
              <m:sty m:val="p"/>
            </m:rPr>
            <w:rPr>
              <w:rFonts w:ascii="Cambria Math" w:hAnsi="Cambria Math" w:cs="Times New Roman"/>
              <w:szCs w:val="24"/>
            </w:rPr>
            <m:t>=</m:t>
          </m:r>
          <m:r>
            <w:rPr>
              <w:rFonts w:ascii="Cambria Math" w:hAnsi="Cambria Math"/>
            </w:rPr>
            <m:t>10942,2</m:t>
          </m:r>
          <m:r>
            <m:rPr>
              <m:sty m:val="p"/>
            </m:rPr>
            <w:rPr>
              <w:rFonts w:ascii="Cambria Math" w:hAnsi="Cambria Math" w:cs="Times New Roman"/>
              <w:szCs w:val="24"/>
            </w:rPr>
            <m:t>[N]</m:t>
          </m:r>
        </m:oMath>
      </m:oMathPara>
    </w:p>
    <w:p w:rsidR="001305E3" w:rsidRPr="009D7A21" w:rsidRDefault="00C759F5" w:rsidP="001305E3">
      <w:pPr>
        <w:spacing w:after="0"/>
        <w:jc w:val="both"/>
        <w:rPr>
          <w:rFonts w:eastAsiaTheme="minorEastAsia" w:cs="Times New Roman"/>
          <w:i/>
          <w:szCs w:val="24"/>
        </w:rPr>
      </w:pPr>
      <m:oMathPara>
        <m:oMathParaPr>
          <m:jc m:val="left"/>
        </m:oMathParaPr>
        <m:oMath>
          <m:sSub>
            <m:sSubPr>
              <m:ctrlPr>
                <w:rPr>
                  <w:rFonts w:ascii="Cambria Math" w:hAnsi="Cambria Math" w:cs="Times New Roman"/>
                  <w:szCs w:val="24"/>
                </w:rPr>
              </m:ctrlPr>
            </m:sSubPr>
            <m:e>
              <m:r>
                <m:rPr>
                  <m:sty m:val="p"/>
                </m:rPr>
                <w:rPr>
                  <w:rFonts w:ascii="Cambria Math" w:hAnsi="Cambria Math" w:cs="Times New Roman"/>
                  <w:szCs w:val="24"/>
                </w:rPr>
                <m:t>F</m:t>
              </m:r>
            </m:e>
            <m:sub>
              <m:r>
                <m:rPr>
                  <m:sty m:val="p"/>
                </m:rPr>
                <w:rPr>
                  <w:rFonts w:ascii="Cambria Math" w:hAnsi="Cambria Math" w:cs="Times New Roman"/>
                  <w:szCs w:val="24"/>
                </w:rPr>
                <m:t>TIV</m:t>
              </m:r>
            </m:sub>
          </m:sSub>
          <m:r>
            <m:rPr>
              <m:sty m:val="p"/>
            </m:rPr>
            <w:rPr>
              <w:rFonts w:ascii="Cambria Math" w:hAnsi="Cambria Math" w:cs="Times New Roman"/>
              <w:szCs w:val="24"/>
            </w:rPr>
            <m:t>=</m:t>
          </m:r>
          <m:f>
            <m:fPr>
              <m:ctrlPr>
                <w:rPr>
                  <w:rFonts w:ascii="Cambria Math" w:hAnsi="Cambria Math" w:cs="Times New Roman"/>
                  <w:szCs w:val="24"/>
                </w:rPr>
              </m:ctrlPr>
            </m:fPr>
            <m:num>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m</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o</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η</m:t>
                  </m:r>
                </m:e>
                <m:sub>
                  <m:r>
                    <m:rPr>
                      <m:sty m:val="p"/>
                    </m:rPr>
                    <w:rPr>
                      <w:rFonts w:ascii="Cambria Math" w:hAnsi="Cambria Math" w:cs="Times New Roman"/>
                      <w:szCs w:val="24"/>
                    </w:rPr>
                    <m:t>T</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M</m:t>
                  </m:r>
                </m:e>
                <m:sub>
                  <m:r>
                    <m:rPr>
                      <m:sty m:val="p"/>
                    </m:rPr>
                    <w:rPr>
                      <w:rFonts w:ascii="Cambria Math" w:hAnsi="Cambria Math" w:cs="Times New Roman"/>
                      <w:szCs w:val="24"/>
                    </w:rPr>
                    <m:t>e</m:t>
                  </m:r>
                </m:sub>
              </m:sSub>
            </m:num>
            <m:den>
              <m:sSub>
                <m:sSubPr>
                  <m:ctrlPr>
                    <w:rPr>
                      <w:rFonts w:ascii="Cambria Math" w:hAnsi="Cambria Math" w:cs="Times New Roman"/>
                      <w:szCs w:val="24"/>
                    </w:rPr>
                  </m:ctrlPr>
                </m:sSubPr>
                <m:e>
                  <m:r>
                    <m:rPr>
                      <m:sty m:val="p"/>
                    </m:rPr>
                    <w:rPr>
                      <w:rFonts w:ascii="Cambria Math" w:hAnsi="Cambria Math" w:cs="Times New Roman"/>
                      <w:szCs w:val="24"/>
                    </w:rPr>
                    <m:t>r</m:t>
                  </m:r>
                </m:e>
                <m:sub>
                  <m:r>
                    <m:rPr>
                      <m:sty m:val="p"/>
                    </m:rPr>
                    <w:rPr>
                      <w:rFonts w:ascii="Cambria Math" w:hAnsi="Cambria Math" w:cs="Times New Roman"/>
                      <w:szCs w:val="24"/>
                    </w:rPr>
                    <m:t>d</m:t>
                  </m:r>
                </m:sub>
              </m:sSub>
            </m:den>
          </m:f>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0.7·5,12·0,88406·1100</m:t>
              </m:r>
            </m:num>
            <m:den>
              <m:r>
                <m:rPr>
                  <m:sty m:val="p"/>
                </m:rPr>
                <w:rPr>
                  <w:rFonts w:ascii="Cambria Math" w:hAnsi="Cambria Math" w:cs="Times New Roman"/>
                  <w:szCs w:val="24"/>
                </w:rPr>
                <m:t>0,455</m:t>
              </m:r>
            </m:den>
          </m:f>
          <m:r>
            <m:rPr>
              <m:sty m:val="p"/>
            </m:rPr>
            <w:rPr>
              <w:rFonts w:ascii="Cambria Math" w:hAnsi="Cambria Math" w:cs="Times New Roman"/>
              <w:szCs w:val="24"/>
            </w:rPr>
            <m:t>=</m:t>
          </m:r>
          <m:r>
            <w:rPr>
              <w:rFonts w:ascii="Cambria Math" w:hAnsi="Cambria Math"/>
            </w:rPr>
            <m:t xml:space="preserve">7659,5 </m:t>
          </m:r>
          <m:r>
            <m:rPr>
              <m:sty m:val="p"/>
            </m:rPr>
            <w:rPr>
              <w:rFonts w:ascii="Cambria Math" w:hAnsi="Cambria Math" w:cs="Times New Roman"/>
              <w:szCs w:val="24"/>
            </w:rPr>
            <m:t>[N]</m:t>
          </m:r>
        </m:oMath>
      </m:oMathPara>
    </w:p>
    <w:p w:rsidR="001305E3" w:rsidRPr="009D7A21" w:rsidRDefault="00C759F5" w:rsidP="001305E3">
      <w:pPr>
        <w:spacing w:after="0"/>
        <w:jc w:val="both"/>
        <w:rPr>
          <w:rFonts w:eastAsiaTheme="minorEastAsia" w:cs="Times New Roman"/>
          <w:i/>
          <w:szCs w:val="24"/>
        </w:rPr>
      </w:pPr>
      <m:oMathPara>
        <m:oMathParaPr>
          <m:jc m:val="left"/>
        </m:oMathParaPr>
        <m:oMath>
          <m:sSub>
            <m:sSubPr>
              <m:ctrlPr>
                <w:rPr>
                  <w:rFonts w:ascii="Cambria Math" w:hAnsi="Cambria Math" w:cs="Times New Roman"/>
                  <w:szCs w:val="24"/>
                </w:rPr>
              </m:ctrlPr>
            </m:sSubPr>
            <m:e>
              <m:r>
                <m:rPr>
                  <m:sty m:val="p"/>
                </m:rPr>
                <w:rPr>
                  <w:rFonts w:ascii="Cambria Math" w:hAnsi="Cambria Math" w:cs="Times New Roman"/>
                  <w:szCs w:val="24"/>
                </w:rPr>
                <m:t>F</m:t>
              </m:r>
            </m:e>
            <m:sub>
              <m:r>
                <m:rPr>
                  <m:sty m:val="p"/>
                </m:rPr>
                <w:rPr>
                  <w:rFonts w:ascii="Cambria Math" w:hAnsi="Cambria Math" w:cs="Times New Roman"/>
                  <w:szCs w:val="24"/>
                </w:rPr>
                <m:t>THN</m:t>
              </m:r>
            </m:sub>
          </m:sSub>
          <m:r>
            <m:rPr>
              <m:sty m:val="p"/>
            </m:rPr>
            <w:rPr>
              <w:rFonts w:ascii="Cambria Math" w:hAnsi="Cambria Math" w:cs="Times New Roman"/>
              <w:szCs w:val="24"/>
            </w:rPr>
            <m:t>=</m:t>
          </m:r>
          <m:f>
            <m:fPr>
              <m:ctrlPr>
                <w:rPr>
                  <w:rFonts w:ascii="Cambria Math" w:hAnsi="Cambria Math" w:cs="Times New Roman"/>
                  <w:szCs w:val="24"/>
                </w:rPr>
              </m:ctrlPr>
            </m:fPr>
            <m:num>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m</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o</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η</m:t>
                  </m:r>
                </m:e>
                <m:sub>
                  <m:r>
                    <m:rPr>
                      <m:sty m:val="p"/>
                    </m:rPr>
                    <w:rPr>
                      <w:rFonts w:ascii="Cambria Math" w:hAnsi="Cambria Math" w:cs="Times New Roman"/>
                      <w:szCs w:val="24"/>
                    </w:rPr>
                    <m:t>T</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M</m:t>
                  </m:r>
                </m:e>
                <m:sub>
                  <m:r>
                    <m:rPr>
                      <m:sty m:val="p"/>
                    </m:rPr>
                    <w:rPr>
                      <w:rFonts w:ascii="Cambria Math" w:hAnsi="Cambria Math" w:cs="Times New Roman"/>
                      <w:szCs w:val="24"/>
                    </w:rPr>
                    <m:t>e</m:t>
                  </m:r>
                </m:sub>
              </m:sSub>
            </m:num>
            <m:den>
              <m:sSub>
                <m:sSubPr>
                  <m:ctrlPr>
                    <w:rPr>
                      <w:rFonts w:ascii="Cambria Math" w:hAnsi="Cambria Math" w:cs="Times New Roman"/>
                      <w:szCs w:val="24"/>
                    </w:rPr>
                  </m:ctrlPr>
                </m:sSubPr>
                <m:e>
                  <m:r>
                    <m:rPr>
                      <m:sty m:val="p"/>
                    </m:rPr>
                    <w:rPr>
                      <w:rFonts w:ascii="Cambria Math" w:hAnsi="Cambria Math" w:cs="Times New Roman"/>
                      <w:szCs w:val="24"/>
                    </w:rPr>
                    <m:t>r</m:t>
                  </m:r>
                </m:e>
                <m:sub>
                  <m:r>
                    <m:rPr>
                      <m:sty m:val="p"/>
                    </m:rPr>
                    <w:rPr>
                      <w:rFonts w:ascii="Cambria Math" w:hAnsi="Cambria Math" w:cs="Times New Roman"/>
                      <w:szCs w:val="24"/>
                    </w:rPr>
                    <m:t>d</m:t>
                  </m:r>
                </m:sub>
              </m:sSub>
            </m:den>
          </m:f>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4,1·5,12·0,884·1100</m:t>
              </m:r>
            </m:num>
            <m:den>
              <m:r>
                <m:rPr>
                  <m:sty m:val="p"/>
                </m:rPr>
                <w:rPr>
                  <w:rFonts w:ascii="Cambria Math" w:hAnsi="Cambria Math" w:cs="Times New Roman"/>
                  <w:szCs w:val="24"/>
                </w:rPr>
                <m:t>0,455</m:t>
              </m:r>
            </m:den>
          </m:f>
          <m:r>
            <m:rPr>
              <m:sty m:val="p"/>
            </m:rPr>
            <w:rPr>
              <w:rFonts w:ascii="Cambria Math" w:hAnsi="Cambria Math" w:cs="Times New Roman"/>
              <w:szCs w:val="24"/>
            </w:rPr>
            <m:t>=</m:t>
          </m:r>
          <m:r>
            <w:rPr>
              <w:rFonts w:ascii="Cambria Math" w:hAnsi="Cambria Math"/>
            </w:rPr>
            <m:t>44862,9</m:t>
          </m:r>
          <m:r>
            <m:rPr>
              <m:sty m:val="p"/>
            </m:rPr>
            <w:rPr>
              <w:rFonts w:ascii="Cambria Math" w:hAnsi="Cambria Math" w:cs="Times New Roman"/>
              <w:szCs w:val="24"/>
            </w:rPr>
            <m:t>[N]</m:t>
          </m:r>
        </m:oMath>
      </m:oMathPara>
    </w:p>
    <w:bookmarkEnd w:id="94"/>
    <w:p w:rsidR="001305E3" w:rsidRDefault="001305E3" w:rsidP="001305E3">
      <w:pPr>
        <w:spacing w:after="0"/>
        <w:rPr>
          <w:rFonts w:eastAsia="Calibri" w:cs="Times New Roman"/>
          <w:szCs w:val="24"/>
        </w:rPr>
      </w:pPr>
    </w:p>
    <w:p w:rsidR="00C859CC" w:rsidRPr="00C859CC" w:rsidRDefault="00C859CC" w:rsidP="00C859CC">
      <w:pPr>
        <w:spacing w:after="120"/>
        <w:jc w:val="both"/>
        <w:rPr>
          <w:rFonts w:eastAsiaTheme="minorEastAsia" w:cs="Times New Roman"/>
          <w:b/>
          <w:szCs w:val="24"/>
        </w:rPr>
      </w:pPr>
      <w:r>
        <w:rPr>
          <w:rFonts w:cs="Times New Roman"/>
          <w:b/>
          <w:szCs w:val="24"/>
        </w:rPr>
        <w:t>Опција 2</w:t>
      </w:r>
      <w:r w:rsidRPr="00C859CC">
        <w:rPr>
          <w:rFonts w:cs="Times New Roman"/>
          <w:b/>
          <w:szCs w:val="24"/>
        </w:rPr>
        <w:t>:</w:t>
      </w:r>
    </w:p>
    <w:p w:rsidR="00C859CC" w:rsidRPr="0055582F" w:rsidRDefault="00C759F5" w:rsidP="00C859CC">
      <w:pPr>
        <w:spacing w:after="0"/>
        <w:jc w:val="both"/>
        <w:rPr>
          <w:rFonts w:cs="Times New Roman"/>
          <w:szCs w:val="24"/>
        </w:rPr>
      </w:pPr>
      <m:oMathPara>
        <m:oMathParaPr>
          <m:jc m:val="left"/>
        </m:oMathParaPr>
        <m:oMath>
          <m:sSub>
            <m:sSubPr>
              <m:ctrlPr>
                <w:rPr>
                  <w:rFonts w:ascii="Cambria Math" w:hAnsi="Cambria Math" w:cs="Times New Roman"/>
                  <w:szCs w:val="24"/>
                </w:rPr>
              </m:ctrlPr>
            </m:sSubPr>
            <m:e>
              <m:r>
                <m:rPr>
                  <m:sty m:val="p"/>
                </m:rPr>
                <w:rPr>
                  <w:rFonts w:ascii="Cambria Math" w:hAnsi="Cambria Math" w:cs="Times New Roman"/>
                  <w:szCs w:val="24"/>
                </w:rPr>
                <m:t>v</m:t>
              </m:r>
            </m:e>
            <m:sub>
              <m:r>
                <m:rPr>
                  <m:sty m:val="p"/>
                </m:rPr>
                <w:rPr>
                  <w:rFonts w:ascii="Cambria Math" w:hAnsi="Cambria Math" w:cs="Times New Roman"/>
                  <w:szCs w:val="24"/>
                </w:rPr>
                <m:t>I</m:t>
              </m:r>
            </m:sub>
          </m:sSub>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0,377·</m:t>
              </m:r>
              <m:sSub>
                <m:sSubPr>
                  <m:ctrlPr>
                    <w:rPr>
                      <w:rFonts w:ascii="Cambria Math" w:hAnsi="Cambria Math" w:cs="Times New Roman"/>
                      <w:szCs w:val="24"/>
                    </w:rPr>
                  </m:ctrlPr>
                </m:sSubPr>
                <m:e>
                  <m:r>
                    <m:rPr>
                      <m:sty m:val="p"/>
                    </m:rPr>
                    <w:rPr>
                      <w:rFonts w:ascii="Cambria Math" w:hAnsi="Cambria Math" w:cs="Times New Roman"/>
                      <w:szCs w:val="24"/>
                    </w:rPr>
                    <m:t>r</m:t>
                  </m:r>
                </m:e>
                <m:sub>
                  <m:r>
                    <m:rPr>
                      <m:sty m:val="p"/>
                    </m:rPr>
                    <w:rPr>
                      <w:rFonts w:ascii="Cambria Math" w:hAnsi="Cambria Math" w:cs="Times New Roman"/>
                      <w:szCs w:val="24"/>
                    </w:rPr>
                    <m:t>d</m:t>
                  </m:r>
                </m:sub>
              </m:sSub>
              <m:r>
                <m:rPr>
                  <m:sty m:val="p"/>
                </m:rPr>
                <w:rPr>
                  <w:rFonts w:ascii="Cambria Math" w:hAnsi="Cambria Math" w:cs="Times New Roman"/>
                  <w:szCs w:val="24"/>
                </w:rPr>
                <m:t>·n</m:t>
              </m:r>
            </m:num>
            <m:den>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m</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o</m:t>
                  </m:r>
                </m:sub>
              </m:sSub>
            </m:den>
          </m:f>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0,377·0,455·2000</m:t>
              </m:r>
            </m:num>
            <m:den>
              <m:r>
                <m:rPr>
                  <m:sty m:val="p"/>
                </m:rPr>
                <w:rPr>
                  <w:rFonts w:ascii="Cambria Math" w:hAnsi="Cambria Math" w:cs="Times New Roman"/>
                  <w:szCs w:val="24"/>
                </w:rPr>
                <m:t>3,36·5,12</m:t>
              </m:r>
            </m:den>
          </m:f>
          <m:r>
            <m:rPr>
              <m:sty m:val="p"/>
            </m:rPr>
            <w:rPr>
              <w:rFonts w:ascii="Cambria Math" w:hAnsi="Cambria Math" w:cs="Times New Roman"/>
              <w:szCs w:val="24"/>
            </w:rPr>
            <m:t>=</m:t>
          </m:r>
          <m:r>
            <w:rPr>
              <w:rFonts w:ascii="Cambria Math" w:hAnsi="Cambria Math"/>
            </w:rPr>
            <m:t>19,94 [</m:t>
          </m:r>
          <m:r>
            <m:rPr>
              <m:sty m:val="p"/>
            </m:rPr>
            <w:rPr>
              <w:rFonts w:ascii="Cambria Math" w:hAnsi="Cambria Math"/>
            </w:rPr>
            <m:t>km/h]</m:t>
          </m:r>
        </m:oMath>
      </m:oMathPara>
    </w:p>
    <w:p w:rsidR="00C859CC" w:rsidRDefault="00C759F5" w:rsidP="00C859CC">
      <w:pPr>
        <w:spacing w:after="0"/>
        <w:jc w:val="both"/>
        <w:rPr>
          <w:rFonts w:eastAsiaTheme="minorEastAsia" w:cs="Times New Roman"/>
        </w:rPr>
      </w:pPr>
      <m:oMathPara>
        <m:oMathParaPr>
          <m:jc m:val="left"/>
        </m:oMathParaPr>
        <m:oMath>
          <m:sSub>
            <m:sSubPr>
              <m:ctrlPr>
                <w:rPr>
                  <w:rFonts w:ascii="Cambria Math" w:hAnsi="Cambria Math" w:cs="Times New Roman"/>
                  <w:szCs w:val="24"/>
                </w:rPr>
              </m:ctrlPr>
            </m:sSubPr>
            <m:e>
              <m:r>
                <m:rPr>
                  <m:sty m:val="p"/>
                </m:rPr>
                <w:rPr>
                  <w:rFonts w:ascii="Cambria Math" w:hAnsi="Cambria Math" w:cs="Times New Roman"/>
                  <w:szCs w:val="24"/>
                </w:rPr>
                <m:t>v</m:t>
              </m:r>
            </m:e>
            <m:sub>
              <m:r>
                <m:rPr>
                  <m:sty m:val="p"/>
                </m:rPr>
                <w:rPr>
                  <w:rFonts w:ascii="Cambria Math" w:hAnsi="Cambria Math" w:cs="Times New Roman"/>
                  <w:szCs w:val="24"/>
                </w:rPr>
                <m:t>II</m:t>
              </m:r>
            </m:sub>
          </m:sSub>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0,377·</m:t>
              </m:r>
              <m:sSub>
                <m:sSubPr>
                  <m:ctrlPr>
                    <w:rPr>
                      <w:rFonts w:ascii="Cambria Math" w:hAnsi="Cambria Math" w:cs="Times New Roman"/>
                      <w:szCs w:val="24"/>
                    </w:rPr>
                  </m:ctrlPr>
                </m:sSubPr>
                <m:e>
                  <m:r>
                    <m:rPr>
                      <m:sty m:val="p"/>
                    </m:rPr>
                    <w:rPr>
                      <w:rFonts w:ascii="Cambria Math" w:hAnsi="Cambria Math" w:cs="Times New Roman"/>
                      <w:szCs w:val="24"/>
                    </w:rPr>
                    <m:t>r</m:t>
                  </m:r>
                </m:e>
                <m:sub>
                  <m:r>
                    <m:rPr>
                      <m:sty m:val="p"/>
                    </m:rPr>
                    <w:rPr>
                      <w:rFonts w:ascii="Cambria Math" w:hAnsi="Cambria Math" w:cs="Times New Roman"/>
                      <w:szCs w:val="24"/>
                    </w:rPr>
                    <m:t>d</m:t>
                  </m:r>
                </m:sub>
              </m:sSub>
              <m:r>
                <m:rPr>
                  <m:sty m:val="p"/>
                </m:rPr>
                <w:rPr>
                  <w:rFonts w:ascii="Cambria Math" w:hAnsi="Cambria Math" w:cs="Times New Roman"/>
                  <w:szCs w:val="24"/>
                </w:rPr>
                <m:t>·n</m:t>
              </m:r>
            </m:num>
            <m:den>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m</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o</m:t>
                  </m:r>
                </m:sub>
              </m:sSub>
            </m:den>
          </m:f>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0,377·0,455·2000</m:t>
              </m:r>
            </m:num>
            <m:den>
              <m:r>
                <m:rPr>
                  <m:sty m:val="p"/>
                </m:rPr>
                <w:rPr>
                  <w:rFonts w:ascii="Cambria Math" w:hAnsi="Cambria Math" w:cs="Times New Roman"/>
                  <w:szCs w:val="24"/>
                </w:rPr>
                <m:t>1,92·5,12</m:t>
              </m:r>
            </m:den>
          </m:f>
          <m:r>
            <m:rPr>
              <m:sty m:val="p"/>
            </m:rPr>
            <w:rPr>
              <w:rFonts w:ascii="Cambria Math" w:hAnsi="Cambria Math" w:cs="Times New Roman"/>
              <w:szCs w:val="24"/>
            </w:rPr>
            <m:t>=</m:t>
          </m:r>
          <m:r>
            <w:rPr>
              <w:rFonts w:ascii="Cambria Math" w:hAnsi="Cambria Math"/>
            </w:rPr>
            <m:t>34,89 [</m:t>
          </m:r>
          <m:r>
            <m:rPr>
              <m:sty m:val="p"/>
            </m:rPr>
            <w:rPr>
              <w:rFonts w:ascii="Cambria Math" w:hAnsi="Cambria Math"/>
            </w:rPr>
            <m:t>km/h]</m:t>
          </m:r>
        </m:oMath>
      </m:oMathPara>
    </w:p>
    <w:p w:rsidR="00C859CC" w:rsidRPr="00C859CC" w:rsidRDefault="00C759F5" w:rsidP="00C859CC">
      <w:pPr>
        <w:spacing w:after="0"/>
        <w:jc w:val="both"/>
        <w:rPr>
          <w:rFonts w:eastAsiaTheme="minorEastAsia" w:cs="Times New Roman"/>
        </w:rPr>
      </w:pPr>
      <m:oMathPara>
        <m:oMathParaPr>
          <m:jc m:val="left"/>
        </m:oMathParaPr>
        <m:oMath>
          <m:sSub>
            <m:sSubPr>
              <m:ctrlPr>
                <w:rPr>
                  <w:rFonts w:ascii="Cambria Math" w:hAnsi="Cambria Math" w:cs="Times New Roman"/>
                  <w:szCs w:val="24"/>
                </w:rPr>
              </m:ctrlPr>
            </m:sSubPr>
            <m:e>
              <m:r>
                <m:rPr>
                  <m:sty m:val="p"/>
                </m:rPr>
                <w:rPr>
                  <w:rFonts w:ascii="Cambria Math" w:hAnsi="Cambria Math" w:cs="Times New Roman"/>
                  <w:szCs w:val="24"/>
                </w:rPr>
                <m:t>v</m:t>
              </m:r>
            </m:e>
            <m:sub>
              <m:r>
                <m:rPr>
                  <m:sty m:val="p"/>
                </m:rPr>
                <w:rPr>
                  <w:rFonts w:ascii="Cambria Math" w:hAnsi="Cambria Math" w:cs="Times New Roman"/>
                  <w:szCs w:val="24"/>
                </w:rPr>
                <m:t>III</m:t>
              </m:r>
            </m:sub>
          </m:sSub>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0,377·</m:t>
              </m:r>
              <m:sSub>
                <m:sSubPr>
                  <m:ctrlPr>
                    <w:rPr>
                      <w:rFonts w:ascii="Cambria Math" w:hAnsi="Cambria Math" w:cs="Times New Roman"/>
                      <w:szCs w:val="24"/>
                    </w:rPr>
                  </m:ctrlPr>
                </m:sSubPr>
                <m:e>
                  <m:r>
                    <m:rPr>
                      <m:sty m:val="p"/>
                    </m:rPr>
                    <w:rPr>
                      <w:rFonts w:ascii="Cambria Math" w:hAnsi="Cambria Math" w:cs="Times New Roman"/>
                      <w:szCs w:val="24"/>
                    </w:rPr>
                    <m:t>r</m:t>
                  </m:r>
                </m:e>
                <m:sub>
                  <m:r>
                    <m:rPr>
                      <m:sty m:val="p"/>
                    </m:rPr>
                    <w:rPr>
                      <w:rFonts w:ascii="Cambria Math" w:hAnsi="Cambria Math" w:cs="Times New Roman"/>
                      <w:szCs w:val="24"/>
                    </w:rPr>
                    <m:t>d</m:t>
                  </m:r>
                </m:sub>
              </m:sSub>
              <m:r>
                <m:rPr>
                  <m:sty m:val="p"/>
                </m:rPr>
                <w:rPr>
                  <w:rFonts w:ascii="Cambria Math" w:hAnsi="Cambria Math" w:cs="Times New Roman"/>
                  <w:szCs w:val="24"/>
                </w:rPr>
                <m:t>·n</m:t>
              </m:r>
            </m:num>
            <m:den>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m</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o</m:t>
                  </m:r>
                </m:sub>
              </m:sSub>
            </m:den>
          </m:f>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0,377·0,455·2000</m:t>
              </m:r>
            </m:num>
            <m:den>
              <m:r>
                <m:rPr>
                  <m:sty m:val="p"/>
                </m:rPr>
                <w:rPr>
                  <w:rFonts w:ascii="Cambria Math" w:hAnsi="Cambria Math" w:cs="Times New Roman"/>
                  <w:szCs w:val="24"/>
                </w:rPr>
                <m:t>1,42·5,12</m:t>
              </m:r>
            </m:den>
          </m:f>
          <m:r>
            <m:rPr>
              <m:sty m:val="p"/>
            </m:rPr>
            <w:rPr>
              <w:rFonts w:ascii="Cambria Math" w:hAnsi="Cambria Math" w:cs="Times New Roman"/>
              <w:szCs w:val="24"/>
            </w:rPr>
            <m:t>=</m:t>
          </m:r>
          <m:r>
            <w:rPr>
              <w:rFonts w:ascii="Cambria Math" w:hAnsi="Cambria Math"/>
            </w:rPr>
            <m:t>47,52 [</m:t>
          </m:r>
          <m:r>
            <m:rPr>
              <m:sty m:val="p"/>
            </m:rPr>
            <w:rPr>
              <w:rFonts w:ascii="Cambria Math" w:hAnsi="Cambria Math"/>
            </w:rPr>
            <m:t>km/h]</m:t>
          </m:r>
        </m:oMath>
      </m:oMathPara>
    </w:p>
    <w:p w:rsidR="00C859CC" w:rsidRDefault="00C759F5" w:rsidP="00C859CC">
      <w:pPr>
        <w:spacing w:after="0"/>
        <w:jc w:val="both"/>
        <w:rPr>
          <w:rFonts w:eastAsiaTheme="minorEastAsia" w:cs="Times New Roman"/>
        </w:rPr>
      </w:pPr>
      <m:oMathPara>
        <m:oMathParaPr>
          <m:jc m:val="left"/>
        </m:oMathParaPr>
        <m:oMath>
          <m:sSub>
            <m:sSubPr>
              <m:ctrlPr>
                <w:rPr>
                  <w:rFonts w:ascii="Cambria Math" w:hAnsi="Cambria Math" w:cs="Times New Roman"/>
                  <w:szCs w:val="24"/>
                </w:rPr>
              </m:ctrlPr>
            </m:sSubPr>
            <m:e>
              <m:r>
                <m:rPr>
                  <m:sty m:val="p"/>
                </m:rPr>
                <w:rPr>
                  <w:rFonts w:ascii="Cambria Math" w:hAnsi="Cambria Math" w:cs="Times New Roman"/>
                  <w:szCs w:val="24"/>
                </w:rPr>
                <m:t>v</m:t>
              </m:r>
            </m:e>
            <m:sub>
              <m:r>
                <m:rPr>
                  <m:sty m:val="p"/>
                </m:rPr>
                <w:rPr>
                  <w:rFonts w:ascii="Cambria Math" w:hAnsi="Cambria Math" w:cs="Times New Roman"/>
                  <w:szCs w:val="24"/>
                </w:rPr>
                <m:t>IV</m:t>
              </m:r>
            </m:sub>
          </m:sSub>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0,377·</m:t>
              </m:r>
              <m:sSub>
                <m:sSubPr>
                  <m:ctrlPr>
                    <w:rPr>
                      <w:rFonts w:ascii="Cambria Math" w:hAnsi="Cambria Math" w:cs="Times New Roman"/>
                      <w:szCs w:val="24"/>
                    </w:rPr>
                  </m:ctrlPr>
                </m:sSubPr>
                <m:e>
                  <m:r>
                    <m:rPr>
                      <m:sty m:val="p"/>
                    </m:rPr>
                    <w:rPr>
                      <w:rFonts w:ascii="Cambria Math" w:hAnsi="Cambria Math" w:cs="Times New Roman"/>
                      <w:szCs w:val="24"/>
                    </w:rPr>
                    <m:t>r</m:t>
                  </m:r>
                </m:e>
                <m:sub>
                  <m:r>
                    <m:rPr>
                      <m:sty m:val="p"/>
                    </m:rPr>
                    <w:rPr>
                      <w:rFonts w:ascii="Cambria Math" w:hAnsi="Cambria Math" w:cs="Times New Roman"/>
                      <w:szCs w:val="24"/>
                    </w:rPr>
                    <m:t>d</m:t>
                  </m:r>
                </m:sub>
              </m:sSub>
              <m:r>
                <m:rPr>
                  <m:sty m:val="p"/>
                </m:rPr>
                <w:rPr>
                  <w:rFonts w:ascii="Cambria Math" w:hAnsi="Cambria Math" w:cs="Times New Roman"/>
                  <w:szCs w:val="24"/>
                </w:rPr>
                <m:t>·n</m:t>
              </m:r>
            </m:num>
            <m:den>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m</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o</m:t>
                  </m:r>
                </m:sub>
              </m:sSub>
            </m:den>
          </m:f>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0,377·0,455·2000</m:t>
              </m:r>
            </m:num>
            <m:den>
              <m:r>
                <m:rPr>
                  <m:sty m:val="p"/>
                </m:rPr>
                <w:rPr>
                  <w:rFonts w:ascii="Cambria Math" w:hAnsi="Cambria Math" w:cs="Times New Roman"/>
                  <w:szCs w:val="24"/>
                </w:rPr>
                <m:t>1,00·5,12</m:t>
              </m:r>
            </m:den>
          </m:f>
          <m:r>
            <m:rPr>
              <m:sty m:val="p"/>
            </m:rPr>
            <w:rPr>
              <w:rFonts w:ascii="Cambria Math" w:hAnsi="Cambria Math" w:cs="Times New Roman"/>
              <w:szCs w:val="24"/>
            </w:rPr>
            <m:t>=</m:t>
          </m:r>
          <m:r>
            <w:rPr>
              <w:rFonts w:ascii="Cambria Math" w:hAnsi="Cambria Math"/>
            </w:rPr>
            <m:t>67 [</m:t>
          </m:r>
          <m:r>
            <m:rPr>
              <m:sty m:val="p"/>
            </m:rPr>
            <w:rPr>
              <w:rFonts w:ascii="Cambria Math" w:hAnsi="Cambria Math"/>
            </w:rPr>
            <m:t>km/h]</m:t>
          </m:r>
        </m:oMath>
      </m:oMathPara>
    </w:p>
    <w:p w:rsidR="00C859CC" w:rsidRPr="00C859CC" w:rsidRDefault="00C759F5" w:rsidP="00C859CC">
      <w:pPr>
        <w:spacing w:after="0"/>
        <w:jc w:val="both"/>
        <w:rPr>
          <w:rFonts w:cs="Times New Roman"/>
          <w:szCs w:val="24"/>
        </w:rPr>
      </w:pPr>
      <m:oMathPara>
        <m:oMathParaPr>
          <m:jc m:val="left"/>
        </m:oMathParaPr>
        <m:oMath>
          <m:sSub>
            <m:sSubPr>
              <m:ctrlPr>
                <w:rPr>
                  <w:rFonts w:ascii="Cambria Math" w:hAnsi="Cambria Math" w:cs="Times New Roman"/>
                  <w:szCs w:val="24"/>
                </w:rPr>
              </m:ctrlPr>
            </m:sSubPr>
            <m:e>
              <m:r>
                <m:rPr>
                  <m:sty m:val="p"/>
                </m:rPr>
                <w:rPr>
                  <w:rFonts w:ascii="Cambria Math" w:hAnsi="Cambria Math" w:cs="Times New Roman"/>
                  <w:szCs w:val="24"/>
                </w:rPr>
                <m:t>v</m:t>
              </m:r>
            </m:e>
            <m:sub>
              <m:r>
                <m:rPr>
                  <m:sty m:val="p"/>
                </m:rPr>
                <w:rPr>
                  <w:rFonts w:ascii="Cambria Math" w:hAnsi="Cambria Math" w:cs="Times New Roman"/>
                  <w:szCs w:val="24"/>
                </w:rPr>
                <m:t>V</m:t>
              </m:r>
            </m:sub>
          </m:sSub>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0,377·</m:t>
              </m:r>
              <m:sSub>
                <m:sSubPr>
                  <m:ctrlPr>
                    <w:rPr>
                      <w:rFonts w:ascii="Cambria Math" w:hAnsi="Cambria Math" w:cs="Times New Roman"/>
                      <w:szCs w:val="24"/>
                    </w:rPr>
                  </m:ctrlPr>
                </m:sSubPr>
                <m:e>
                  <m:r>
                    <m:rPr>
                      <m:sty m:val="p"/>
                    </m:rPr>
                    <w:rPr>
                      <w:rFonts w:ascii="Cambria Math" w:hAnsi="Cambria Math" w:cs="Times New Roman"/>
                      <w:szCs w:val="24"/>
                    </w:rPr>
                    <m:t>r</m:t>
                  </m:r>
                </m:e>
                <m:sub>
                  <m:r>
                    <m:rPr>
                      <m:sty m:val="p"/>
                    </m:rPr>
                    <w:rPr>
                      <w:rFonts w:ascii="Cambria Math" w:hAnsi="Cambria Math" w:cs="Times New Roman"/>
                      <w:szCs w:val="24"/>
                    </w:rPr>
                    <m:t>d</m:t>
                  </m:r>
                </m:sub>
              </m:sSub>
              <m:r>
                <m:rPr>
                  <m:sty m:val="p"/>
                </m:rPr>
                <w:rPr>
                  <w:rFonts w:ascii="Cambria Math" w:hAnsi="Cambria Math" w:cs="Times New Roman"/>
                  <w:szCs w:val="24"/>
                </w:rPr>
                <m:t>·n</m:t>
              </m:r>
            </m:num>
            <m:den>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m</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o</m:t>
                  </m:r>
                </m:sub>
              </m:sSub>
            </m:den>
          </m:f>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0,377·0,455·2000</m:t>
              </m:r>
            </m:num>
            <m:den>
              <m:r>
                <m:rPr>
                  <m:sty m:val="p"/>
                </m:rPr>
                <w:rPr>
                  <w:rFonts w:ascii="Cambria Math" w:hAnsi="Cambria Math" w:cs="Times New Roman"/>
                  <w:szCs w:val="24"/>
                </w:rPr>
                <m:t>0,72·5,12</m:t>
              </m:r>
            </m:den>
          </m:f>
          <m:r>
            <m:rPr>
              <m:sty m:val="p"/>
            </m:rPr>
            <w:rPr>
              <w:rFonts w:ascii="Cambria Math" w:hAnsi="Cambria Math" w:cs="Times New Roman"/>
              <w:szCs w:val="24"/>
            </w:rPr>
            <m:t>=</m:t>
          </m:r>
          <m:r>
            <w:rPr>
              <w:rFonts w:ascii="Cambria Math" w:hAnsi="Cambria Math"/>
            </w:rPr>
            <m:t>93,06 [</m:t>
          </m:r>
          <m:r>
            <m:rPr>
              <m:sty m:val="p"/>
            </m:rPr>
            <w:rPr>
              <w:rFonts w:ascii="Cambria Math" w:hAnsi="Cambria Math"/>
            </w:rPr>
            <m:t>km/h]</m:t>
          </m:r>
        </m:oMath>
      </m:oMathPara>
    </w:p>
    <w:p w:rsidR="00C859CC" w:rsidRPr="0055582F" w:rsidRDefault="00C759F5" w:rsidP="00C859CC">
      <w:pPr>
        <w:spacing w:after="0"/>
        <w:jc w:val="both"/>
        <w:rPr>
          <w:rFonts w:cs="Times New Roman"/>
          <w:szCs w:val="24"/>
        </w:rPr>
      </w:pPr>
      <m:oMathPara>
        <m:oMathParaPr>
          <m:jc m:val="left"/>
        </m:oMathParaPr>
        <m:oMath>
          <m:sSub>
            <m:sSubPr>
              <m:ctrlPr>
                <w:rPr>
                  <w:rFonts w:ascii="Cambria Math" w:hAnsi="Cambria Math" w:cs="Times New Roman"/>
                  <w:szCs w:val="24"/>
                </w:rPr>
              </m:ctrlPr>
            </m:sSubPr>
            <m:e>
              <m:r>
                <m:rPr>
                  <m:sty m:val="p"/>
                </m:rPr>
                <w:rPr>
                  <w:rFonts w:ascii="Cambria Math" w:hAnsi="Cambria Math" w:cs="Times New Roman"/>
                  <w:szCs w:val="24"/>
                </w:rPr>
                <m:t>v</m:t>
              </m:r>
            </m:e>
            <m:sub>
              <m:r>
                <m:rPr>
                  <m:sty m:val="p"/>
                </m:rPr>
                <w:rPr>
                  <w:rFonts w:ascii="Cambria Math" w:hAnsi="Cambria Math" w:cs="Times New Roman"/>
                  <w:szCs w:val="24"/>
                </w:rPr>
                <m:t>VI</m:t>
              </m:r>
            </m:sub>
          </m:sSub>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0,377·</m:t>
              </m:r>
              <m:sSub>
                <m:sSubPr>
                  <m:ctrlPr>
                    <w:rPr>
                      <w:rFonts w:ascii="Cambria Math" w:hAnsi="Cambria Math" w:cs="Times New Roman"/>
                      <w:szCs w:val="24"/>
                    </w:rPr>
                  </m:ctrlPr>
                </m:sSubPr>
                <m:e>
                  <m:r>
                    <m:rPr>
                      <m:sty m:val="p"/>
                    </m:rPr>
                    <w:rPr>
                      <w:rFonts w:ascii="Cambria Math" w:hAnsi="Cambria Math" w:cs="Times New Roman"/>
                      <w:szCs w:val="24"/>
                    </w:rPr>
                    <m:t>r</m:t>
                  </m:r>
                </m:e>
                <m:sub>
                  <m:r>
                    <m:rPr>
                      <m:sty m:val="p"/>
                    </m:rPr>
                    <w:rPr>
                      <w:rFonts w:ascii="Cambria Math" w:hAnsi="Cambria Math" w:cs="Times New Roman"/>
                      <w:szCs w:val="24"/>
                    </w:rPr>
                    <m:t>d</m:t>
                  </m:r>
                </m:sub>
              </m:sSub>
              <m:r>
                <m:rPr>
                  <m:sty m:val="p"/>
                </m:rPr>
                <w:rPr>
                  <w:rFonts w:ascii="Cambria Math" w:hAnsi="Cambria Math" w:cs="Times New Roman"/>
                  <w:szCs w:val="24"/>
                </w:rPr>
                <m:t>·n</m:t>
              </m:r>
            </m:num>
            <m:den>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m</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o</m:t>
                  </m:r>
                </m:sub>
              </m:sSub>
            </m:den>
          </m:f>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0,377·0,455·2000</m:t>
              </m:r>
            </m:num>
            <m:den>
              <m:r>
                <m:rPr>
                  <m:sty m:val="p"/>
                </m:rPr>
                <w:rPr>
                  <w:rFonts w:ascii="Cambria Math" w:hAnsi="Cambria Math" w:cs="Times New Roman"/>
                  <w:szCs w:val="24"/>
                </w:rPr>
                <m:t>0.62·5,12</m:t>
              </m:r>
            </m:den>
          </m:f>
          <m:r>
            <m:rPr>
              <m:sty m:val="p"/>
            </m:rPr>
            <w:rPr>
              <w:rFonts w:ascii="Cambria Math" w:hAnsi="Cambria Math" w:cs="Times New Roman"/>
              <w:szCs w:val="24"/>
            </w:rPr>
            <m:t>==</m:t>
          </m:r>
          <m:r>
            <m:rPr>
              <m:sty m:val="bi"/>
            </m:rPr>
            <w:rPr>
              <w:rFonts w:ascii="Cambria Math" w:hAnsi="Cambria Math"/>
            </w:rPr>
            <m:t xml:space="preserve">108,07 </m:t>
          </m:r>
          <m:d>
            <m:dPr>
              <m:begChr m:val="["/>
              <m:endChr m:val="]"/>
              <m:ctrlPr>
                <w:rPr>
                  <w:rFonts w:ascii="Cambria Math" w:hAnsi="Cambria Math"/>
                  <w:b/>
                  <w:i/>
                </w:rPr>
              </m:ctrlPr>
            </m:dPr>
            <m:e>
              <m:f>
                <m:fPr>
                  <m:ctrlPr>
                    <w:rPr>
                      <w:rFonts w:ascii="Cambria Math" w:hAnsi="Cambria Math"/>
                      <w:b/>
                    </w:rPr>
                  </m:ctrlPr>
                </m:fPr>
                <m:num>
                  <m:r>
                    <m:rPr>
                      <m:sty m:val="b"/>
                    </m:rPr>
                    <w:rPr>
                      <w:rFonts w:ascii="Cambria Math" w:hAnsi="Cambria Math"/>
                    </w:rPr>
                    <m:t>km</m:t>
                  </m:r>
                </m:num>
                <m:den>
                  <m:r>
                    <m:rPr>
                      <m:sty m:val="b"/>
                    </m:rPr>
                    <w:rPr>
                      <w:rFonts w:ascii="Cambria Math" w:hAnsi="Cambria Math"/>
                    </w:rPr>
                    <m:t>h</m:t>
                  </m:r>
                </m:den>
              </m:f>
              <m:ctrlPr>
                <w:rPr>
                  <w:rFonts w:ascii="Cambria Math" w:hAnsi="Cambria Math"/>
                </w:rPr>
              </m:ctrlPr>
            </m:e>
          </m:d>
          <m:r>
            <m:rPr>
              <m:sty m:val="p"/>
            </m:rPr>
            <w:rPr>
              <w:rFonts w:ascii="Cambria Math" w:hAnsi="Cambria Math"/>
            </w:rPr>
            <m:t>=</m:t>
          </m:r>
          <m:sSub>
            <m:sSubPr>
              <m:ctrlPr>
                <w:rPr>
                  <w:rFonts w:ascii="Cambria Math" w:hAnsi="Cambria Math" w:cs="Times New Roman"/>
                  <w:szCs w:val="24"/>
                </w:rPr>
              </m:ctrlPr>
            </m:sSubPr>
            <m:e>
              <m:r>
                <m:rPr>
                  <m:sty m:val="p"/>
                </m:rPr>
                <w:rPr>
                  <w:rFonts w:ascii="Cambria Math" w:hAnsi="Cambria Math" w:cs="Times New Roman"/>
                  <w:szCs w:val="24"/>
                </w:rPr>
                <m:t>v</m:t>
              </m:r>
            </m:e>
            <m:sub>
              <m:r>
                <m:rPr>
                  <m:sty m:val="p"/>
                </m:rPr>
                <w:rPr>
                  <w:rFonts w:ascii="Cambria Math" w:hAnsi="Cambria Math" w:cs="Times New Roman"/>
                  <w:szCs w:val="24"/>
                </w:rPr>
                <m:t>max</m:t>
              </m:r>
            </m:sub>
          </m:sSub>
        </m:oMath>
      </m:oMathPara>
    </w:p>
    <w:p w:rsidR="00C859CC" w:rsidRPr="0055582F" w:rsidRDefault="00C759F5" w:rsidP="00C859CC">
      <w:pPr>
        <w:spacing w:after="0"/>
        <w:jc w:val="both"/>
        <w:rPr>
          <w:rFonts w:cs="Times New Roman"/>
          <w:szCs w:val="24"/>
        </w:rPr>
      </w:pPr>
      <m:oMathPara>
        <m:oMathParaPr>
          <m:jc m:val="left"/>
        </m:oMathParaPr>
        <m:oMath>
          <m:sSub>
            <m:sSubPr>
              <m:ctrlPr>
                <w:rPr>
                  <w:rFonts w:ascii="Cambria Math" w:hAnsi="Cambria Math" w:cs="Times New Roman"/>
                  <w:szCs w:val="24"/>
                </w:rPr>
              </m:ctrlPr>
            </m:sSubPr>
            <m:e>
              <m:r>
                <m:rPr>
                  <m:sty m:val="p"/>
                </m:rPr>
                <w:rPr>
                  <w:rFonts w:ascii="Cambria Math" w:hAnsi="Cambria Math" w:cs="Times New Roman"/>
                  <w:szCs w:val="24"/>
                </w:rPr>
                <m:t>v</m:t>
              </m:r>
            </m:e>
            <m:sub>
              <m:r>
                <m:rPr>
                  <m:sty m:val="p"/>
                </m:rPr>
                <w:rPr>
                  <w:rFonts w:ascii="Cambria Math" w:hAnsi="Cambria Math" w:cs="Times New Roman"/>
                  <w:szCs w:val="24"/>
                </w:rPr>
                <m:t>HN</m:t>
              </m:r>
            </m:sub>
          </m:sSub>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0,377·</m:t>
              </m:r>
              <m:sSub>
                <m:sSubPr>
                  <m:ctrlPr>
                    <w:rPr>
                      <w:rFonts w:ascii="Cambria Math" w:hAnsi="Cambria Math" w:cs="Times New Roman"/>
                      <w:szCs w:val="24"/>
                    </w:rPr>
                  </m:ctrlPr>
                </m:sSubPr>
                <m:e>
                  <m:r>
                    <m:rPr>
                      <m:sty m:val="p"/>
                    </m:rPr>
                    <w:rPr>
                      <w:rFonts w:ascii="Cambria Math" w:hAnsi="Cambria Math" w:cs="Times New Roman"/>
                      <w:szCs w:val="24"/>
                    </w:rPr>
                    <m:t>r</m:t>
                  </m:r>
                </m:e>
                <m:sub>
                  <m:r>
                    <m:rPr>
                      <m:sty m:val="p"/>
                    </m:rPr>
                    <w:rPr>
                      <w:rFonts w:ascii="Cambria Math" w:hAnsi="Cambria Math" w:cs="Times New Roman"/>
                      <w:szCs w:val="24"/>
                    </w:rPr>
                    <m:t>d</m:t>
                  </m:r>
                </m:sub>
              </m:sSub>
              <m:r>
                <m:rPr>
                  <m:sty m:val="p"/>
                </m:rPr>
                <w:rPr>
                  <w:rFonts w:ascii="Cambria Math" w:hAnsi="Cambria Math" w:cs="Times New Roman"/>
                  <w:szCs w:val="24"/>
                </w:rPr>
                <m:t>·n</m:t>
              </m:r>
            </m:num>
            <m:den>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m</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o</m:t>
                  </m:r>
                </m:sub>
              </m:sSub>
            </m:den>
          </m:f>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0,377·0,455·2200</m:t>
              </m:r>
            </m:num>
            <m:den>
              <m:r>
                <m:rPr>
                  <m:sty m:val="p"/>
                </m:rPr>
                <w:rPr>
                  <w:rFonts w:ascii="Cambria Math" w:hAnsi="Cambria Math" w:cs="Times New Roman"/>
                  <w:szCs w:val="24"/>
                </w:rPr>
                <m:t>4,1·5,12</m:t>
              </m:r>
            </m:den>
          </m:f>
          <m:r>
            <m:rPr>
              <m:sty m:val="p"/>
            </m:rPr>
            <w:rPr>
              <w:rFonts w:ascii="Cambria Math" w:hAnsi="Cambria Math" w:cs="Times New Roman"/>
              <w:szCs w:val="24"/>
            </w:rPr>
            <m:t>=</m:t>
          </m:r>
          <m:r>
            <w:rPr>
              <w:rFonts w:ascii="Cambria Math" w:hAnsi="Cambria Math"/>
            </w:rPr>
            <m:t>16,34 [</m:t>
          </m:r>
          <m:r>
            <m:rPr>
              <m:sty m:val="p"/>
            </m:rPr>
            <w:rPr>
              <w:rFonts w:ascii="Cambria Math" w:hAnsi="Cambria Math"/>
            </w:rPr>
            <m:t>km/h]</m:t>
          </m:r>
        </m:oMath>
      </m:oMathPara>
    </w:p>
    <w:p w:rsidR="00C859CC" w:rsidRPr="009D7A21" w:rsidRDefault="00C859CC" w:rsidP="00C859CC">
      <w:pPr>
        <w:spacing w:after="0"/>
        <w:jc w:val="both"/>
        <w:rPr>
          <w:rFonts w:eastAsiaTheme="minorEastAsia" w:cs="Times New Roman"/>
          <w:szCs w:val="24"/>
        </w:rPr>
      </w:pPr>
    </w:p>
    <w:p w:rsidR="00C859CC" w:rsidRPr="009D7A21" w:rsidRDefault="00C759F5" w:rsidP="00C859CC">
      <w:pPr>
        <w:spacing w:after="0"/>
        <w:jc w:val="both"/>
        <w:rPr>
          <w:rFonts w:eastAsiaTheme="minorEastAsia" w:cs="Times New Roman"/>
          <w:i/>
          <w:szCs w:val="24"/>
        </w:rPr>
      </w:pPr>
      <m:oMathPara>
        <m:oMathParaPr>
          <m:jc m:val="left"/>
        </m:oMathParaPr>
        <m:oMath>
          <m:sSub>
            <m:sSubPr>
              <m:ctrlPr>
                <w:rPr>
                  <w:rFonts w:ascii="Cambria Math" w:hAnsi="Cambria Math" w:cs="Times New Roman"/>
                  <w:szCs w:val="24"/>
                </w:rPr>
              </m:ctrlPr>
            </m:sSubPr>
            <m:e>
              <m:r>
                <m:rPr>
                  <m:sty m:val="p"/>
                </m:rPr>
                <w:rPr>
                  <w:rFonts w:ascii="Cambria Math" w:hAnsi="Cambria Math" w:cs="Times New Roman"/>
                  <w:szCs w:val="24"/>
                </w:rPr>
                <m:t>F</m:t>
              </m:r>
            </m:e>
            <m:sub>
              <m:r>
                <m:rPr>
                  <m:sty m:val="p"/>
                </m:rPr>
                <w:rPr>
                  <w:rFonts w:ascii="Cambria Math" w:hAnsi="Cambria Math" w:cs="Times New Roman"/>
                  <w:szCs w:val="24"/>
                </w:rPr>
                <m:t>TI</m:t>
              </m:r>
            </m:sub>
          </m:sSub>
          <m:r>
            <m:rPr>
              <m:sty m:val="p"/>
            </m:rPr>
            <w:rPr>
              <w:rFonts w:ascii="Cambria Math" w:hAnsi="Cambria Math" w:cs="Times New Roman"/>
              <w:szCs w:val="24"/>
            </w:rPr>
            <m:t>=</m:t>
          </m:r>
          <m:f>
            <m:fPr>
              <m:ctrlPr>
                <w:rPr>
                  <w:rFonts w:ascii="Cambria Math" w:hAnsi="Cambria Math" w:cs="Times New Roman"/>
                  <w:szCs w:val="24"/>
                </w:rPr>
              </m:ctrlPr>
            </m:fPr>
            <m:num>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m</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o</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η</m:t>
                  </m:r>
                </m:e>
                <m:sub>
                  <m:r>
                    <m:rPr>
                      <m:sty m:val="p"/>
                    </m:rPr>
                    <w:rPr>
                      <w:rFonts w:ascii="Cambria Math" w:hAnsi="Cambria Math" w:cs="Times New Roman"/>
                      <w:szCs w:val="24"/>
                    </w:rPr>
                    <m:t>T</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M</m:t>
                  </m:r>
                </m:e>
                <m:sub>
                  <m:r>
                    <m:rPr>
                      <m:sty m:val="p"/>
                    </m:rPr>
                    <w:rPr>
                      <w:rFonts w:ascii="Cambria Math" w:hAnsi="Cambria Math" w:cs="Times New Roman"/>
                      <w:szCs w:val="24"/>
                    </w:rPr>
                    <m:t>e</m:t>
                  </m:r>
                </m:sub>
              </m:sSub>
            </m:num>
            <m:den>
              <m:sSub>
                <m:sSubPr>
                  <m:ctrlPr>
                    <w:rPr>
                      <w:rFonts w:ascii="Cambria Math" w:hAnsi="Cambria Math" w:cs="Times New Roman"/>
                      <w:szCs w:val="24"/>
                    </w:rPr>
                  </m:ctrlPr>
                </m:sSubPr>
                <m:e>
                  <m:r>
                    <m:rPr>
                      <m:sty m:val="p"/>
                    </m:rPr>
                    <w:rPr>
                      <w:rFonts w:ascii="Cambria Math" w:hAnsi="Cambria Math" w:cs="Times New Roman"/>
                      <w:szCs w:val="24"/>
                    </w:rPr>
                    <m:t>r</m:t>
                  </m:r>
                </m:e>
                <m:sub>
                  <m:r>
                    <m:rPr>
                      <m:sty m:val="p"/>
                    </m:rPr>
                    <w:rPr>
                      <w:rFonts w:ascii="Cambria Math" w:hAnsi="Cambria Math" w:cs="Times New Roman"/>
                      <w:szCs w:val="24"/>
                    </w:rPr>
                    <m:t>d</m:t>
                  </m:r>
                </m:sub>
              </m:sSub>
            </m:den>
          </m:f>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3,36·5,12·0,884·1250</m:t>
              </m:r>
            </m:num>
            <m:den>
              <m:r>
                <m:rPr>
                  <m:sty m:val="p"/>
                </m:rPr>
                <w:rPr>
                  <w:rFonts w:ascii="Cambria Math" w:hAnsi="Cambria Math" w:cs="Times New Roman"/>
                  <w:szCs w:val="24"/>
                </w:rPr>
                <m:t>0,455</m:t>
              </m:r>
            </m:den>
          </m:f>
          <m:r>
            <m:rPr>
              <m:sty m:val="p"/>
            </m:rPr>
            <w:rPr>
              <w:rFonts w:ascii="Cambria Math" w:hAnsi="Cambria Math" w:cs="Times New Roman"/>
              <w:szCs w:val="24"/>
            </w:rPr>
            <m:t>=</m:t>
          </m:r>
          <m:r>
            <w:rPr>
              <w:rFonts w:ascii="Cambria Math" w:hAnsi="Cambria Math"/>
            </w:rPr>
            <m:t xml:space="preserve">41779,2 </m:t>
          </m:r>
          <m:r>
            <m:rPr>
              <m:sty m:val="p"/>
            </m:rPr>
            <w:rPr>
              <w:rFonts w:ascii="Cambria Math" w:hAnsi="Cambria Math" w:cs="Times New Roman"/>
              <w:szCs w:val="24"/>
            </w:rPr>
            <m:t>[N]</m:t>
          </m:r>
        </m:oMath>
      </m:oMathPara>
    </w:p>
    <w:p w:rsidR="00C859CC" w:rsidRPr="009D7A21" w:rsidRDefault="00C759F5" w:rsidP="00C859CC">
      <w:pPr>
        <w:spacing w:after="0"/>
        <w:jc w:val="both"/>
        <w:rPr>
          <w:rFonts w:eastAsiaTheme="minorEastAsia" w:cs="Times New Roman"/>
          <w:i/>
          <w:szCs w:val="24"/>
        </w:rPr>
      </w:pPr>
      <m:oMathPara>
        <m:oMathParaPr>
          <m:jc m:val="left"/>
        </m:oMathParaPr>
        <m:oMath>
          <m:sSub>
            <m:sSubPr>
              <m:ctrlPr>
                <w:rPr>
                  <w:rFonts w:ascii="Cambria Math" w:hAnsi="Cambria Math" w:cs="Times New Roman"/>
                  <w:szCs w:val="24"/>
                </w:rPr>
              </m:ctrlPr>
            </m:sSubPr>
            <m:e>
              <m:r>
                <m:rPr>
                  <m:sty m:val="p"/>
                </m:rPr>
                <w:rPr>
                  <w:rFonts w:ascii="Cambria Math" w:hAnsi="Cambria Math" w:cs="Times New Roman"/>
                  <w:szCs w:val="24"/>
                </w:rPr>
                <m:t>F</m:t>
              </m:r>
            </m:e>
            <m:sub>
              <m:r>
                <m:rPr>
                  <m:sty m:val="p"/>
                </m:rPr>
                <w:rPr>
                  <w:rFonts w:ascii="Cambria Math" w:hAnsi="Cambria Math" w:cs="Times New Roman"/>
                  <w:szCs w:val="24"/>
                </w:rPr>
                <m:t>TII</m:t>
              </m:r>
            </m:sub>
          </m:sSub>
          <m:r>
            <m:rPr>
              <m:sty m:val="p"/>
            </m:rPr>
            <w:rPr>
              <w:rFonts w:ascii="Cambria Math" w:hAnsi="Cambria Math" w:cs="Times New Roman"/>
              <w:szCs w:val="24"/>
            </w:rPr>
            <m:t>=</m:t>
          </m:r>
          <m:f>
            <m:fPr>
              <m:ctrlPr>
                <w:rPr>
                  <w:rFonts w:ascii="Cambria Math" w:hAnsi="Cambria Math" w:cs="Times New Roman"/>
                  <w:szCs w:val="24"/>
                </w:rPr>
              </m:ctrlPr>
            </m:fPr>
            <m:num>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m</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o</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η</m:t>
                  </m:r>
                </m:e>
                <m:sub>
                  <m:r>
                    <m:rPr>
                      <m:sty m:val="p"/>
                    </m:rPr>
                    <w:rPr>
                      <w:rFonts w:ascii="Cambria Math" w:hAnsi="Cambria Math" w:cs="Times New Roman"/>
                      <w:szCs w:val="24"/>
                    </w:rPr>
                    <m:t>T</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M</m:t>
                  </m:r>
                </m:e>
                <m:sub>
                  <m:r>
                    <m:rPr>
                      <m:sty m:val="p"/>
                    </m:rPr>
                    <w:rPr>
                      <w:rFonts w:ascii="Cambria Math" w:hAnsi="Cambria Math" w:cs="Times New Roman"/>
                      <w:szCs w:val="24"/>
                    </w:rPr>
                    <m:t>e</m:t>
                  </m:r>
                </m:sub>
              </m:sSub>
            </m:num>
            <m:den>
              <m:sSub>
                <m:sSubPr>
                  <m:ctrlPr>
                    <w:rPr>
                      <w:rFonts w:ascii="Cambria Math" w:hAnsi="Cambria Math" w:cs="Times New Roman"/>
                      <w:szCs w:val="24"/>
                    </w:rPr>
                  </m:ctrlPr>
                </m:sSubPr>
                <m:e>
                  <m:r>
                    <m:rPr>
                      <m:sty m:val="p"/>
                    </m:rPr>
                    <w:rPr>
                      <w:rFonts w:ascii="Cambria Math" w:hAnsi="Cambria Math" w:cs="Times New Roman"/>
                      <w:szCs w:val="24"/>
                    </w:rPr>
                    <m:t>r</m:t>
                  </m:r>
                </m:e>
                <m:sub>
                  <m:r>
                    <m:rPr>
                      <m:sty m:val="p"/>
                    </m:rPr>
                    <w:rPr>
                      <w:rFonts w:ascii="Cambria Math" w:hAnsi="Cambria Math" w:cs="Times New Roman"/>
                      <w:szCs w:val="24"/>
                    </w:rPr>
                    <m:t>d</m:t>
                  </m:r>
                </m:sub>
              </m:sSub>
            </m:den>
          </m:f>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1,91·5,12·0,884·1250</m:t>
              </m:r>
            </m:num>
            <m:den>
              <m:r>
                <m:rPr>
                  <m:sty m:val="p"/>
                </m:rPr>
                <w:rPr>
                  <w:rFonts w:ascii="Cambria Math" w:hAnsi="Cambria Math" w:cs="Times New Roman"/>
                  <w:szCs w:val="24"/>
                </w:rPr>
                <m:t>0,455</m:t>
              </m:r>
            </m:den>
          </m:f>
          <m:r>
            <m:rPr>
              <m:sty m:val="p"/>
            </m:rPr>
            <w:rPr>
              <w:rFonts w:ascii="Cambria Math" w:hAnsi="Cambria Math" w:cs="Times New Roman"/>
              <w:szCs w:val="24"/>
            </w:rPr>
            <m:t>=</m:t>
          </m:r>
          <m:r>
            <w:rPr>
              <w:rFonts w:ascii="Cambria Math" w:hAnsi="Cambria Math"/>
            </w:rPr>
            <m:t xml:space="preserve">23779,5 </m:t>
          </m:r>
          <m:r>
            <m:rPr>
              <m:sty m:val="p"/>
            </m:rPr>
            <w:rPr>
              <w:rFonts w:ascii="Cambria Math" w:hAnsi="Cambria Math" w:cs="Times New Roman"/>
              <w:szCs w:val="24"/>
            </w:rPr>
            <m:t>[N]</m:t>
          </m:r>
        </m:oMath>
      </m:oMathPara>
    </w:p>
    <w:p w:rsidR="00C859CC" w:rsidRPr="009D7A21" w:rsidRDefault="00C759F5" w:rsidP="00C859CC">
      <w:pPr>
        <w:spacing w:after="0"/>
        <w:jc w:val="both"/>
        <w:rPr>
          <w:rFonts w:eastAsiaTheme="minorEastAsia" w:cs="Times New Roman"/>
          <w:i/>
          <w:szCs w:val="24"/>
        </w:rPr>
      </w:pPr>
      <m:oMathPara>
        <m:oMathParaPr>
          <m:jc m:val="left"/>
        </m:oMathParaPr>
        <m:oMath>
          <m:sSub>
            <m:sSubPr>
              <m:ctrlPr>
                <w:rPr>
                  <w:rFonts w:ascii="Cambria Math" w:hAnsi="Cambria Math" w:cs="Times New Roman"/>
                  <w:szCs w:val="24"/>
                </w:rPr>
              </m:ctrlPr>
            </m:sSubPr>
            <m:e>
              <m:r>
                <m:rPr>
                  <m:sty m:val="p"/>
                </m:rPr>
                <w:rPr>
                  <w:rFonts w:ascii="Cambria Math" w:hAnsi="Cambria Math" w:cs="Times New Roman"/>
                  <w:szCs w:val="24"/>
                </w:rPr>
                <m:t>F</m:t>
              </m:r>
            </m:e>
            <m:sub>
              <m:r>
                <m:rPr>
                  <m:sty m:val="p"/>
                </m:rPr>
                <w:rPr>
                  <w:rFonts w:ascii="Cambria Math" w:hAnsi="Cambria Math" w:cs="Times New Roman"/>
                  <w:szCs w:val="24"/>
                </w:rPr>
                <m:t>TIII</m:t>
              </m:r>
            </m:sub>
          </m:sSub>
          <m:r>
            <m:rPr>
              <m:sty m:val="p"/>
            </m:rPr>
            <w:rPr>
              <w:rFonts w:ascii="Cambria Math" w:hAnsi="Cambria Math" w:cs="Times New Roman"/>
              <w:szCs w:val="24"/>
            </w:rPr>
            <m:t>=</m:t>
          </m:r>
          <m:f>
            <m:fPr>
              <m:ctrlPr>
                <w:rPr>
                  <w:rFonts w:ascii="Cambria Math" w:hAnsi="Cambria Math" w:cs="Times New Roman"/>
                  <w:szCs w:val="24"/>
                </w:rPr>
              </m:ctrlPr>
            </m:fPr>
            <m:num>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m</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o</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η</m:t>
                  </m:r>
                </m:e>
                <m:sub>
                  <m:r>
                    <m:rPr>
                      <m:sty m:val="p"/>
                    </m:rPr>
                    <w:rPr>
                      <w:rFonts w:ascii="Cambria Math" w:hAnsi="Cambria Math" w:cs="Times New Roman"/>
                      <w:szCs w:val="24"/>
                    </w:rPr>
                    <m:t>T</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M</m:t>
                  </m:r>
                </m:e>
                <m:sub>
                  <m:r>
                    <m:rPr>
                      <m:sty m:val="p"/>
                    </m:rPr>
                    <w:rPr>
                      <w:rFonts w:ascii="Cambria Math" w:hAnsi="Cambria Math" w:cs="Times New Roman"/>
                      <w:szCs w:val="24"/>
                    </w:rPr>
                    <m:t>e</m:t>
                  </m:r>
                </m:sub>
              </m:sSub>
            </m:num>
            <m:den>
              <m:sSub>
                <m:sSubPr>
                  <m:ctrlPr>
                    <w:rPr>
                      <w:rFonts w:ascii="Cambria Math" w:hAnsi="Cambria Math" w:cs="Times New Roman"/>
                      <w:szCs w:val="24"/>
                    </w:rPr>
                  </m:ctrlPr>
                </m:sSubPr>
                <m:e>
                  <m:r>
                    <m:rPr>
                      <m:sty m:val="p"/>
                    </m:rPr>
                    <w:rPr>
                      <w:rFonts w:ascii="Cambria Math" w:hAnsi="Cambria Math" w:cs="Times New Roman"/>
                      <w:szCs w:val="24"/>
                    </w:rPr>
                    <m:t>r</m:t>
                  </m:r>
                </m:e>
                <m:sub>
                  <m:r>
                    <m:rPr>
                      <m:sty m:val="p"/>
                    </m:rPr>
                    <w:rPr>
                      <w:rFonts w:ascii="Cambria Math" w:hAnsi="Cambria Math" w:cs="Times New Roman"/>
                      <w:szCs w:val="24"/>
                    </w:rPr>
                    <m:t>d</m:t>
                  </m:r>
                </m:sub>
              </m:sSub>
            </m:den>
          </m:f>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1,41·5,12·0,884·1250</m:t>
              </m:r>
            </m:num>
            <m:den>
              <m:r>
                <m:rPr>
                  <m:sty m:val="p"/>
                </m:rPr>
                <w:rPr>
                  <w:rFonts w:ascii="Cambria Math" w:hAnsi="Cambria Math" w:cs="Times New Roman"/>
                  <w:szCs w:val="24"/>
                </w:rPr>
                <m:t>0,455</m:t>
              </m:r>
            </m:den>
          </m:f>
          <m:r>
            <m:rPr>
              <m:sty m:val="p"/>
            </m:rPr>
            <w:rPr>
              <w:rFonts w:ascii="Cambria Math" w:hAnsi="Cambria Math" w:cs="Times New Roman"/>
              <w:szCs w:val="24"/>
            </w:rPr>
            <m:t>=</m:t>
          </m:r>
          <m:r>
            <w:rPr>
              <w:rFonts w:ascii="Cambria Math" w:hAnsi="Cambria Math"/>
            </w:rPr>
            <m:t>17656,7</m:t>
          </m:r>
          <m:r>
            <m:rPr>
              <m:sty m:val="p"/>
            </m:rPr>
            <w:rPr>
              <w:rFonts w:ascii="Cambria Math" w:hAnsi="Cambria Math" w:cs="Times New Roman"/>
              <w:szCs w:val="24"/>
            </w:rPr>
            <m:t>[N]</m:t>
          </m:r>
        </m:oMath>
      </m:oMathPara>
    </w:p>
    <w:p w:rsidR="00C859CC" w:rsidRDefault="00C759F5" w:rsidP="00C859CC">
      <w:pPr>
        <w:spacing w:after="0"/>
        <w:jc w:val="both"/>
        <w:rPr>
          <w:rFonts w:eastAsiaTheme="minorEastAsia" w:cs="Times New Roman"/>
          <w:i/>
          <w:szCs w:val="24"/>
        </w:rPr>
      </w:pPr>
      <m:oMathPara>
        <m:oMathParaPr>
          <m:jc m:val="left"/>
        </m:oMathParaPr>
        <m:oMath>
          <m:sSub>
            <m:sSubPr>
              <m:ctrlPr>
                <w:rPr>
                  <w:rFonts w:ascii="Cambria Math" w:hAnsi="Cambria Math" w:cs="Times New Roman"/>
                  <w:szCs w:val="24"/>
                </w:rPr>
              </m:ctrlPr>
            </m:sSubPr>
            <m:e>
              <m:r>
                <m:rPr>
                  <m:sty m:val="p"/>
                </m:rPr>
                <w:rPr>
                  <w:rFonts w:ascii="Cambria Math" w:hAnsi="Cambria Math" w:cs="Times New Roman"/>
                  <w:szCs w:val="24"/>
                </w:rPr>
                <m:t>F</m:t>
              </m:r>
            </m:e>
            <m:sub>
              <m:r>
                <m:rPr>
                  <m:sty m:val="p"/>
                </m:rPr>
                <w:rPr>
                  <w:rFonts w:ascii="Cambria Math" w:hAnsi="Cambria Math" w:cs="Times New Roman"/>
                  <w:szCs w:val="24"/>
                </w:rPr>
                <m:t>TIV</m:t>
              </m:r>
            </m:sub>
          </m:sSub>
          <m:r>
            <m:rPr>
              <m:sty m:val="p"/>
            </m:rPr>
            <w:rPr>
              <w:rFonts w:ascii="Cambria Math" w:hAnsi="Cambria Math" w:cs="Times New Roman"/>
              <w:szCs w:val="24"/>
            </w:rPr>
            <m:t>=</m:t>
          </m:r>
          <m:f>
            <m:fPr>
              <m:ctrlPr>
                <w:rPr>
                  <w:rFonts w:ascii="Cambria Math" w:hAnsi="Cambria Math" w:cs="Times New Roman"/>
                  <w:szCs w:val="24"/>
                </w:rPr>
              </m:ctrlPr>
            </m:fPr>
            <m:num>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m</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o</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η</m:t>
                  </m:r>
                </m:e>
                <m:sub>
                  <m:r>
                    <m:rPr>
                      <m:sty m:val="p"/>
                    </m:rPr>
                    <w:rPr>
                      <w:rFonts w:ascii="Cambria Math" w:hAnsi="Cambria Math" w:cs="Times New Roman"/>
                      <w:szCs w:val="24"/>
                    </w:rPr>
                    <m:t>T</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M</m:t>
                  </m:r>
                </m:e>
                <m:sub>
                  <m:r>
                    <m:rPr>
                      <m:sty m:val="p"/>
                    </m:rPr>
                    <w:rPr>
                      <w:rFonts w:ascii="Cambria Math" w:hAnsi="Cambria Math" w:cs="Times New Roman"/>
                      <w:szCs w:val="24"/>
                    </w:rPr>
                    <m:t>e</m:t>
                  </m:r>
                </m:sub>
              </m:sSub>
            </m:num>
            <m:den>
              <m:sSub>
                <m:sSubPr>
                  <m:ctrlPr>
                    <w:rPr>
                      <w:rFonts w:ascii="Cambria Math" w:hAnsi="Cambria Math" w:cs="Times New Roman"/>
                      <w:szCs w:val="24"/>
                    </w:rPr>
                  </m:ctrlPr>
                </m:sSubPr>
                <m:e>
                  <m:r>
                    <m:rPr>
                      <m:sty m:val="p"/>
                    </m:rPr>
                    <w:rPr>
                      <w:rFonts w:ascii="Cambria Math" w:hAnsi="Cambria Math" w:cs="Times New Roman"/>
                      <w:szCs w:val="24"/>
                    </w:rPr>
                    <m:t>r</m:t>
                  </m:r>
                </m:e>
                <m:sub>
                  <m:r>
                    <m:rPr>
                      <m:sty m:val="p"/>
                    </m:rPr>
                    <w:rPr>
                      <w:rFonts w:ascii="Cambria Math" w:hAnsi="Cambria Math" w:cs="Times New Roman"/>
                      <w:szCs w:val="24"/>
                    </w:rPr>
                    <m:t>d</m:t>
                  </m:r>
                </m:sub>
              </m:sSub>
            </m:den>
          </m:f>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1,00·5,12·0,88406·1250</m:t>
              </m:r>
            </m:num>
            <m:den>
              <m:r>
                <m:rPr>
                  <m:sty m:val="p"/>
                </m:rPr>
                <w:rPr>
                  <w:rFonts w:ascii="Cambria Math" w:hAnsi="Cambria Math" w:cs="Times New Roman"/>
                  <w:szCs w:val="24"/>
                </w:rPr>
                <m:t>0,455</m:t>
              </m:r>
            </m:den>
          </m:f>
          <m:r>
            <m:rPr>
              <m:sty m:val="p"/>
            </m:rPr>
            <w:rPr>
              <w:rFonts w:ascii="Cambria Math" w:hAnsi="Cambria Math" w:cs="Times New Roman"/>
              <w:szCs w:val="24"/>
            </w:rPr>
            <m:t>=</m:t>
          </m:r>
          <m:r>
            <w:rPr>
              <w:rFonts w:ascii="Cambria Math" w:hAnsi="Cambria Math"/>
            </w:rPr>
            <m:t xml:space="preserve">12434,3 </m:t>
          </m:r>
          <m:r>
            <m:rPr>
              <m:sty m:val="p"/>
            </m:rPr>
            <w:rPr>
              <w:rFonts w:ascii="Cambria Math" w:hAnsi="Cambria Math" w:cs="Times New Roman"/>
              <w:szCs w:val="24"/>
            </w:rPr>
            <m:t>[N]</m:t>
          </m:r>
        </m:oMath>
      </m:oMathPara>
    </w:p>
    <w:p w:rsidR="00D21714" w:rsidRPr="009D7A21" w:rsidRDefault="00C759F5" w:rsidP="00D21714">
      <w:pPr>
        <w:spacing w:after="0"/>
        <w:jc w:val="both"/>
        <w:rPr>
          <w:rFonts w:eastAsiaTheme="minorEastAsia" w:cs="Times New Roman"/>
          <w:i/>
          <w:szCs w:val="24"/>
        </w:rPr>
      </w:pPr>
      <m:oMathPara>
        <m:oMathParaPr>
          <m:jc m:val="left"/>
        </m:oMathParaPr>
        <m:oMath>
          <m:sSub>
            <m:sSubPr>
              <m:ctrlPr>
                <w:rPr>
                  <w:rFonts w:ascii="Cambria Math" w:hAnsi="Cambria Math" w:cs="Times New Roman"/>
                  <w:szCs w:val="24"/>
                </w:rPr>
              </m:ctrlPr>
            </m:sSubPr>
            <m:e>
              <m:r>
                <m:rPr>
                  <m:sty m:val="p"/>
                </m:rPr>
                <w:rPr>
                  <w:rFonts w:ascii="Cambria Math" w:hAnsi="Cambria Math" w:cs="Times New Roman"/>
                  <w:szCs w:val="24"/>
                </w:rPr>
                <m:t>F</m:t>
              </m:r>
            </m:e>
            <m:sub>
              <m:r>
                <m:rPr>
                  <m:sty m:val="p"/>
                </m:rPr>
                <w:rPr>
                  <w:rFonts w:ascii="Cambria Math" w:hAnsi="Cambria Math" w:cs="Times New Roman"/>
                  <w:szCs w:val="24"/>
                </w:rPr>
                <m:t>TV</m:t>
              </m:r>
            </m:sub>
          </m:sSub>
          <m:r>
            <m:rPr>
              <m:sty m:val="p"/>
            </m:rPr>
            <w:rPr>
              <w:rFonts w:ascii="Cambria Math" w:hAnsi="Cambria Math" w:cs="Times New Roman"/>
              <w:szCs w:val="24"/>
            </w:rPr>
            <m:t>=</m:t>
          </m:r>
          <m:f>
            <m:fPr>
              <m:ctrlPr>
                <w:rPr>
                  <w:rFonts w:ascii="Cambria Math" w:hAnsi="Cambria Math" w:cs="Times New Roman"/>
                  <w:szCs w:val="24"/>
                </w:rPr>
              </m:ctrlPr>
            </m:fPr>
            <m:num>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m</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o</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η</m:t>
                  </m:r>
                </m:e>
                <m:sub>
                  <m:r>
                    <m:rPr>
                      <m:sty m:val="p"/>
                    </m:rPr>
                    <w:rPr>
                      <w:rFonts w:ascii="Cambria Math" w:hAnsi="Cambria Math" w:cs="Times New Roman"/>
                      <w:szCs w:val="24"/>
                    </w:rPr>
                    <m:t>T</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M</m:t>
                  </m:r>
                </m:e>
                <m:sub>
                  <m:r>
                    <m:rPr>
                      <m:sty m:val="p"/>
                    </m:rPr>
                    <w:rPr>
                      <w:rFonts w:ascii="Cambria Math" w:hAnsi="Cambria Math" w:cs="Times New Roman"/>
                      <w:szCs w:val="24"/>
                    </w:rPr>
                    <m:t>e</m:t>
                  </m:r>
                </m:sub>
              </m:sSub>
            </m:num>
            <m:den>
              <m:sSub>
                <m:sSubPr>
                  <m:ctrlPr>
                    <w:rPr>
                      <w:rFonts w:ascii="Cambria Math" w:hAnsi="Cambria Math" w:cs="Times New Roman"/>
                      <w:szCs w:val="24"/>
                    </w:rPr>
                  </m:ctrlPr>
                </m:sSubPr>
                <m:e>
                  <m:r>
                    <m:rPr>
                      <m:sty m:val="p"/>
                    </m:rPr>
                    <w:rPr>
                      <w:rFonts w:ascii="Cambria Math" w:hAnsi="Cambria Math" w:cs="Times New Roman"/>
                      <w:szCs w:val="24"/>
                    </w:rPr>
                    <m:t>r</m:t>
                  </m:r>
                </m:e>
                <m:sub>
                  <m:r>
                    <m:rPr>
                      <m:sty m:val="p"/>
                    </m:rPr>
                    <w:rPr>
                      <w:rFonts w:ascii="Cambria Math" w:hAnsi="Cambria Math" w:cs="Times New Roman"/>
                      <w:szCs w:val="24"/>
                    </w:rPr>
                    <m:t>d</m:t>
                  </m:r>
                </m:sub>
              </m:sSub>
            </m:den>
          </m:f>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0,72·5,12·0,88406·1250</m:t>
              </m:r>
            </m:num>
            <m:den>
              <m:r>
                <m:rPr>
                  <m:sty m:val="p"/>
                </m:rPr>
                <w:rPr>
                  <w:rFonts w:ascii="Cambria Math" w:hAnsi="Cambria Math" w:cs="Times New Roman"/>
                  <w:szCs w:val="24"/>
                </w:rPr>
                <m:t>0,455</m:t>
              </m:r>
            </m:den>
          </m:f>
          <m:r>
            <m:rPr>
              <m:sty m:val="p"/>
            </m:rPr>
            <w:rPr>
              <w:rFonts w:ascii="Cambria Math" w:hAnsi="Cambria Math" w:cs="Times New Roman"/>
              <w:szCs w:val="24"/>
            </w:rPr>
            <m:t>=</m:t>
          </m:r>
          <m:r>
            <w:rPr>
              <w:rFonts w:ascii="Cambria Math" w:hAnsi="Cambria Math"/>
            </w:rPr>
            <m:t xml:space="preserve">8952,7 </m:t>
          </m:r>
          <m:r>
            <m:rPr>
              <m:sty m:val="p"/>
            </m:rPr>
            <w:rPr>
              <w:rFonts w:ascii="Cambria Math" w:hAnsi="Cambria Math" w:cs="Times New Roman"/>
              <w:szCs w:val="24"/>
            </w:rPr>
            <m:t>[N]</m:t>
          </m:r>
        </m:oMath>
      </m:oMathPara>
    </w:p>
    <w:p w:rsidR="00D21714" w:rsidRPr="009D7A21" w:rsidRDefault="00C759F5" w:rsidP="00C859CC">
      <w:pPr>
        <w:spacing w:after="0"/>
        <w:jc w:val="both"/>
        <w:rPr>
          <w:rFonts w:eastAsiaTheme="minorEastAsia" w:cs="Times New Roman"/>
          <w:i/>
          <w:szCs w:val="24"/>
        </w:rPr>
      </w:pPr>
      <m:oMathPara>
        <m:oMathParaPr>
          <m:jc m:val="left"/>
        </m:oMathParaPr>
        <m:oMath>
          <m:sSub>
            <m:sSubPr>
              <m:ctrlPr>
                <w:rPr>
                  <w:rFonts w:ascii="Cambria Math" w:hAnsi="Cambria Math" w:cs="Times New Roman"/>
                  <w:szCs w:val="24"/>
                </w:rPr>
              </m:ctrlPr>
            </m:sSubPr>
            <m:e>
              <m:r>
                <m:rPr>
                  <m:sty m:val="p"/>
                </m:rPr>
                <w:rPr>
                  <w:rFonts w:ascii="Cambria Math" w:hAnsi="Cambria Math" w:cs="Times New Roman"/>
                  <w:szCs w:val="24"/>
                </w:rPr>
                <m:t>F</m:t>
              </m:r>
            </m:e>
            <m:sub>
              <m:r>
                <m:rPr>
                  <m:sty m:val="p"/>
                </m:rPr>
                <w:rPr>
                  <w:rFonts w:ascii="Cambria Math" w:hAnsi="Cambria Math" w:cs="Times New Roman"/>
                  <w:szCs w:val="24"/>
                </w:rPr>
                <m:t>TVI</m:t>
              </m:r>
            </m:sub>
          </m:sSub>
          <m:r>
            <m:rPr>
              <m:sty m:val="p"/>
            </m:rPr>
            <w:rPr>
              <w:rFonts w:ascii="Cambria Math" w:hAnsi="Cambria Math" w:cs="Times New Roman"/>
              <w:szCs w:val="24"/>
            </w:rPr>
            <m:t>=</m:t>
          </m:r>
          <m:f>
            <m:fPr>
              <m:ctrlPr>
                <w:rPr>
                  <w:rFonts w:ascii="Cambria Math" w:hAnsi="Cambria Math" w:cs="Times New Roman"/>
                  <w:szCs w:val="24"/>
                </w:rPr>
              </m:ctrlPr>
            </m:fPr>
            <m:num>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m</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o</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η</m:t>
                  </m:r>
                </m:e>
                <m:sub>
                  <m:r>
                    <m:rPr>
                      <m:sty m:val="p"/>
                    </m:rPr>
                    <w:rPr>
                      <w:rFonts w:ascii="Cambria Math" w:hAnsi="Cambria Math" w:cs="Times New Roman"/>
                      <w:szCs w:val="24"/>
                    </w:rPr>
                    <m:t>T</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M</m:t>
                  </m:r>
                </m:e>
                <m:sub>
                  <m:r>
                    <m:rPr>
                      <m:sty m:val="p"/>
                    </m:rPr>
                    <w:rPr>
                      <w:rFonts w:ascii="Cambria Math" w:hAnsi="Cambria Math" w:cs="Times New Roman"/>
                      <w:szCs w:val="24"/>
                    </w:rPr>
                    <m:t>e</m:t>
                  </m:r>
                </m:sub>
              </m:sSub>
            </m:num>
            <m:den>
              <m:sSub>
                <m:sSubPr>
                  <m:ctrlPr>
                    <w:rPr>
                      <w:rFonts w:ascii="Cambria Math" w:hAnsi="Cambria Math" w:cs="Times New Roman"/>
                      <w:szCs w:val="24"/>
                    </w:rPr>
                  </m:ctrlPr>
                </m:sSubPr>
                <m:e>
                  <m:r>
                    <m:rPr>
                      <m:sty m:val="p"/>
                    </m:rPr>
                    <w:rPr>
                      <w:rFonts w:ascii="Cambria Math" w:hAnsi="Cambria Math" w:cs="Times New Roman"/>
                      <w:szCs w:val="24"/>
                    </w:rPr>
                    <m:t>r</m:t>
                  </m:r>
                </m:e>
                <m:sub>
                  <m:r>
                    <m:rPr>
                      <m:sty m:val="p"/>
                    </m:rPr>
                    <w:rPr>
                      <w:rFonts w:ascii="Cambria Math" w:hAnsi="Cambria Math" w:cs="Times New Roman"/>
                      <w:szCs w:val="24"/>
                    </w:rPr>
                    <m:t>d</m:t>
                  </m:r>
                </m:sub>
              </m:sSub>
            </m:den>
          </m:f>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0,62·5,12·0,88406·1250</m:t>
              </m:r>
            </m:num>
            <m:den>
              <m:r>
                <m:rPr>
                  <m:sty m:val="p"/>
                </m:rPr>
                <w:rPr>
                  <w:rFonts w:ascii="Cambria Math" w:hAnsi="Cambria Math" w:cs="Times New Roman"/>
                  <w:szCs w:val="24"/>
                </w:rPr>
                <m:t>0,455</m:t>
              </m:r>
            </m:den>
          </m:f>
          <m:r>
            <m:rPr>
              <m:sty m:val="p"/>
            </m:rPr>
            <w:rPr>
              <w:rFonts w:ascii="Cambria Math" w:hAnsi="Cambria Math" w:cs="Times New Roman"/>
              <w:szCs w:val="24"/>
            </w:rPr>
            <m:t>=</m:t>
          </m:r>
          <m:r>
            <w:rPr>
              <w:rFonts w:ascii="Cambria Math" w:hAnsi="Cambria Math"/>
            </w:rPr>
            <m:t xml:space="preserve">7709,2 </m:t>
          </m:r>
          <m:r>
            <m:rPr>
              <m:sty m:val="p"/>
            </m:rPr>
            <w:rPr>
              <w:rFonts w:ascii="Cambria Math" w:hAnsi="Cambria Math" w:cs="Times New Roman"/>
              <w:szCs w:val="24"/>
            </w:rPr>
            <m:t>[N]</m:t>
          </m:r>
        </m:oMath>
      </m:oMathPara>
    </w:p>
    <w:p w:rsidR="00C859CC" w:rsidRPr="009D7A21" w:rsidRDefault="00C759F5" w:rsidP="00C859CC">
      <w:pPr>
        <w:spacing w:after="0"/>
        <w:jc w:val="both"/>
        <w:rPr>
          <w:rFonts w:eastAsiaTheme="minorEastAsia" w:cs="Times New Roman"/>
          <w:i/>
          <w:szCs w:val="24"/>
        </w:rPr>
      </w:pPr>
      <m:oMathPara>
        <m:oMathParaPr>
          <m:jc m:val="left"/>
        </m:oMathParaPr>
        <m:oMath>
          <m:sSub>
            <m:sSubPr>
              <m:ctrlPr>
                <w:rPr>
                  <w:rFonts w:ascii="Cambria Math" w:hAnsi="Cambria Math" w:cs="Times New Roman"/>
                  <w:szCs w:val="24"/>
                </w:rPr>
              </m:ctrlPr>
            </m:sSubPr>
            <m:e>
              <m:r>
                <m:rPr>
                  <m:sty m:val="p"/>
                </m:rPr>
                <w:rPr>
                  <w:rFonts w:ascii="Cambria Math" w:hAnsi="Cambria Math" w:cs="Times New Roman"/>
                  <w:szCs w:val="24"/>
                </w:rPr>
                <m:t>F</m:t>
              </m:r>
            </m:e>
            <m:sub>
              <m:r>
                <m:rPr>
                  <m:sty m:val="p"/>
                </m:rPr>
                <w:rPr>
                  <w:rFonts w:ascii="Cambria Math" w:hAnsi="Cambria Math" w:cs="Times New Roman"/>
                  <w:szCs w:val="24"/>
                </w:rPr>
                <m:t>THN</m:t>
              </m:r>
            </m:sub>
          </m:sSub>
          <m:r>
            <m:rPr>
              <m:sty m:val="p"/>
            </m:rPr>
            <w:rPr>
              <w:rFonts w:ascii="Cambria Math" w:hAnsi="Cambria Math" w:cs="Times New Roman"/>
              <w:szCs w:val="24"/>
            </w:rPr>
            <m:t>=</m:t>
          </m:r>
          <m:f>
            <m:fPr>
              <m:ctrlPr>
                <w:rPr>
                  <w:rFonts w:ascii="Cambria Math" w:hAnsi="Cambria Math" w:cs="Times New Roman"/>
                  <w:szCs w:val="24"/>
                </w:rPr>
              </m:ctrlPr>
            </m:fPr>
            <m:num>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m</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i</m:t>
                  </m:r>
                </m:e>
                <m:sub>
                  <m:r>
                    <m:rPr>
                      <m:sty m:val="p"/>
                    </m:rPr>
                    <w:rPr>
                      <w:rFonts w:ascii="Cambria Math" w:hAnsi="Cambria Math" w:cs="Times New Roman"/>
                      <w:szCs w:val="24"/>
                    </w:rPr>
                    <m:t>o</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η</m:t>
                  </m:r>
                </m:e>
                <m:sub>
                  <m:r>
                    <m:rPr>
                      <m:sty m:val="p"/>
                    </m:rPr>
                    <w:rPr>
                      <w:rFonts w:ascii="Cambria Math" w:hAnsi="Cambria Math" w:cs="Times New Roman"/>
                      <w:szCs w:val="24"/>
                    </w:rPr>
                    <m:t>T</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p"/>
                    </m:rPr>
                    <w:rPr>
                      <w:rFonts w:ascii="Cambria Math" w:hAnsi="Cambria Math" w:cs="Times New Roman"/>
                      <w:szCs w:val="24"/>
                    </w:rPr>
                    <m:t>M</m:t>
                  </m:r>
                </m:e>
                <m:sub>
                  <m:r>
                    <m:rPr>
                      <m:sty m:val="p"/>
                    </m:rPr>
                    <w:rPr>
                      <w:rFonts w:ascii="Cambria Math" w:hAnsi="Cambria Math" w:cs="Times New Roman"/>
                      <w:szCs w:val="24"/>
                    </w:rPr>
                    <m:t>e</m:t>
                  </m:r>
                </m:sub>
              </m:sSub>
            </m:num>
            <m:den>
              <m:sSub>
                <m:sSubPr>
                  <m:ctrlPr>
                    <w:rPr>
                      <w:rFonts w:ascii="Cambria Math" w:hAnsi="Cambria Math" w:cs="Times New Roman"/>
                      <w:szCs w:val="24"/>
                    </w:rPr>
                  </m:ctrlPr>
                </m:sSubPr>
                <m:e>
                  <m:r>
                    <m:rPr>
                      <m:sty m:val="p"/>
                    </m:rPr>
                    <w:rPr>
                      <w:rFonts w:ascii="Cambria Math" w:hAnsi="Cambria Math" w:cs="Times New Roman"/>
                      <w:szCs w:val="24"/>
                    </w:rPr>
                    <m:t>r</m:t>
                  </m:r>
                </m:e>
                <m:sub>
                  <m:r>
                    <m:rPr>
                      <m:sty m:val="p"/>
                    </m:rPr>
                    <w:rPr>
                      <w:rFonts w:ascii="Cambria Math" w:hAnsi="Cambria Math" w:cs="Times New Roman"/>
                      <w:szCs w:val="24"/>
                    </w:rPr>
                    <m:t>d</m:t>
                  </m:r>
                </m:sub>
              </m:sSub>
            </m:den>
          </m:f>
          <m:r>
            <m:rPr>
              <m:sty m:val="p"/>
            </m:rPr>
            <w:rPr>
              <w:rFonts w:ascii="Cambria Math" w:hAnsi="Cambria Math" w:cs="Times New Roman"/>
              <w:szCs w:val="24"/>
            </w:rPr>
            <m:t>=</m:t>
          </m:r>
          <m:f>
            <m:fPr>
              <m:ctrlPr>
                <w:rPr>
                  <w:rFonts w:ascii="Cambria Math" w:hAnsi="Cambria Math" w:cs="Times New Roman"/>
                  <w:szCs w:val="24"/>
                </w:rPr>
              </m:ctrlPr>
            </m:fPr>
            <m:num>
              <m:r>
                <m:rPr>
                  <m:sty m:val="p"/>
                </m:rPr>
                <w:rPr>
                  <w:rFonts w:ascii="Cambria Math" w:hAnsi="Cambria Math" w:cs="Times New Roman"/>
                  <w:szCs w:val="24"/>
                </w:rPr>
                <m:t>4,1·5,12·0,884·1250</m:t>
              </m:r>
            </m:num>
            <m:den>
              <m:r>
                <m:rPr>
                  <m:sty m:val="p"/>
                </m:rPr>
                <w:rPr>
                  <w:rFonts w:ascii="Cambria Math" w:hAnsi="Cambria Math" w:cs="Times New Roman"/>
                  <w:szCs w:val="24"/>
                </w:rPr>
                <m:t>0,455</m:t>
              </m:r>
            </m:den>
          </m:f>
          <m:r>
            <m:rPr>
              <m:sty m:val="p"/>
            </m:rPr>
            <w:rPr>
              <w:rFonts w:ascii="Cambria Math" w:hAnsi="Cambria Math" w:cs="Times New Roman"/>
              <w:szCs w:val="24"/>
            </w:rPr>
            <m:t>=</m:t>
          </m:r>
          <m:r>
            <w:rPr>
              <w:rFonts w:ascii="Cambria Math" w:hAnsi="Cambria Math"/>
            </w:rPr>
            <m:t>50980,6</m:t>
          </m:r>
          <m:r>
            <m:rPr>
              <m:sty m:val="p"/>
            </m:rPr>
            <w:rPr>
              <w:rFonts w:ascii="Cambria Math" w:hAnsi="Cambria Math" w:cs="Times New Roman"/>
              <w:szCs w:val="24"/>
            </w:rPr>
            <m:t>[N]</m:t>
          </m:r>
        </m:oMath>
      </m:oMathPara>
    </w:p>
    <w:p w:rsidR="00C859CC" w:rsidRPr="00C859CC" w:rsidRDefault="00C859CC" w:rsidP="001305E3">
      <w:pPr>
        <w:spacing w:after="0"/>
        <w:rPr>
          <w:rFonts w:eastAsia="Calibri" w:cs="Times New Roman"/>
          <w:szCs w:val="24"/>
        </w:rPr>
      </w:pPr>
    </w:p>
    <w:p w:rsidR="001305E3" w:rsidRDefault="00A17546" w:rsidP="001305E3">
      <w:pPr>
        <w:spacing w:after="0"/>
        <w:rPr>
          <w:rFonts w:eastAsia="Calibri" w:cs="Times New Roman"/>
          <w:szCs w:val="24"/>
        </w:rPr>
      </w:pPr>
      <w:r>
        <w:rPr>
          <w:rFonts w:eastAsia="Calibri" w:cs="Times New Roman"/>
          <w:szCs w:val="24"/>
        </w:rPr>
        <w:t>У табели 9.10</w:t>
      </w:r>
      <w:r w:rsidR="001305E3">
        <w:rPr>
          <w:rFonts w:eastAsia="Calibri" w:cs="Times New Roman"/>
          <w:szCs w:val="24"/>
        </w:rPr>
        <w:t>,</w:t>
      </w:r>
      <w:r w:rsidR="001305E3" w:rsidRPr="009B64E4">
        <w:rPr>
          <w:rFonts w:eastAsia="Calibri" w:cs="Times New Roman"/>
          <w:szCs w:val="24"/>
        </w:rPr>
        <w:t xml:space="preserve"> дат број је обртаја при максималној брзини.</w:t>
      </w:r>
    </w:p>
    <w:p w:rsidR="001305E3" w:rsidRDefault="001305E3" w:rsidP="001305E3">
      <w:pPr>
        <w:spacing w:after="0"/>
        <w:rPr>
          <w:rFonts w:eastAsia="Calibri" w:cs="Times New Roman"/>
          <w:szCs w:val="24"/>
        </w:rPr>
      </w:pPr>
    </w:p>
    <w:tbl>
      <w:tblPr>
        <w:tblStyle w:val="TableGrid"/>
        <w:tblW w:w="0" w:type="auto"/>
        <w:tblLook w:val="01E0"/>
      </w:tblPr>
      <w:tblGrid>
        <w:gridCol w:w="3731"/>
        <w:gridCol w:w="1857"/>
        <w:gridCol w:w="1734"/>
        <w:gridCol w:w="1734"/>
      </w:tblGrid>
      <w:tr w:rsidR="001305E3" w:rsidRPr="00A17546" w:rsidTr="00A17546">
        <w:tc>
          <w:tcPr>
            <w:tcW w:w="0" w:type="auto"/>
            <w:gridSpan w:val="4"/>
            <w:vAlign w:val="center"/>
          </w:tcPr>
          <w:p w:rsidR="001305E3" w:rsidRPr="00A17546" w:rsidRDefault="001305E3" w:rsidP="001305E3">
            <w:pPr>
              <w:jc w:val="center"/>
              <w:rPr>
                <w:rFonts w:eastAsia="Calibri" w:cs="Times New Roman"/>
                <w:i/>
                <w:szCs w:val="24"/>
              </w:rPr>
            </w:pPr>
            <w:r w:rsidRPr="00A17546">
              <w:rPr>
                <w:rFonts w:eastAsiaTheme="majorEastAsia" w:cs="Times New Roman"/>
                <w:b/>
                <w:i/>
                <w:lang w:val="sr-Cyrl-CS"/>
              </w:rPr>
              <w:t xml:space="preserve">Табела </w:t>
            </w:r>
            <w:r w:rsidRPr="00A17546">
              <w:rPr>
                <w:rFonts w:eastAsiaTheme="majorEastAsia" w:cs="Times New Roman"/>
                <w:b/>
                <w:i/>
              </w:rPr>
              <w:t>9.</w:t>
            </w:r>
            <w:r w:rsidR="00D40ED8" w:rsidRPr="00A17546">
              <w:rPr>
                <w:rFonts w:eastAsiaTheme="majorEastAsia" w:cs="Times New Roman"/>
                <w:b/>
                <w:i/>
              </w:rPr>
              <w:t>10</w:t>
            </w:r>
            <w:r w:rsidRPr="00A17546">
              <w:rPr>
                <w:rFonts w:eastAsiaTheme="majorEastAsia" w:cs="Times New Roman"/>
                <w:b/>
                <w:i/>
              </w:rPr>
              <w:t>.</w:t>
            </w:r>
            <w:r w:rsidRPr="00A17546">
              <w:rPr>
                <w:rFonts w:eastAsiaTheme="majorEastAsia" w:cs="Times New Roman"/>
                <w:i/>
                <w:lang w:val="sr-Cyrl-CS"/>
              </w:rPr>
              <w:t xml:space="preserve"> Број обртаја при максималној брзини</w:t>
            </w:r>
            <w:r w:rsidR="00FF0E7C" w:rsidRPr="00A17546">
              <w:rPr>
                <w:rFonts w:eastAsiaTheme="majorEastAsia" w:cs="Times New Roman"/>
                <w:i/>
              </w:rPr>
              <w:t xml:space="preserve"> [44</w:t>
            </w:r>
            <w:r w:rsidRPr="00A17546">
              <w:rPr>
                <w:rFonts w:eastAsiaTheme="majorEastAsia" w:cs="Times New Roman"/>
                <w:i/>
              </w:rPr>
              <w:t>]</w:t>
            </w:r>
          </w:p>
        </w:tc>
      </w:tr>
      <w:tr w:rsidR="00A17546" w:rsidRPr="00A17546" w:rsidTr="00A17546">
        <w:trPr>
          <w:trHeight w:val="135"/>
        </w:trPr>
        <w:tc>
          <w:tcPr>
            <w:tcW w:w="0" w:type="auto"/>
            <w:vMerge w:val="restart"/>
            <w:vAlign w:val="center"/>
          </w:tcPr>
          <w:p w:rsidR="00A17546" w:rsidRPr="00A17546" w:rsidRDefault="00A17546" w:rsidP="001305E3">
            <w:pPr>
              <w:jc w:val="center"/>
              <w:rPr>
                <w:rFonts w:cs="Times New Roman"/>
              </w:rPr>
            </w:pPr>
            <w:r w:rsidRPr="00A17546">
              <w:rPr>
                <w:rFonts w:cs="Times New Roman"/>
                <w:lang w:val="sr-Cyrl-CS"/>
              </w:rPr>
              <w:t>Број обртаја при максималној брзини</w:t>
            </w:r>
          </w:p>
        </w:tc>
        <w:tc>
          <w:tcPr>
            <w:tcW w:w="0" w:type="auto"/>
            <w:vMerge w:val="restart"/>
            <w:vAlign w:val="center"/>
          </w:tcPr>
          <w:p w:rsidR="00A17546" w:rsidRPr="00A17546" w:rsidRDefault="00C759F5" w:rsidP="001305E3">
            <w:pPr>
              <w:jc w:val="center"/>
              <w:rPr>
                <w:rFonts w:cs="Times New Roman"/>
              </w:rPr>
            </w:pPr>
            <m:oMathPara>
              <m:oMathParaPr>
                <m:jc m:val="center"/>
              </m:oMathParaPr>
              <m:oMath>
                <m:sSub>
                  <m:sSubPr>
                    <m:ctrlPr>
                      <w:rPr>
                        <w:rFonts w:ascii="Cambria Math" w:eastAsia="Times New Roman" w:hAnsi="Cambria Math" w:cs="Times New Roman"/>
                      </w:rPr>
                    </m:ctrlPr>
                  </m:sSubPr>
                  <m:e>
                    <m:r>
                      <m:rPr>
                        <m:sty m:val="p"/>
                      </m:rPr>
                      <w:rPr>
                        <w:rFonts w:ascii="Cambria Math" w:cs="Times New Roman"/>
                      </w:rPr>
                      <m:t>n</m:t>
                    </m:r>
                  </m:e>
                  <m:sub>
                    <m:r>
                      <m:rPr>
                        <m:sty m:val="p"/>
                      </m:rPr>
                      <w:rPr>
                        <w:rFonts w:ascii="Cambria Math" w:cs="Times New Roman"/>
                      </w:rPr>
                      <m:t>v</m:t>
                    </m:r>
                  </m:sub>
                </m:sSub>
                <m:r>
                  <m:rPr>
                    <m:sty m:val="p"/>
                  </m:rPr>
                  <w:rPr>
                    <w:rFonts w:ascii="Cambria Math" w:cs="Times New Roman"/>
                  </w:rPr>
                  <m:t>=</m:t>
                </m:r>
                <m:f>
                  <m:fPr>
                    <m:ctrlPr>
                      <w:rPr>
                        <w:rFonts w:ascii="Cambria Math" w:eastAsia="Times New Roman" w:hAnsi="Cambria Math" w:cs="Times New Roman"/>
                      </w:rPr>
                    </m:ctrlPr>
                  </m:fPr>
                  <m:num>
                    <m:sSub>
                      <m:sSubPr>
                        <m:ctrlPr>
                          <w:rPr>
                            <w:rFonts w:ascii="Cambria Math" w:eastAsia="Times New Roman" w:hAnsi="Cambria Math" w:cs="Times New Roman"/>
                          </w:rPr>
                        </m:ctrlPr>
                      </m:sSubPr>
                      <m:e>
                        <m:r>
                          <m:rPr>
                            <m:sty m:val="p"/>
                          </m:rPr>
                          <w:rPr>
                            <w:rFonts w:ascii="Cambria Math" w:cs="Times New Roman"/>
                          </w:rPr>
                          <m:t>i</m:t>
                        </m:r>
                      </m:e>
                      <m:sub>
                        <m:r>
                          <m:rPr>
                            <m:sty m:val="p"/>
                          </m:rPr>
                          <w:rPr>
                            <w:rFonts w:ascii="Cambria Math" w:cs="Times New Roman"/>
                          </w:rPr>
                          <m:t>0</m:t>
                        </m:r>
                      </m:sub>
                    </m:sSub>
                    <m:r>
                      <m:rPr>
                        <m:sty m:val="p"/>
                      </m:rPr>
                      <w:rPr>
                        <w:rFonts w:cs="Times New Roman"/>
                      </w:rPr>
                      <m:t>∙</m:t>
                    </m:r>
                    <m:sSub>
                      <m:sSubPr>
                        <m:ctrlPr>
                          <w:rPr>
                            <w:rFonts w:ascii="Cambria Math" w:eastAsia="Times New Roman" w:hAnsi="Cambria Math" w:cs="Times New Roman"/>
                          </w:rPr>
                        </m:ctrlPr>
                      </m:sSubPr>
                      <m:e>
                        <m:r>
                          <m:rPr>
                            <m:sty m:val="p"/>
                          </m:rPr>
                          <w:rPr>
                            <w:rFonts w:ascii="Cambria Math" w:cs="Times New Roman"/>
                          </w:rPr>
                          <m:t>i</m:t>
                        </m:r>
                      </m:e>
                      <m:sub>
                        <m:r>
                          <m:rPr>
                            <m:sty m:val="p"/>
                          </m:rPr>
                          <w:rPr>
                            <w:rFonts w:ascii="Cambria Math" w:cs="Times New Roman"/>
                          </w:rPr>
                          <m:t>m</m:t>
                        </m:r>
                      </m:sub>
                    </m:sSub>
                    <m:r>
                      <m:rPr>
                        <m:sty m:val="p"/>
                      </m:rPr>
                      <w:rPr>
                        <w:rFonts w:cs="Times New Roman"/>
                      </w:rPr>
                      <m:t>∙</m:t>
                    </m:r>
                    <m:sSub>
                      <m:sSubPr>
                        <m:ctrlPr>
                          <w:rPr>
                            <w:rFonts w:ascii="Cambria Math" w:eastAsia="Times New Roman" w:hAnsi="Cambria Math" w:cs="Times New Roman"/>
                          </w:rPr>
                        </m:ctrlPr>
                      </m:sSubPr>
                      <m:e>
                        <m:r>
                          <m:rPr>
                            <m:sty m:val="p"/>
                          </m:rPr>
                          <w:rPr>
                            <w:rFonts w:ascii="Cambria Math" w:cs="Times New Roman"/>
                          </w:rPr>
                          <m:t>v</m:t>
                        </m:r>
                      </m:e>
                      <m:sub>
                        <m:r>
                          <m:rPr>
                            <m:sty m:val="p"/>
                          </m:rPr>
                          <w:rPr>
                            <w:rFonts w:ascii="Cambria Math" w:cs="Times New Roman"/>
                          </w:rPr>
                          <m:t>max</m:t>
                        </m:r>
                      </m:sub>
                    </m:sSub>
                  </m:num>
                  <m:den>
                    <m:r>
                      <m:rPr>
                        <m:sty m:val="p"/>
                      </m:rPr>
                      <w:rPr>
                        <w:rFonts w:ascii="Cambria Math" w:cs="Times New Roman"/>
                      </w:rPr>
                      <m:t>2</m:t>
                    </m:r>
                    <m:r>
                      <m:rPr>
                        <m:sty m:val="p"/>
                      </m:rPr>
                      <w:rPr>
                        <w:rFonts w:cs="Times New Roman"/>
                      </w:rPr>
                      <m:t>∙</m:t>
                    </m:r>
                    <m:r>
                      <m:rPr>
                        <m:sty m:val="p"/>
                      </m:rPr>
                      <w:rPr>
                        <w:rFonts w:ascii="Cambria Math" w:cs="Times New Roman"/>
                      </w:rPr>
                      <m:t>π∙</m:t>
                    </m:r>
                    <m:sSub>
                      <m:sSubPr>
                        <m:ctrlPr>
                          <w:rPr>
                            <w:rFonts w:ascii="Cambria Math" w:eastAsia="Times New Roman" w:hAnsi="Cambria Math" w:cs="Times New Roman"/>
                          </w:rPr>
                        </m:ctrlPr>
                      </m:sSubPr>
                      <m:e>
                        <m:r>
                          <m:rPr>
                            <m:sty m:val="p"/>
                          </m:rPr>
                          <w:rPr>
                            <w:rFonts w:ascii="Cambria Math" w:cs="Times New Roman"/>
                          </w:rPr>
                          <m:t>r</m:t>
                        </m:r>
                      </m:e>
                      <m:sub>
                        <m:r>
                          <m:rPr>
                            <m:sty m:val="p"/>
                          </m:rPr>
                          <w:rPr>
                            <w:rFonts w:ascii="Cambria Math" w:cs="Times New Roman"/>
                          </w:rPr>
                          <m:t>d</m:t>
                        </m:r>
                      </m:sub>
                    </m:sSub>
                  </m:den>
                </m:f>
              </m:oMath>
            </m:oMathPara>
          </w:p>
        </w:tc>
        <w:tc>
          <w:tcPr>
            <w:tcW w:w="0" w:type="auto"/>
            <w:vAlign w:val="center"/>
          </w:tcPr>
          <w:p w:rsidR="00A17546" w:rsidRPr="00A17546" w:rsidRDefault="00A17546" w:rsidP="001305E3">
            <w:pPr>
              <w:jc w:val="center"/>
              <w:rPr>
                <w:rFonts w:cs="Times New Roman"/>
              </w:rPr>
            </w:pPr>
            <w:r w:rsidRPr="00A17546">
              <w:rPr>
                <w:rFonts w:cs="Times New Roman"/>
              </w:rPr>
              <w:t>Опција 1</w:t>
            </w:r>
          </w:p>
        </w:tc>
        <w:tc>
          <w:tcPr>
            <w:tcW w:w="0" w:type="auto"/>
            <w:vAlign w:val="center"/>
          </w:tcPr>
          <w:p w:rsidR="00A17546" w:rsidRPr="00A17546" w:rsidRDefault="00A17546" w:rsidP="00A17546">
            <w:pPr>
              <w:jc w:val="center"/>
              <w:rPr>
                <w:rFonts w:cs="Times New Roman"/>
              </w:rPr>
            </w:pPr>
            <w:r w:rsidRPr="00A17546">
              <w:rPr>
                <w:rFonts w:cs="Times New Roman"/>
              </w:rPr>
              <w:t>Опција 2</w:t>
            </w:r>
          </w:p>
        </w:tc>
      </w:tr>
      <w:tr w:rsidR="00A17546" w:rsidRPr="00A17546" w:rsidTr="00A17546">
        <w:trPr>
          <w:trHeight w:val="405"/>
        </w:trPr>
        <w:tc>
          <w:tcPr>
            <w:tcW w:w="0" w:type="auto"/>
            <w:vMerge/>
            <w:vAlign w:val="center"/>
          </w:tcPr>
          <w:p w:rsidR="00A17546" w:rsidRPr="00A17546" w:rsidRDefault="00A17546" w:rsidP="001305E3">
            <w:pPr>
              <w:jc w:val="center"/>
              <w:rPr>
                <w:rFonts w:cs="Times New Roman"/>
                <w:lang w:val="sr-Cyrl-CS"/>
              </w:rPr>
            </w:pPr>
          </w:p>
        </w:tc>
        <w:tc>
          <w:tcPr>
            <w:tcW w:w="0" w:type="auto"/>
            <w:vMerge/>
            <w:vAlign w:val="center"/>
          </w:tcPr>
          <w:p w:rsidR="00A17546" w:rsidRPr="00A17546" w:rsidRDefault="00A17546" w:rsidP="001305E3">
            <w:pPr>
              <w:jc w:val="center"/>
              <w:rPr>
                <w:rFonts w:eastAsia="Calibri" w:cs="Times New Roman"/>
              </w:rPr>
            </w:pPr>
          </w:p>
        </w:tc>
        <w:tc>
          <w:tcPr>
            <w:tcW w:w="0" w:type="auto"/>
            <w:vAlign w:val="center"/>
          </w:tcPr>
          <w:p w:rsidR="00A17546" w:rsidRPr="00A17546" w:rsidRDefault="00A17546" w:rsidP="001305E3">
            <w:pPr>
              <w:jc w:val="center"/>
              <w:rPr>
                <w:rFonts w:cs="Times New Roman"/>
                <w:sz w:val="20"/>
                <w:szCs w:val="20"/>
                <w:lang w:val="sr-Latn-CS"/>
              </w:rPr>
            </w:pPr>
            <w:r w:rsidRPr="00A17546">
              <w:rPr>
                <w:rFonts w:cs="Times New Roman"/>
                <w:sz w:val="20"/>
                <w:szCs w:val="20"/>
                <w:lang w:val="sr-Latn-CS"/>
              </w:rPr>
              <w:t>n</w:t>
            </w:r>
            <w:r w:rsidRPr="00A17546">
              <w:rPr>
                <w:rFonts w:cs="Times New Roman"/>
                <w:sz w:val="20"/>
                <w:szCs w:val="20"/>
                <w:vertAlign w:val="subscript"/>
                <w:lang w:val="sr-Latn-CS"/>
              </w:rPr>
              <w:t xml:space="preserve">v </w:t>
            </w:r>
            <w:r w:rsidRPr="00A17546">
              <w:rPr>
                <w:rFonts w:cs="Times New Roman"/>
                <w:sz w:val="20"/>
                <w:szCs w:val="20"/>
                <w:lang w:val="sr-Latn-CS"/>
              </w:rPr>
              <w:t xml:space="preserve">= </w:t>
            </w:r>
            <w:r w:rsidRPr="00A17546">
              <w:rPr>
                <w:rFonts w:cs="Times New Roman"/>
                <w:sz w:val="20"/>
                <w:szCs w:val="20"/>
              </w:rPr>
              <w:t>132</w:t>
            </w:r>
            <w:r w:rsidRPr="00A17546">
              <w:rPr>
                <w:rFonts w:cs="Times New Roman"/>
                <w:sz w:val="20"/>
                <w:szCs w:val="20"/>
                <w:lang w:val="sr-Latn-CS"/>
              </w:rPr>
              <w:t xml:space="preserve"> </w:t>
            </w:r>
            <m:oMath>
              <m:r>
                <m:rPr>
                  <m:sty m:val="p"/>
                </m:rPr>
                <w:rPr>
                  <w:rFonts w:ascii="Cambria Math" w:cs="Times New Roman"/>
                  <w:sz w:val="20"/>
                  <w:szCs w:val="20"/>
                </w:rPr>
                <m:t>[o/s]</m:t>
              </m:r>
            </m:oMath>
          </w:p>
          <w:p w:rsidR="00A17546" w:rsidRPr="00A17546" w:rsidRDefault="00A17546" w:rsidP="001305E3">
            <w:pPr>
              <w:jc w:val="center"/>
              <w:rPr>
                <w:rFonts w:cs="Times New Roman"/>
                <w:sz w:val="20"/>
                <w:szCs w:val="20"/>
                <w:lang w:val="sr-Latn-CS"/>
              </w:rPr>
            </w:pPr>
            <w:r w:rsidRPr="00A17546">
              <w:rPr>
                <w:rFonts w:cs="Times New Roman"/>
                <w:sz w:val="20"/>
                <w:szCs w:val="20"/>
                <w:lang w:val="sr-Latn-CS"/>
              </w:rPr>
              <w:t>n</w:t>
            </w:r>
            <w:r w:rsidRPr="00A17546">
              <w:rPr>
                <w:rFonts w:cs="Times New Roman"/>
                <w:sz w:val="20"/>
                <w:szCs w:val="20"/>
                <w:vertAlign w:val="subscript"/>
                <w:lang w:val="sr-Latn-CS"/>
              </w:rPr>
              <w:t xml:space="preserve">w </w:t>
            </w:r>
            <w:r w:rsidRPr="00A17546">
              <w:rPr>
                <w:rFonts w:cs="Times New Roman"/>
                <w:sz w:val="20"/>
                <w:szCs w:val="20"/>
                <w:lang w:val="sr-Latn-CS"/>
              </w:rPr>
              <w:t xml:space="preserve">= 2200 </w:t>
            </w:r>
            <m:oMath>
              <m:r>
                <m:rPr>
                  <m:sty m:val="p"/>
                </m:rPr>
                <w:rPr>
                  <w:rFonts w:ascii="Cambria Math" w:cs="Times New Roman"/>
                  <w:sz w:val="20"/>
                  <w:szCs w:val="20"/>
                </w:rPr>
                <m:t>[o/min]</m:t>
              </m:r>
            </m:oMath>
          </w:p>
        </w:tc>
        <w:tc>
          <w:tcPr>
            <w:tcW w:w="0" w:type="auto"/>
            <w:vAlign w:val="center"/>
          </w:tcPr>
          <w:p w:rsidR="00A17546" w:rsidRPr="00A17546" w:rsidRDefault="00A17546" w:rsidP="00A17546">
            <w:pPr>
              <w:jc w:val="center"/>
              <w:rPr>
                <w:rFonts w:cs="Times New Roman"/>
                <w:sz w:val="20"/>
                <w:szCs w:val="20"/>
                <w:lang w:val="sr-Latn-CS"/>
              </w:rPr>
            </w:pPr>
            <w:r w:rsidRPr="00A17546">
              <w:rPr>
                <w:rFonts w:cs="Times New Roman"/>
                <w:sz w:val="20"/>
                <w:szCs w:val="20"/>
                <w:lang w:val="sr-Latn-CS"/>
              </w:rPr>
              <w:t>n</w:t>
            </w:r>
            <w:r w:rsidRPr="00A17546">
              <w:rPr>
                <w:rFonts w:cs="Times New Roman"/>
                <w:sz w:val="20"/>
                <w:szCs w:val="20"/>
                <w:vertAlign w:val="subscript"/>
                <w:lang w:val="sr-Latn-CS"/>
              </w:rPr>
              <w:t xml:space="preserve">v </w:t>
            </w:r>
            <w:r w:rsidRPr="00A17546">
              <w:rPr>
                <w:rFonts w:cs="Times New Roman"/>
                <w:sz w:val="20"/>
                <w:szCs w:val="20"/>
                <w:lang w:val="sr-Latn-CS"/>
              </w:rPr>
              <w:t xml:space="preserve">= </w:t>
            </w:r>
            <w:r>
              <w:rPr>
                <w:rFonts w:cs="Times New Roman"/>
                <w:sz w:val="20"/>
                <w:szCs w:val="20"/>
              </w:rPr>
              <w:t>1</w:t>
            </w:r>
            <w:r w:rsidRPr="00A17546">
              <w:rPr>
                <w:rFonts w:cs="Times New Roman"/>
                <w:sz w:val="20"/>
                <w:szCs w:val="20"/>
              </w:rPr>
              <w:t>2</w:t>
            </w:r>
            <w:r>
              <w:rPr>
                <w:rFonts w:cs="Times New Roman"/>
                <w:sz w:val="20"/>
                <w:szCs w:val="20"/>
              </w:rPr>
              <w:t>0</w:t>
            </w:r>
            <w:r w:rsidRPr="00A17546">
              <w:rPr>
                <w:rFonts w:cs="Times New Roman"/>
                <w:sz w:val="20"/>
                <w:szCs w:val="20"/>
                <w:lang w:val="sr-Latn-CS"/>
              </w:rPr>
              <w:t xml:space="preserve"> </w:t>
            </w:r>
            <m:oMath>
              <m:r>
                <m:rPr>
                  <m:sty m:val="p"/>
                </m:rPr>
                <w:rPr>
                  <w:rFonts w:ascii="Cambria Math" w:cs="Times New Roman"/>
                  <w:sz w:val="20"/>
                  <w:szCs w:val="20"/>
                </w:rPr>
                <m:t>[o/s]</m:t>
              </m:r>
            </m:oMath>
          </w:p>
          <w:p w:rsidR="00A17546" w:rsidRPr="00A17546" w:rsidRDefault="00A17546" w:rsidP="00A17546">
            <w:pPr>
              <w:rPr>
                <w:rFonts w:cs="Times New Roman"/>
                <w:sz w:val="20"/>
                <w:szCs w:val="20"/>
                <w:lang w:val="sr-Latn-CS"/>
              </w:rPr>
            </w:pPr>
            <w:r w:rsidRPr="00A17546">
              <w:rPr>
                <w:rFonts w:cs="Times New Roman"/>
                <w:sz w:val="20"/>
                <w:szCs w:val="20"/>
                <w:lang w:val="sr-Latn-CS"/>
              </w:rPr>
              <w:t>n</w:t>
            </w:r>
            <w:r w:rsidRPr="00A17546">
              <w:rPr>
                <w:rFonts w:cs="Times New Roman"/>
                <w:sz w:val="20"/>
                <w:szCs w:val="20"/>
                <w:vertAlign w:val="subscript"/>
                <w:lang w:val="sr-Latn-CS"/>
              </w:rPr>
              <w:t xml:space="preserve">w </w:t>
            </w:r>
            <w:r w:rsidRPr="00A17546">
              <w:rPr>
                <w:rFonts w:cs="Times New Roman"/>
                <w:sz w:val="20"/>
                <w:szCs w:val="20"/>
                <w:lang w:val="sr-Latn-CS"/>
              </w:rPr>
              <w:t xml:space="preserve">= </w:t>
            </w:r>
            <w:r>
              <w:rPr>
                <w:rFonts w:cs="Times New Roman"/>
                <w:sz w:val="20"/>
                <w:szCs w:val="20"/>
                <w:lang w:val="sr-Latn-CS"/>
              </w:rPr>
              <w:t>2</w:t>
            </w:r>
            <w:r>
              <w:rPr>
                <w:rFonts w:cs="Times New Roman"/>
                <w:sz w:val="20"/>
                <w:szCs w:val="20"/>
              </w:rPr>
              <w:t>0</w:t>
            </w:r>
            <w:r w:rsidRPr="00A17546">
              <w:rPr>
                <w:rFonts w:cs="Times New Roman"/>
                <w:sz w:val="20"/>
                <w:szCs w:val="20"/>
                <w:lang w:val="sr-Latn-CS"/>
              </w:rPr>
              <w:t xml:space="preserve">00 </w:t>
            </w:r>
            <m:oMath>
              <m:r>
                <m:rPr>
                  <m:sty m:val="p"/>
                </m:rPr>
                <w:rPr>
                  <w:rFonts w:ascii="Cambria Math" w:cs="Times New Roman"/>
                  <w:sz w:val="20"/>
                  <w:szCs w:val="20"/>
                </w:rPr>
                <m:t>[o/min]</m:t>
              </m:r>
            </m:oMath>
          </w:p>
        </w:tc>
      </w:tr>
    </w:tbl>
    <w:p w:rsidR="001305E3" w:rsidRDefault="001305E3" w:rsidP="001305E3">
      <w:pPr>
        <w:spacing w:after="0"/>
        <w:rPr>
          <w:rFonts w:cs="Times New Roman"/>
          <w:color w:val="000000" w:themeColor="text1"/>
          <w:szCs w:val="24"/>
        </w:rPr>
      </w:pPr>
      <w:bookmarkStart w:id="95" w:name="_Toc284841905"/>
      <w:bookmarkStart w:id="96" w:name="_Toc322355436"/>
      <w:bookmarkStart w:id="97" w:name="_Toc390251484"/>
    </w:p>
    <w:p w:rsidR="009B6B22" w:rsidRDefault="009B6B22" w:rsidP="009B6B22">
      <w:pPr>
        <w:spacing w:after="0"/>
        <w:jc w:val="both"/>
        <w:rPr>
          <w:rFonts w:cs="Times New Roman"/>
          <w:color w:val="000000" w:themeColor="text1"/>
          <w:szCs w:val="24"/>
        </w:rPr>
      </w:pPr>
      <w:r w:rsidRPr="00497680">
        <w:rPr>
          <w:rFonts w:cs="Times New Roman"/>
          <w:color w:val="000000" w:themeColor="text1"/>
          <w:szCs w:val="24"/>
          <w:lang w:val="sr-Cyrl-CS"/>
        </w:rPr>
        <w:t>Одређивање вучних сила, динамичког фактора и у</w:t>
      </w:r>
      <w:r>
        <w:rPr>
          <w:rFonts w:cs="Times New Roman"/>
          <w:color w:val="000000" w:themeColor="text1"/>
          <w:szCs w:val="24"/>
          <w:lang w:val="sr-Cyrl-CS"/>
        </w:rPr>
        <w:t>брзања возила у функцији брзине</w:t>
      </w:r>
      <w:r>
        <w:rPr>
          <w:rFonts w:cs="Times New Roman"/>
          <w:color w:val="000000" w:themeColor="text1"/>
          <w:szCs w:val="24"/>
        </w:rPr>
        <w:t xml:space="preserve"> </w:t>
      </w:r>
      <w:r w:rsidRPr="00497680">
        <w:rPr>
          <w:rFonts w:cs="Times New Roman"/>
          <w:color w:val="000000" w:themeColor="text1"/>
          <w:szCs w:val="24"/>
          <w:lang w:val="sr-Cyrl-CS"/>
        </w:rPr>
        <w:t xml:space="preserve">кретања возила у </w:t>
      </w:r>
      <w:r>
        <w:rPr>
          <w:rFonts w:cs="Times New Roman"/>
          <w:color w:val="000000" w:themeColor="text1"/>
          <w:szCs w:val="24"/>
        </w:rPr>
        <w:t>I</w:t>
      </w:r>
      <w:r w:rsidRPr="00497680">
        <w:rPr>
          <w:rFonts w:cs="Times New Roman"/>
          <w:color w:val="000000" w:themeColor="text1"/>
          <w:szCs w:val="24"/>
          <w:lang w:val="sr-Cyrl-CS"/>
        </w:rPr>
        <w:t xml:space="preserve"> степену преноса мењача</w:t>
      </w:r>
      <w:r>
        <w:rPr>
          <w:rFonts w:cs="Times New Roman"/>
          <w:color w:val="000000" w:themeColor="text1"/>
          <w:szCs w:val="24"/>
        </w:rPr>
        <w:t>.</w:t>
      </w:r>
    </w:p>
    <w:p w:rsidR="009B6B22" w:rsidRPr="00D40ED8" w:rsidRDefault="009B6B22" w:rsidP="009B6B22">
      <w:pPr>
        <w:spacing w:after="0"/>
        <w:jc w:val="both"/>
        <w:rPr>
          <w:rFonts w:cs="Times New Roman"/>
          <w:color w:val="000000" w:themeColor="text1"/>
          <w:szCs w:val="24"/>
        </w:rPr>
      </w:pPr>
    </w:p>
    <w:tbl>
      <w:tblPr>
        <w:tblStyle w:val="TableGrid"/>
        <w:tblW w:w="5000" w:type="pct"/>
        <w:jc w:val="center"/>
        <w:tblLook w:val="01E0"/>
      </w:tblPr>
      <w:tblGrid>
        <w:gridCol w:w="2265"/>
        <w:gridCol w:w="4963"/>
        <w:gridCol w:w="2015"/>
      </w:tblGrid>
      <w:tr w:rsidR="009B6B22" w:rsidRPr="009B64E4" w:rsidTr="00613E62">
        <w:trPr>
          <w:trHeight w:val="332"/>
          <w:jc w:val="center"/>
        </w:trPr>
        <w:tc>
          <w:tcPr>
            <w:tcW w:w="5000" w:type="pct"/>
            <w:gridSpan w:val="3"/>
            <w:vAlign w:val="center"/>
          </w:tcPr>
          <w:p w:rsidR="009B6B22" w:rsidRPr="005C3965" w:rsidRDefault="009B6B22" w:rsidP="00142960">
            <w:pPr>
              <w:jc w:val="center"/>
              <w:rPr>
                <w:rFonts w:cs="Times New Roman"/>
                <w:i/>
                <w:szCs w:val="24"/>
                <w:lang w:val="sr-Latn-CS"/>
              </w:rPr>
            </w:pPr>
            <w:r w:rsidRPr="005C3965">
              <w:rPr>
                <w:rFonts w:cs="Times New Roman"/>
                <w:b/>
                <w:i/>
                <w:szCs w:val="24"/>
              </w:rPr>
              <w:t>Табела 9.1</w:t>
            </w:r>
            <w:r w:rsidR="00D40ED8">
              <w:rPr>
                <w:rFonts w:cs="Times New Roman"/>
                <w:b/>
                <w:i/>
                <w:szCs w:val="24"/>
              </w:rPr>
              <w:t>1</w:t>
            </w:r>
            <w:r w:rsidRPr="005C3965">
              <w:rPr>
                <w:rFonts w:cs="Times New Roman"/>
                <w:i/>
                <w:szCs w:val="24"/>
              </w:rPr>
              <w:t>.</w:t>
            </w:r>
            <w:r w:rsidRPr="005C3965">
              <w:rPr>
                <w:rFonts w:eastAsia="Calibri" w:cs="Times New Roman"/>
                <w:i/>
                <w:szCs w:val="24"/>
              </w:rPr>
              <w:t xml:space="preserve"> Зависност вучних сила и брзи</w:t>
            </w:r>
            <w:r w:rsidR="00FF0E7C">
              <w:rPr>
                <w:rFonts w:eastAsia="Calibri" w:cs="Times New Roman"/>
                <w:i/>
                <w:szCs w:val="24"/>
              </w:rPr>
              <w:t>не од бројева обртаја мотора [44</w:t>
            </w:r>
            <w:r w:rsidRPr="005C3965">
              <w:rPr>
                <w:rFonts w:eastAsia="Calibri" w:cs="Times New Roman"/>
                <w:i/>
                <w:szCs w:val="24"/>
              </w:rPr>
              <w:t>]</w:t>
            </w:r>
          </w:p>
        </w:tc>
      </w:tr>
      <w:tr w:rsidR="009B6B22" w:rsidRPr="009B64E4" w:rsidTr="00613E62">
        <w:trPr>
          <w:trHeight w:val="332"/>
          <w:jc w:val="center"/>
        </w:trPr>
        <w:tc>
          <w:tcPr>
            <w:tcW w:w="1225" w:type="pct"/>
            <w:vAlign w:val="center"/>
          </w:tcPr>
          <w:p w:rsidR="009B6B22" w:rsidRPr="007B237D" w:rsidRDefault="009B6B22" w:rsidP="00142960">
            <w:pPr>
              <w:jc w:val="center"/>
              <w:rPr>
                <w:rFonts w:cs="Times New Roman"/>
                <w:lang w:val="sr-Cyrl-CS"/>
              </w:rPr>
            </w:pPr>
            <w:r w:rsidRPr="007B237D">
              <w:rPr>
                <w:rFonts w:cs="Times New Roman"/>
                <w:lang w:val="sr-Cyrl-CS"/>
              </w:rPr>
              <w:t>Назив величине</w:t>
            </w:r>
          </w:p>
        </w:tc>
        <w:tc>
          <w:tcPr>
            <w:tcW w:w="2685" w:type="pct"/>
            <w:vAlign w:val="center"/>
          </w:tcPr>
          <w:p w:rsidR="009B6B22" w:rsidRPr="007B237D" w:rsidRDefault="009B6B22" w:rsidP="00142960">
            <w:pPr>
              <w:jc w:val="center"/>
              <w:rPr>
                <w:rFonts w:cs="Times New Roman"/>
                <w:lang w:val="sr-Cyrl-CS"/>
              </w:rPr>
            </w:pPr>
            <w:r w:rsidRPr="007B237D">
              <w:rPr>
                <w:rFonts w:cs="Times New Roman"/>
                <w:lang w:val="sr-Cyrl-CS"/>
              </w:rPr>
              <w:t xml:space="preserve">Прорачун величина у </w:t>
            </w:r>
            <w:r>
              <w:rPr>
                <w:rFonts w:cs="Times New Roman"/>
              </w:rPr>
              <w:t>I</w:t>
            </w:r>
            <w:r w:rsidRPr="007B237D">
              <w:rPr>
                <w:rFonts w:cs="Times New Roman"/>
                <w:lang w:val="sr-Cyrl-CS"/>
              </w:rPr>
              <w:t xml:space="preserve"> степену преноса</w:t>
            </w:r>
          </w:p>
        </w:tc>
        <w:tc>
          <w:tcPr>
            <w:tcW w:w="1090" w:type="pct"/>
            <w:vAlign w:val="center"/>
          </w:tcPr>
          <w:p w:rsidR="009B6B22" w:rsidRPr="007B237D" w:rsidRDefault="009B6B22" w:rsidP="00142960">
            <w:pPr>
              <w:jc w:val="center"/>
              <w:rPr>
                <w:rFonts w:cs="Times New Roman"/>
                <w:lang w:val="sr-Cyrl-CS"/>
              </w:rPr>
            </w:pPr>
            <w:r w:rsidRPr="007B237D">
              <w:rPr>
                <w:rFonts w:cs="Times New Roman"/>
                <w:lang w:val="sr-Cyrl-CS"/>
              </w:rPr>
              <w:t>Резултати прорачуна</w:t>
            </w:r>
          </w:p>
        </w:tc>
      </w:tr>
      <w:tr w:rsidR="009B6B22" w:rsidRPr="009B64E4" w:rsidTr="00613E62">
        <w:trPr>
          <w:jc w:val="center"/>
        </w:trPr>
        <w:tc>
          <w:tcPr>
            <w:tcW w:w="1225" w:type="pct"/>
            <w:vAlign w:val="center"/>
          </w:tcPr>
          <w:p w:rsidR="009B6B22" w:rsidRPr="007B237D" w:rsidRDefault="009B6B22" w:rsidP="00142960">
            <w:pPr>
              <w:jc w:val="center"/>
              <w:rPr>
                <w:rFonts w:cs="Times New Roman"/>
                <w:lang w:val="sr-Cyrl-CS"/>
              </w:rPr>
            </w:pPr>
            <w:r w:rsidRPr="007B237D">
              <w:rPr>
                <w:rFonts w:cs="Times New Roman"/>
                <w:lang w:val="sr-Cyrl-CS"/>
              </w:rPr>
              <w:t>Брзина возила</w:t>
            </w:r>
          </w:p>
        </w:tc>
        <w:tc>
          <w:tcPr>
            <w:tcW w:w="2685" w:type="pct"/>
            <w:vAlign w:val="center"/>
          </w:tcPr>
          <w:p w:rsidR="009B6B22" w:rsidRPr="007B237D" w:rsidRDefault="009B6B22" w:rsidP="00142960">
            <w:pPr>
              <w:jc w:val="center"/>
              <w:rPr>
                <w:rFonts w:cs="Times New Roman"/>
                <w:lang w:val="sr-Cyrl-CS"/>
              </w:rPr>
            </w:pPr>
            <m:oMathPara>
              <m:oMath>
                <m:r>
                  <m:rPr>
                    <m:sty m:val="p"/>
                  </m:rPr>
                  <w:rPr>
                    <w:rFonts w:ascii="Cambria Math" w:eastAsia="Calibri" w:hAnsi="Cambria Math" w:cs="Times New Roman"/>
                    <w:lang w:val="sr-Cyrl-CS"/>
                  </w:rPr>
                  <m:t>v</m:t>
                </m:r>
                <m:r>
                  <m:rPr>
                    <m:sty m:val="p"/>
                  </m:rPr>
                  <w:rPr>
                    <w:rFonts w:ascii="Cambria Math" w:eastAsia="Calibri" w:cs="Times New Roman"/>
                    <w:lang w:val="sr-Cyrl-CS"/>
                  </w:rPr>
                  <m:t>=</m:t>
                </m:r>
                <m:f>
                  <m:fPr>
                    <m:ctrlPr>
                      <w:rPr>
                        <w:rFonts w:ascii="Cambria Math" w:eastAsia="Calibri" w:hAnsi="Cambria Math" w:cs="Times New Roman"/>
                        <w:lang w:val="sr-Cyrl-CS"/>
                      </w:rPr>
                    </m:ctrlPr>
                  </m:fPr>
                  <m:num>
                    <m:r>
                      <m:rPr>
                        <m:sty m:val="p"/>
                      </m:rPr>
                      <w:rPr>
                        <w:rFonts w:ascii="Cambria Math" w:eastAsia="Calibri" w:cs="Times New Roman"/>
                        <w:lang w:val="sr-Cyrl-CS"/>
                      </w:rPr>
                      <m:t>0,377</m:t>
                    </m:r>
                    <m:r>
                      <m:rPr>
                        <m:sty m:val="p"/>
                      </m:rPr>
                      <w:rPr>
                        <w:rFonts w:ascii="Cambria Math" w:eastAsia="Calibri" w:hAnsi="Cambria Math" w:cs="Times New Roman"/>
                        <w:lang w:val="sr-Cyrl-CS"/>
                      </w:rPr>
                      <m:t>∙</m:t>
                    </m:r>
                    <m:sSub>
                      <m:sSubPr>
                        <m:ctrlPr>
                          <w:rPr>
                            <w:rFonts w:ascii="Cambria Math" w:eastAsia="Calibri" w:hAnsi="Cambria Math" w:cs="Times New Roman"/>
                            <w:lang w:val="sr-Cyrl-CS"/>
                          </w:rPr>
                        </m:ctrlPr>
                      </m:sSubPr>
                      <m:e>
                        <m:r>
                          <m:rPr>
                            <m:sty m:val="p"/>
                          </m:rPr>
                          <w:rPr>
                            <w:rFonts w:ascii="Cambria Math" w:eastAsia="Calibri" w:hAnsi="Cambria Math" w:cs="Times New Roman"/>
                            <w:lang w:val="sr-Cyrl-CS"/>
                          </w:rPr>
                          <m:t>r</m:t>
                        </m:r>
                      </m:e>
                      <m:sub>
                        <m:r>
                          <m:rPr>
                            <m:sty m:val="p"/>
                          </m:rPr>
                          <w:rPr>
                            <w:rFonts w:ascii="Cambria Math" w:eastAsia="Calibri" w:hAnsi="Cambria Math" w:cs="Times New Roman"/>
                            <w:lang w:val="sr-Cyrl-CS"/>
                          </w:rPr>
                          <m:t>d</m:t>
                        </m:r>
                      </m:sub>
                    </m:sSub>
                    <m:r>
                      <m:rPr>
                        <m:sty m:val="p"/>
                      </m:rPr>
                      <w:rPr>
                        <w:rFonts w:ascii="Cambria Math" w:eastAsia="Calibri" w:hAnsi="Cambria Math" w:cs="Times New Roman"/>
                        <w:lang w:val="sr-Cyrl-CS"/>
                      </w:rPr>
                      <m:t>∙</m:t>
                    </m:r>
                    <m:r>
                      <m:rPr>
                        <m:sty m:val="p"/>
                      </m:rPr>
                      <w:rPr>
                        <w:rFonts w:ascii="Cambria Math" w:eastAsia="Calibri" w:cs="Times New Roman"/>
                        <w:lang w:val="sr-Cyrl-CS"/>
                      </w:rPr>
                      <m:t>n</m:t>
                    </m:r>
                  </m:num>
                  <m:den>
                    <m:sSub>
                      <m:sSubPr>
                        <m:ctrlPr>
                          <w:rPr>
                            <w:rFonts w:ascii="Cambria Math" w:eastAsia="Calibri" w:hAnsi="Cambria Math" w:cs="Times New Roman"/>
                            <w:lang w:val="sr-Cyrl-CS"/>
                          </w:rPr>
                        </m:ctrlPr>
                      </m:sSubPr>
                      <m:e>
                        <m:r>
                          <m:rPr>
                            <m:sty m:val="p"/>
                          </m:rPr>
                          <w:rPr>
                            <w:rFonts w:ascii="Cambria Math" w:eastAsia="Calibri" w:hAnsi="Cambria Math" w:cs="Times New Roman"/>
                            <w:lang w:val="sr-Cyrl-CS"/>
                          </w:rPr>
                          <m:t>i</m:t>
                        </m:r>
                      </m:e>
                      <m:sub>
                        <m:r>
                          <m:rPr>
                            <m:sty m:val="p"/>
                          </m:rPr>
                          <w:rPr>
                            <w:rFonts w:ascii="Cambria Math" w:eastAsia="Calibri" w:hAnsi="Cambria Math" w:cs="Times New Roman"/>
                            <w:lang w:val="sr-Cyrl-CS"/>
                          </w:rPr>
                          <m:t>o</m:t>
                        </m:r>
                      </m:sub>
                    </m:sSub>
                    <m:r>
                      <m:rPr>
                        <m:sty m:val="p"/>
                      </m:rPr>
                      <w:rPr>
                        <w:rFonts w:ascii="Cambria Math" w:eastAsia="Calibri" w:hAnsi="Cambria Math" w:cs="Times New Roman"/>
                        <w:lang w:val="sr-Cyrl-CS"/>
                      </w:rPr>
                      <m:t>∙</m:t>
                    </m:r>
                    <m:sSub>
                      <m:sSubPr>
                        <m:ctrlPr>
                          <w:rPr>
                            <w:rFonts w:ascii="Cambria Math" w:eastAsia="Calibri" w:hAnsi="Cambria Math" w:cs="Times New Roman"/>
                            <w:lang w:val="sr-Cyrl-CS"/>
                          </w:rPr>
                        </m:ctrlPr>
                      </m:sSubPr>
                      <m:e>
                        <m:r>
                          <m:rPr>
                            <m:sty m:val="p"/>
                          </m:rPr>
                          <w:rPr>
                            <w:rFonts w:ascii="Cambria Math" w:eastAsia="Calibri" w:hAnsi="Cambria Math" w:cs="Times New Roman"/>
                            <w:lang w:val="sr-Cyrl-CS"/>
                          </w:rPr>
                          <m:t>i</m:t>
                        </m:r>
                      </m:e>
                      <m:sub>
                        <m:r>
                          <m:rPr>
                            <m:sty m:val="p"/>
                          </m:rPr>
                          <w:rPr>
                            <w:rFonts w:ascii="Cambria Math" w:eastAsia="Calibri" w:hAnsi="Cambria Math" w:cs="Times New Roman"/>
                            <w:lang w:val="sr-Cyrl-CS"/>
                          </w:rPr>
                          <m:t>m</m:t>
                        </m:r>
                      </m:sub>
                    </m:sSub>
                  </m:den>
                </m:f>
              </m:oMath>
            </m:oMathPara>
          </w:p>
        </w:tc>
        <w:tc>
          <w:tcPr>
            <w:tcW w:w="1090" w:type="pct"/>
            <w:vAlign w:val="center"/>
          </w:tcPr>
          <w:p w:rsidR="009B6B22" w:rsidRPr="00C64DF3" w:rsidRDefault="009B6B22" w:rsidP="00142960">
            <w:pPr>
              <w:jc w:val="center"/>
              <w:rPr>
                <w:rFonts w:cs="Times New Roman"/>
                <w:b/>
              </w:rPr>
            </w:pPr>
            <m:oMathPara>
              <m:oMath>
                <m:r>
                  <m:rPr>
                    <m:sty m:val="p"/>
                  </m:rPr>
                  <w:rPr>
                    <w:rFonts w:ascii="Cambria Math" w:eastAsia="Calibri" w:hAnsi="Cambria Math" w:cs="Times New Roman"/>
                    <w:lang w:val="sr-Cyrl-CS"/>
                  </w:rPr>
                  <m:t>v</m:t>
                </m:r>
                <m:r>
                  <m:rPr>
                    <m:sty m:val="p"/>
                  </m:rPr>
                  <w:rPr>
                    <w:rFonts w:ascii="Cambria Math" w:eastAsia="Calibri" w:cs="Times New Roman"/>
                    <w:lang w:val="sr-Cyrl-CS"/>
                  </w:rPr>
                  <m:t xml:space="preserve"> [</m:t>
                </m:r>
                <m:r>
                  <m:rPr>
                    <m:sty m:val="p"/>
                  </m:rPr>
                  <w:rPr>
                    <w:rFonts w:ascii="Cambria Math" w:eastAsia="Calibri" w:cs="Times New Roman"/>
                  </w:rPr>
                  <m:t>km/</m:t>
                </m:r>
                <m:r>
                  <m:rPr>
                    <m:sty m:val="p"/>
                  </m:rPr>
                  <w:rPr>
                    <w:rFonts w:ascii="Cambria Math" w:eastAsia="Calibri" w:hAnsi="Cambria Math" w:cs="Cambria Math"/>
                  </w:rPr>
                  <m:t>h</m:t>
                </m:r>
                <m:r>
                  <m:rPr>
                    <m:sty m:val="p"/>
                  </m:rPr>
                  <w:rPr>
                    <w:rFonts w:ascii="Cambria Math" w:eastAsia="Calibri" w:cs="Times New Roman"/>
                  </w:rPr>
                  <m:t>]</m:t>
                </m:r>
              </m:oMath>
            </m:oMathPara>
          </w:p>
        </w:tc>
      </w:tr>
      <w:tr w:rsidR="009B6B22" w:rsidRPr="009B64E4" w:rsidTr="00613E62">
        <w:trPr>
          <w:jc w:val="center"/>
        </w:trPr>
        <w:tc>
          <w:tcPr>
            <w:tcW w:w="1225" w:type="pct"/>
            <w:vAlign w:val="center"/>
          </w:tcPr>
          <w:p w:rsidR="009B6B22" w:rsidRPr="007B237D" w:rsidRDefault="009B6B22" w:rsidP="00142960">
            <w:pPr>
              <w:jc w:val="center"/>
              <w:rPr>
                <w:rFonts w:cs="Times New Roman"/>
                <w:lang w:val="sr-Cyrl-CS"/>
              </w:rPr>
            </w:pPr>
            <w:r w:rsidRPr="007B237D">
              <w:rPr>
                <w:rFonts w:cs="Times New Roman"/>
                <w:lang w:val="sr-Cyrl-CS"/>
              </w:rPr>
              <w:t>Вучна сила</w:t>
            </w:r>
          </w:p>
        </w:tc>
        <w:tc>
          <w:tcPr>
            <w:tcW w:w="2685" w:type="pct"/>
            <w:vAlign w:val="center"/>
          </w:tcPr>
          <w:p w:rsidR="009B6B22" w:rsidRPr="007B237D" w:rsidRDefault="00C759F5" w:rsidP="00142960">
            <w:pPr>
              <w:jc w:val="center"/>
              <w:rPr>
                <w:rFonts w:cs="Times New Roman"/>
                <w:lang w:val="sr-Cyrl-CS"/>
              </w:rPr>
            </w:pPr>
            <m:oMathPara>
              <m:oMath>
                <m:sSub>
                  <m:sSubPr>
                    <m:ctrlPr>
                      <w:rPr>
                        <w:rFonts w:ascii="Cambria Math" w:eastAsia="Calibri" w:hAnsi="Cambria Math" w:cs="Times New Roman"/>
                        <w:lang w:val="sr-Cyrl-CS"/>
                      </w:rPr>
                    </m:ctrlPr>
                  </m:sSubPr>
                  <m:e>
                    <m:r>
                      <m:rPr>
                        <m:sty m:val="p"/>
                      </m:rPr>
                      <w:rPr>
                        <w:rFonts w:ascii="Cambria Math" w:eastAsia="Calibri" w:hAnsi="Cambria Math" w:cs="Times New Roman"/>
                        <w:lang w:val="sr-Cyrl-CS"/>
                      </w:rPr>
                      <m:t>F</m:t>
                    </m:r>
                  </m:e>
                  <m:sub>
                    <m:r>
                      <m:rPr>
                        <m:sty m:val="p"/>
                      </m:rPr>
                      <w:rPr>
                        <w:rFonts w:ascii="Cambria Math" w:eastAsia="Calibri" w:hAnsi="Cambria Math" w:cs="Times New Roman"/>
                        <w:lang w:val="sr-Cyrl-CS"/>
                      </w:rPr>
                      <m:t>Т</m:t>
                    </m:r>
                  </m:sub>
                </m:sSub>
                <m:r>
                  <m:rPr>
                    <m:sty m:val="p"/>
                  </m:rPr>
                  <w:rPr>
                    <w:rFonts w:ascii="Cambria Math" w:eastAsia="Calibri" w:cs="Times New Roman"/>
                    <w:lang w:val="sr-Cyrl-CS"/>
                  </w:rPr>
                  <m:t>=</m:t>
                </m:r>
                <m:f>
                  <m:fPr>
                    <m:ctrlPr>
                      <w:rPr>
                        <w:rFonts w:ascii="Cambria Math" w:eastAsia="Calibri" w:hAnsi="Cambria Math" w:cs="Times New Roman"/>
                        <w:lang w:val="sr-Cyrl-CS"/>
                      </w:rPr>
                    </m:ctrlPr>
                  </m:fPr>
                  <m:num>
                    <m:r>
                      <m:rPr>
                        <m:sty m:val="p"/>
                      </m:rPr>
                      <w:rPr>
                        <w:rFonts w:ascii="Cambria Math" w:eastAsia="Calibri" w:cs="Times New Roman"/>
                        <w:lang w:val="sr-Cyrl-CS"/>
                      </w:rPr>
                      <m:t>M</m:t>
                    </m:r>
                    <m:r>
                      <m:rPr>
                        <m:sty m:val="p"/>
                      </m:rPr>
                      <w:rPr>
                        <w:rFonts w:ascii="Cambria Math" w:eastAsia="Calibri" w:hAnsi="Cambria Math" w:cs="Times New Roman"/>
                        <w:lang w:val="sr-Cyrl-CS"/>
                      </w:rPr>
                      <m:t>∙</m:t>
                    </m:r>
                    <m:sSub>
                      <m:sSubPr>
                        <m:ctrlPr>
                          <w:rPr>
                            <w:rFonts w:ascii="Cambria Math" w:eastAsia="Calibri" w:hAnsi="Cambria Math" w:cs="Times New Roman"/>
                            <w:lang w:val="sr-Cyrl-CS"/>
                          </w:rPr>
                        </m:ctrlPr>
                      </m:sSubPr>
                      <m:e>
                        <m:r>
                          <m:rPr>
                            <m:sty m:val="p"/>
                          </m:rPr>
                          <w:rPr>
                            <w:rFonts w:ascii="Cambria Math" w:eastAsia="Calibri" w:hAnsi="Cambria Math" w:cs="Times New Roman"/>
                            <w:lang w:val="sr-Cyrl-CS"/>
                          </w:rPr>
                          <m:t>i</m:t>
                        </m:r>
                      </m:e>
                      <m:sub>
                        <m:r>
                          <m:rPr>
                            <m:sty m:val="p"/>
                          </m:rPr>
                          <w:rPr>
                            <w:rFonts w:ascii="Cambria Math" w:eastAsia="Calibri" w:hAnsi="Cambria Math" w:cs="Times New Roman"/>
                            <w:lang w:val="sr-Cyrl-CS"/>
                          </w:rPr>
                          <m:t>m</m:t>
                        </m:r>
                      </m:sub>
                    </m:sSub>
                    <m:r>
                      <m:rPr>
                        <m:sty m:val="p"/>
                      </m:rPr>
                      <w:rPr>
                        <w:rFonts w:ascii="Cambria Math" w:eastAsia="Calibri" w:hAnsi="Cambria Math" w:cs="Times New Roman"/>
                        <w:lang w:val="sr-Cyrl-CS"/>
                      </w:rPr>
                      <m:t>∙</m:t>
                    </m:r>
                    <m:sSub>
                      <m:sSubPr>
                        <m:ctrlPr>
                          <w:rPr>
                            <w:rFonts w:ascii="Cambria Math" w:eastAsia="Calibri" w:hAnsi="Cambria Math" w:cs="Times New Roman"/>
                            <w:lang w:val="sr-Cyrl-CS"/>
                          </w:rPr>
                        </m:ctrlPr>
                      </m:sSubPr>
                      <m:e>
                        <m:r>
                          <m:rPr>
                            <m:sty m:val="p"/>
                          </m:rPr>
                          <w:rPr>
                            <w:rFonts w:ascii="Cambria Math" w:eastAsia="Calibri" w:hAnsi="Cambria Math" w:cs="Times New Roman"/>
                            <w:lang w:val="sr-Cyrl-CS"/>
                          </w:rPr>
                          <m:t>i</m:t>
                        </m:r>
                      </m:e>
                      <m:sub>
                        <m:r>
                          <m:rPr>
                            <m:sty m:val="p"/>
                          </m:rPr>
                          <w:rPr>
                            <w:rFonts w:ascii="Cambria Math" w:eastAsia="Calibri" w:hAnsi="Cambria Math" w:cs="Times New Roman"/>
                            <w:lang w:val="sr-Cyrl-CS"/>
                          </w:rPr>
                          <m:t>o</m:t>
                        </m:r>
                      </m:sub>
                    </m:sSub>
                    <m:r>
                      <m:rPr>
                        <m:sty m:val="p"/>
                      </m:rPr>
                      <w:rPr>
                        <w:rFonts w:ascii="Cambria Math" w:eastAsia="Calibri" w:hAnsi="Cambria Math" w:cs="Times New Roman"/>
                        <w:lang w:val="sr-Cyrl-CS"/>
                      </w:rPr>
                      <m:t>∙</m:t>
                    </m:r>
                    <m:sSub>
                      <m:sSubPr>
                        <m:ctrlPr>
                          <w:rPr>
                            <w:rFonts w:ascii="Cambria Math" w:eastAsia="Calibri" w:hAnsi="Cambria Math" w:cs="Times New Roman"/>
                            <w:lang w:val="sr-Cyrl-CS"/>
                          </w:rPr>
                        </m:ctrlPr>
                      </m:sSubPr>
                      <m:e>
                        <m:r>
                          <m:rPr>
                            <m:sty m:val="p"/>
                          </m:rPr>
                          <w:rPr>
                            <w:rFonts w:ascii="Cambria Math" w:eastAsia="Calibri" w:hAnsi="Cambria Math" w:cs="Times New Roman"/>
                            <w:lang w:val="sr-Cyrl-CS"/>
                          </w:rPr>
                          <m:t>η</m:t>
                        </m:r>
                      </m:e>
                      <m:sub>
                        <m:r>
                          <m:rPr>
                            <m:sty m:val="p"/>
                          </m:rPr>
                          <w:rPr>
                            <w:rFonts w:ascii="Cambria Math" w:eastAsia="Calibri" w:hAnsi="Cambria Math" w:cs="Times New Roman"/>
                            <w:lang w:val="sr-Cyrl-CS"/>
                          </w:rPr>
                          <m:t>T</m:t>
                        </m:r>
                      </m:sub>
                    </m:sSub>
                  </m:num>
                  <m:den>
                    <m:sSub>
                      <m:sSubPr>
                        <m:ctrlPr>
                          <w:rPr>
                            <w:rFonts w:ascii="Cambria Math" w:eastAsia="Calibri" w:hAnsi="Cambria Math" w:cs="Times New Roman"/>
                            <w:lang w:val="sr-Cyrl-CS"/>
                          </w:rPr>
                        </m:ctrlPr>
                      </m:sSubPr>
                      <m:e>
                        <m:r>
                          <m:rPr>
                            <m:sty m:val="p"/>
                          </m:rPr>
                          <w:rPr>
                            <w:rFonts w:ascii="Cambria Math" w:eastAsia="Calibri" w:hAnsi="Cambria Math" w:cs="Times New Roman"/>
                            <w:lang w:val="sr-Cyrl-CS"/>
                          </w:rPr>
                          <m:t>r</m:t>
                        </m:r>
                      </m:e>
                      <m:sub>
                        <m:r>
                          <m:rPr>
                            <m:sty m:val="p"/>
                          </m:rPr>
                          <w:rPr>
                            <w:rFonts w:ascii="Cambria Math" w:eastAsia="Calibri" w:hAnsi="Cambria Math" w:cs="Times New Roman"/>
                            <w:lang w:val="sr-Cyrl-CS"/>
                          </w:rPr>
                          <m:t>d</m:t>
                        </m:r>
                      </m:sub>
                    </m:sSub>
                  </m:den>
                </m:f>
              </m:oMath>
            </m:oMathPara>
          </w:p>
        </w:tc>
        <w:tc>
          <w:tcPr>
            <w:tcW w:w="1090" w:type="pct"/>
            <w:vAlign w:val="center"/>
          </w:tcPr>
          <w:p w:rsidR="009B6B22" w:rsidRPr="007B237D" w:rsidRDefault="00C759F5" w:rsidP="00142960">
            <w:pPr>
              <w:jc w:val="center"/>
              <w:rPr>
                <w:rFonts w:cs="Times New Roman"/>
                <w:b/>
                <w:lang w:val="sr-Cyrl-CS"/>
              </w:rPr>
            </w:pPr>
            <m:oMathPara>
              <m:oMath>
                <m:sSub>
                  <m:sSubPr>
                    <m:ctrlPr>
                      <w:rPr>
                        <w:rFonts w:ascii="Cambria Math" w:eastAsia="Calibri" w:hAnsi="Cambria Math" w:cs="Times New Roman"/>
                        <w:b/>
                        <w:lang w:val="sr-Cyrl-CS"/>
                      </w:rPr>
                    </m:ctrlPr>
                  </m:sSubPr>
                  <m:e>
                    <m:r>
                      <m:rPr>
                        <m:sty m:val="p"/>
                      </m:rPr>
                      <w:rPr>
                        <w:rFonts w:ascii="Cambria Math" w:eastAsia="Calibri" w:hAnsi="Cambria Math" w:cs="Times New Roman"/>
                        <w:lang w:val="sr-Cyrl-CS"/>
                      </w:rPr>
                      <m:t>F</m:t>
                    </m:r>
                  </m:e>
                  <m:sub>
                    <m:r>
                      <m:rPr>
                        <m:sty m:val="p"/>
                      </m:rPr>
                      <w:rPr>
                        <w:rFonts w:ascii="Cambria Math" w:eastAsia="Calibri" w:hAnsi="Cambria Math" w:cs="Times New Roman"/>
                        <w:lang w:val="sr-Cyrl-CS"/>
                      </w:rPr>
                      <m:t xml:space="preserve">T </m:t>
                    </m:r>
                  </m:sub>
                </m:sSub>
                <m:r>
                  <m:rPr>
                    <m:sty m:val="p"/>
                  </m:rPr>
                  <w:rPr>
                    <w:rFonts w:ascii="Cambria Math" w:eastAsia="Calibri" w:cs="Times New Roman"/>
                    <w:lang w:val="sr-Cyrl-CS"/>
                  </w:rPr>
                  <m:t>[N]</m:t>
                </m:r>
              </m:oMath>
            </m:oMathPara>
          </w:p>
        </w:tc>
      </w:tr>
      <w:tr w:rsidR="009B6B22" w:rsidRPr="009B64E4" w:rsidTr="00613E62">
        <w:trPr>
          <w:jc w:val="center"/>
        </w:trPr>
        <w:tc>
          <w:tcPr>
            <w:tcW w:w="1225" w:type="pct"/>
            <w:vAlign w:val="center"/>
          </w:tcPr>
          <w:p w:rsidR="009B6B22" w:rsidRPr="007B237D" w:rsidRDefault="009B6B22" w:rsidP="00142960">
            <w:pPr>
              <w:jc w:val="center"/>
              <w:rPr>
                <w:rFonts w:cs="Times New Roman"/>
                <w:lang w:val="sr-Cyrl-CS"/>
              </w:rPr>
            </w:pPr>
            <w:r w:rsidRPr="007B237D">
              <w:rPr>
                <w:rFonts w:cs="Times New Roman"/>
                <w:lang w:val="sr-Cyrl-CS"/>
              </w:rPr>
              <w:t>Отпор ваздуха</w:t>
            </w:r>
          </w:p>
        </w:tc>
        <w:tc>
          <w:tcPr>
            <w:tcW w:w="2685" w:type="pct"/>
            <w:vAlign w:val="center"/>
          </w:tcPr>
          <w:p w:rsidR="009B6B22" w:rsidRPr="007B237D" w:rsidRDefault="00C759F5" w:rsidP="00142960">
            <w:pPr>
              <w:jc w:val="center"/>
              <w:rPr>
                <w:rFonts w:cs="Times New Roman"/>
                <w:lang w:val="sr-Cyrl-CS"/>
              </w:rPr>
            </w:pPr>
            <m:oMathPara>
              <m:oMath>
                <m:sSub>
                  <m:sSubPr>
                    <m:ctrlPr>
                      <w:rPr>
                        <w:rFonts w:ascii="Cambria Math" w:eastAsia="Times New Roman" w:hAnsi="Cambria Math" w:cs="Times New Roman"/>
                        <w:lang w:val="sr-Cyrl-CS"/>
                      </w:rPr>
                    </m:ctrlPr>
                  </m:sSubPr>
                  <m:e>
                    <m:r>
                      <m:rPr>
                        <m:sty m:val="p"/>
                      </m:rPr>
                      <w:rPr>
                        <w:rFonts w:ascii="Cambria Math" w:hAnsi="Cambria Math" w:cs="Times New Roman"/>
                        <w:lang w:val="sr-Cyrl-CS"/>
                      </w:rPr>
                      <m:t>R</m:t>
                    </m:r>
                  </m:e>
                  <m:sub>
                    <m:r>
                      <m:rPr>
                        <m:sty m:val="p"/>
                      </m:rPr>
                      <w:rPr>
                        <w:rFonts w:ascii="Cambria Math" w:hAnsi="Cambria Math" w:cs="Times New Roman"/>
                        <w:lang w:val="sr-Cyrl-CS"/>
                      </w:rPr>
                      <m:t>v</m:t>
                    </m:r>
                  </m:sub>
                </m:sSub>
                <m:r>
                  <m:rPr>
                    <m:sty m:val="p"/>
                  </m:rPr>
                  <w:rPr>
                    <w:rFonts w:ascii="Cambria Math" w:cs="Times New Roman"/>
                    <w:lang w:val="sr-Cyrl-CS"/>
                  </w:rPr>
                  <m:t>=K</m:t>
                </m:r>
                <m:r>
                  <m:rPr>
                    <m:sty m:val="p"/>
                  </m:rPr>
                  <w:rPr>
                    <w:rFonts w:ascii="Cambria Math" w:hAnsi="Cambria Math" w:cs="Times New Roman"/>
                    <w:lang w:val="sr-Cyrl-CS"/>
                  </w:rPr>
                  <m:t>∙</m:t>
                </m:r>
                <m:r>
                  <m:rPr>
                    <m:sty m:val="p"/>
                  </m:rPr>
                  <w:rPr>
                    <w:rFonts w:ascii="Cambria Math" w:cs="Times New Roman"/>
                    <w:lang w:val="sr-Cyrl-CS"/>
                  </w:rPr>
                  <m:t>A</m:t>
                </m:r>
                <m:r>
                  <m:rPr>
                    <m:sty m:val="p"/>
                  </m:rPr>
                  <w:rPr>
                    <w:rFonts w:ascii="Cambria Math" w:hAnsi="Cambria Math" w:cs="Times New Roman"/>
                    <w:lang w:val="sr-Cyrl-CS"/>
                  </w:rPr>
                  <m:t>∙</m:t>
                </m:r>
                <m:sSup>
                  <m:sSupPr>
                    <m:ctrlPr>
                      <w:rPr>
                        <w:rFonts w:ascii="Cambria Math" w:eastAsia="Times New Roman" w:hAnsi="Cambria Math" w:cs="Times New Roman"/>
                        <w:lang w:val="sr-Cyrl-CS"/>
                      </w:rPr>
                    </m:ctrlPr>
                  </m:sSupPr>
                  <m:e>
                    <m:r>
                      <m:rPr>
                        <m:sty m:val="p"/>
                      </m:rPr>
                      <w:rPr>
                        <w:rFonts w:ascii="Cambria Math" w:hAnsi="Cambria Math" w:cs="Times New Roman"/>
                        <w:lang w:val="sr-Cyrl-CS"/>
                      </w:rPr>
                      <m:t>v</m:t>
                    </m:r>
                  </m:e>
                  <m:sup>
                    <m:r>
                      <m:rPr>
                        <m:sty m:val="p"/>
                      </m:rPr>
                      <w:rPr>
                        <w:rFonts w:ascii="Cambria Math" w:cs="Times New Roman"/>
                        <w:lang w:val="sr-Cyrl-CS"/>
                      </w:rPr>
                      <m:t>2</m:t>
                    </m:r>
                  </m:sup>
                </m:sSup>
              </m:oMath>
            </m:oMathPara>
          </w:p>
        </w:tc>
        <w:tc>
          <w:tcPr>
            <w:tcW w:w="1090" w:type="pct"/>
            <w:vAlign w:val="center"/>
          </w:tcPr>
          <w:p w:rsidR="009B6B22" w:rsidRPr="007B237D" w:rsidRDefault="00C759F5" w:rsidP="00142960">
            <w:pPr>
              <w:jc w:val="center"/>
              <w:rPr>
                <w:rFonts w:cs="Times New Roman"/>
                <w:b/>
              </w:rPr>
            </w:pPr>
            <m:oMathPara>
              <m:oMath>
                <m:sSub>
                  <m:sSubPr>
                    <m:ctrlPr>
                      <w:rPr>
                        <w:rFonts w:ascii="Cambria Math" w:eastAsia="Times New Roman" w:hAnsi="Cambria Math" w:cs="Times New Roman"/>
                        <w:b/>
                        <w:lang w:val="sr-Cyrl-CS"/>
                      </w:rPr>
                    </m:ctrlPr>
                  </m:sSubPr>
                  <m:e>
                    <m:r>
                      <m:rPr>
                        <m:sty m:val="p"/>
                      </m:rPr>
                      <w:rPr>
                        <w:rFonts w:ascii="Cambria Math" w:hAnsi="Cambria Math" w:cs="Times New Roman"/>
                        <w:lang w:val="sr-Cyrl-CS"/>
                      </w:rPr>
                      <m:t>R</m:t>
                    </m:r>
                  </m:e>
                  <m:sub>
                    <m:r>
                      <m:rPr>
                        <m:sty m:val="p"/>
                      </m:rPr>
                      <w:rPr>
                        <w:rFonts w:ascii="Cambria Math" w:hAnsi="Cambria Math" w:cs="Times New Roman"/>
                        <w:lang w:val="sr-Cyrl-CS"/>
                      </w:rPr>
                      <m:t>v</m:t>
                    </m:r>
                  </m:sub>
                </m:sSub>
                <m:r>
                  <m:rPr>
                    <m:sty m:val="p"/>
                  </m:rPr>
                  <w:rPr>
                    <w:rFonts w:ascii="Cambria Math" w:cs="Times New Roman"/>
                    <w:lang w:val="sr-Cyrl-CS"/>
                  </w:rPr>
                  <m:t xml:space="preserve">  [N]</m:t>
                </m:r>
              </m:oMath>
            </m:oMathPara>
          </w:p>
        </w:tc>
      </w:tr>
      <w:tr w:rsidR="009B6B22" w:rsidRPr="009B64E4" w:rsidTr="00613E62">
        <w:trPr>
          <w:jc w:val="center"/>
        </w:trPr>
        <w:tc>
          <w:tcPr>
            <w:tcW w:w="1225" w:type="pct"/>
            <w:vAlign w:val="center"/>
          </w:tcPr>
          <w:p w:rsidR="009B6B22" w:rsidRPr="007B237D" w:rsidRDefault="009B6B22" w:rsidP="00142960">
            <w:pPr>
              <w:jc w:val="center"/>
              <w:rPr>
                <w:rFonts w:cs="Times New Roman"/>
                <w:lang w:val="sr-Cyrl-CS"/>
              </w:rPr>
            </w:pPr>
            <w:r w:rsidRPr="007B237D">
              <w:rPr>
                <w:rFonts w:cs="Times New Roman"/>
                <w:lang w:val="sr-Cyrl-CS"/>
              </w:rPr>
              <w:t>Динамички фактор</w:t>
            </w:r>
          </w:p>
        </w:tc>
        <w:tc>
          <w:tcPr>
            <w:tcW w:w="2685" w:type="pct"/>
            <w:vAlign w:val="center"/>
          </w:tcPr>
          <w:p w:rsidR="009B6B22" w:rsidRPr="007B237D" w:rsidRDefault="009B6B22" w:rsidP="00142960">
            <w:pPr>
              <w:jc w:val="center"/>
              <w:rPr>
                <w:rFonts w:cs="Times New Roman"/>
                <w:lang w:val="sr-Cyrl-CS"/>
              </w:rPr>
            </w:pPr>
            <m:oMathPara>
              <m:oMath>
                <m:r>
                  <m:rPr>
                    <m:sty m:val="p"/>
                  </m:rPr>
                  <w:rPr>
                    <w:rFonts w:ascii="Cambria Math" w:eastAsia="Calibri" w:hAnsi="Cambria Math" w:cs="Times New Roman"/>
                    <w:lang w:val="sr-Cyrl-CS"/>
                  </w:rPr>
                  <m:t>D</m:t>
                </m:r>
                <m:r>
                  <m:rPr>
                    <m:sty m:val="p"/>
                  </m:rPr>
                  <w:rPr>
                    <w:rFonts w:ascii="Cambria Math" w:eastAsia="Calibri" w:cs="Times New Roman"/>
                    <w:lang w:val="sr-Cyrl-CS"/>
                  </w:rPr>
                  <m:t>=</m:t>
                </m:r>
                <m:f>
                  <m:fPr>
                    <m:ctrlPr>
                      <w:rPr>
                        <w:rFonts w:ascii="Cambria Math" w:eastAsia="Calibri" w:hAnsi="Cambria Math" w:cs="Times New Roman"/>
                        <w:lang w:val="sr-Cyrl-CS"/>
                      </w:rPr>
                    </m:ctrlPr>
                  </m:fPr>
                  <m:num>
                    <m:sSub>
                      <m:sSubPr>
                        <m:ctrlPr>
                          <w:rPr>
                            <w:rFonts w:ascii="Cambria Math" w:eastAsia="Calibri" w:hAnsi="Cambria Math" w:cs="Times New Roman"/>
                            <w:lang w:val="sr-Cyrl-CS"/>
                          </w:rPr>
                        </m:ctrlPr>
                      </m:sSubPr>
                      <m:e>
                        <m:r>
                          <m:rPr>
                            <m:sty m:val="p"/>
                          </m:rPr>
                          <w:rPr>
                            <w:rFonts w:ascii="Cambria Math" w:eastAsia="Calibri" w:hAnsi="Cambria Math" w:cs="Times New Roman"/>
                            <w:lang w:val="sr-Cyrl-CS"/>
                          </w:rPr>
                          <m:t>F</m:t>
                        </m:r>
                      </m:e>
                      <m:sub>
                        <m:r>
                          <m:rPr>
                            <m:sty m:val="p"/>
                          </m:rPr>
                          <w:rPr>
                            <w:rFonts w:ascii="Cambria Math" w:eastAsia="Calibri" w:hAnsi="Cambria Math" w:cs="Times New Roman"/>
                            <w:lang w:val="sr-Cyrl-CS"/>
                          </w:rPr>
                          <m:t>Т</m:t>
                        </m:r>
                      </m:sub>
                    </m:sSub>
                    <m:r>
                      <m:rPr>
                        <m:sty m:val="p"/>
                      </m:rPr>
                      <w:rPr>
                        <w:rFonts w:ascii="Cambria Math" w:eastAsia="Calibri" w:hAnsi="Cambria Math" w:cs="Times New Roman"/>
                        <w:lang w:val="sr-Cyrl-CS"/>
                      </w:rPr>
                      <m:t>-</m:t>
                    </m:r>
                    <m:sSub>
                      <m:sSubPr>
                        <m:ctrlPr>
                          <w:rPr>
                            <w:rFonts w:ascii="Cambria Math" w:eastAsia="Calibri" w:hAnsi="Cambria Math" w:cs="Times New Roman"/>
                            <w:lang w:val="sr-Cyrl-CS"/>
                          </w:rPr>
                        </m:ctrlPr>
                      </m:sSubPr>
                      <m:e>
                        <m:r>
                          <m:rPr>
                            <m:sty m:val="p"/>
                          </m:rPr>
                          <w:rPr>
                            <w:rFonts w:ascii="Cambria Math" w:eastAsia="Calibri" w:hAnsi="Cambria Math" w:cs="Times New Roman"/>
                            <w:lang w:val="sr-Cyrl-CS"/>
                          </w:rPr>
                          <m:t>R</m:t>
                        </m:r>
                      </m:e>
                      <m:sub>
                        <m:r>
                          <m:rPr>
                            <m:sty m:val="p"/>
                          </m:rPr>
                          <w:rPr>
                            <w:rFonts w:ascii="Cambria Math" w:eastAsia="Calibri" w:hAnsi="Cambria Math" w:cs="Times New Roman"/>
                            <w:lang w:val="sr-Cyrl-CS"/>
                          </w:rPr>
                          <m:t>v</m:t>
                        </m:r>
                      </m:sub>
                    </m:sSub>
                  </m:num>
                  <m:den>
                    <m:r>
                      <m:rPr>
                        <m:sty m:val="p"/>
                      </m:rPr>
                      <w:rPr>
                        <w:rFonts w:ascii="Cambria Math" w:eastAsia="Calibri" w:hAnsi="Cambria Math" w:cs="Times New Roman"/>
                        <w:lang w:val="sr-Cyrl-CS"/>
                      </w:rPr>
                      <m:t>G</m:t>
                    </m:r>
                  </m:den>
                </m:f>
              </m:oMath>
            </m:oMathPara>
          </w:p>
        </w:tc>
        <w:tc>
          <w:tcPr>
            <w:tcW w:w="1090" w:type="pct"/>
            <w:vAlign w:val="center"/>
          </w:tcPr>
          <w:p w:rsidR="009B6B22" w:rsidRPr="009C0833" w:rsidRDefault="009B6B22" w:rsidP="00142960">
            <w:pPr>
              <w:jc w:val="center"/>
              <w:rPr>
                <w:rFonts w:cs="Times New Roman"/>
                <w:b/>
                <w:i/>
              </w:rPr>
            </w:pPr>
            <m:oMathPara>
              <m:oMath>
                <m:r>
                  <m:rPr>
                    <m:sty m:val="p"/>
                  </m:rPr>
                  <w:rPr>
                    <w:rFonts w:ascii="Cambria Math" w:eastAsia="Calibri" w:hAnsi="Cambria Math" w:cs="Times New Roman"/>
                    <w:lang w:val="sr-Cyrl-CS"/>
                  </w:rPr>
                  <m:t>D</m:t>
                </m:r>
                <m:r>
                  <m:rPr>
                    <m:sty m:val="p"/>
                  </m:rPr>
                  <w:rPr>
                    <w:rFonts w:ascii="Cambria Math" w:eastAsia="Calibri" w:cs="Times New Roman"/>
                    <w:lang w:val="sr-Cyrl-CS"/>
                  </w:rPr>
                  <m:t xml:space="preserve"> [</m:t>
                </m:r>
                <m:r>
                  <m:rPr>
                    <m:sty m:val="p"/>
                  </m:rPr>
                  <w:rPr>
                    <w:rFonts w:ascii="Cambria Math" w:eastAsia="Calibri" w:cs="Times New Roman"/>
                    <w:lang w:val="sr-Cyrl-CS"/>
                  </w:rPr>
                  <m:t>-</m:t>
                </m:r>
                <m:r>
                  <m:rPr>
                    <m:sty m:val="p"/>
                  </m:rPr>
                  <w:rPr>
                    <w:rFonts w:ascii="Cambria Math" w:eastAsia="Calibri" w:cs="Times New Roman"/>
                    <w:lang w:val="sr-Cyrl-CS"/>
                  </w:rPr>
                  <m:t>]</m:t>
                </m:r>
              </m:oMath>
            </m:oMathPara>
          </w:p>
        </w:tc>
      </w:tr>
      <w:tr w:rsidR="009B6B22" w:rsidRPr="009B64E4" w:rsidTr="00613E62">
        <w:trPr>
          <w:trHeight w:val="602"/>
          <w:jc w:val="center"/>
        </w:trPr>
        <w:tc>
          <w:tcPr>
            <w:tcW w:w="1225" w:type="pct"/>
            <w:vAlign w:val="center"/>
          </w:tcPr>
          <w:p w:rsidR="009B6B22" w:rsidRPr="005249A8" w:rsidRDefault="009B6B22" w:rsidP="00142960">
            <w:pPr>
              <w:jc w:val="center"/>
              <w:rPr>
                <w:rFonts w:cs="Times New Roman"/>
              </w:rPr>
            </w:pPr>
            <w:r w:rsidRPr="007B237D">
              <w:rPr>
                <w:rFonts w:cs="Times New Roman"/>
                <w:lang w:val="sr-Cyrl-CS"/>
              </w:rPr>
              <w:t>Коефицијент при</w:t>
            </w:r>
            <w:r w:rsidRPr="007B237D">
              <w:rPr>
                <w:rFonts w:cs="Times New Roman"/>
              </w:rPr>
              <w:t>j</w:t>
            </w:r>
            <w:r w:rsidRPr="007B237D">
              <w:rPr>
                <w:rFonts w:cs="Times New Roman"/>
                <w:lang w:val="sr-Cyrl-CS"/>
              </w:rPr>
              <w:t>ањања</w:t>
            </w:r>
          </w:p>
        </w:tc>
        <w:tc>
          <w:tcPr>
            <w:tcW w:w="2685" w:type="pct"/>
            <w:vAlign w:val="center"/>
          </w:tcPr>
          <w:p w:rsidR="009B6B22" w:rsidRPr="007B237D" w:rsidRDefault="009B6B22" w:rsidP="00142960">
            <w:pPr>
              <w:jc w:val="center"/>
              <w:rPr>
                <w:rFonts w:cs="Times New Roman"/>
                <w:lang w:val="sr-Cyrl-CS"/>
              </w:rPr>
            </w:pPr>
            <m:oMathPara>
              <m:oMath>
                <m:r>
                  <m:rPr>
                    <m:sty m:val="p"/>
                  </m:rPr>
                  <w:rPr>
                    <w:rFonts w:ascii="Cambria Math" w:eastAsia="Calibri" w:hAnsi="Cambria Math" w:cs="Times New Roman"/>
                    <w:lang w:val="sr-Cyrl-CS"/>
                  </w:rPr>
                  <m:t>f</m:t>
                </m:r>
                <m:r>
                  <m:rPr>
                    <m:sty m:val="p"/>
                  </m:rPr>
                  <w:rPr>
                    <w:rFonts w:ascii="Cambria Math" w:eastAsia="Calibri" w:cs="Times New Roman"/>
                    <w:lang w:val="sr-Cyrl-CS"/>
                  </w:rPr>
                  <m:t>=</m:t>
                </m:r>
                <m:sSub>
                  <m:sSubPr>
                    <m:ctrlPr>
                      <w:rPr>
                        <w:rFonts w:ascii="Cambria Math" w:eastAsia="Calibri" w:hAnsi="Cambria Math" w:cs="Times New Roman"/>
                        <w:lang w:val="sr-Cyrl-CS"/>
                      </w:rPr>
                    </m:ctrlPr>
                  </m:sSubPr>
                  <m:e>
                    <m:r>
                      <m:rPr>
                        <m:sty m:val="p"/>
                      </m:rPr>
                      <w:rPr>
                        <w:rFonts w:ascii="Cambria Math" w:eastAsia="Calibri" w:hAnsi="Cambria Math" w:cs="Times New Roman"/>
                        <w:lang w:val="sr-Cyrl-CS"/>
                      </w:rPr>
                      <m:t>f</m:t>
                    </m:r>
                  </m:e>
                  <m:sub>
                    <m:r>
                      <m:rPr>
                        <m:sty m:val="p"/>
                      </m:rPr>
                      <w:rPr>
                        <w:rFonts w:ascii="Cambria Math" w:eastAsia="Calibri" w:hAnsi="Cambria Math" w:cs="Times New Roman"/>
                        <w:lang w:val="sr-Cyrl-CS"/>
                      </w:rPr>
                      <m:t>o</m:t>
                    </m:r>
                  </m:sub>
                </m:sSub>
                <m:d>
                  <m:dPr>
                    <m:ctrlPr>
                      <w:rPr>
                        <w:rFonts w:ascii="Cambria Math" w:eastAsia="Calibri" w:hAnsi="Cambria Math" w:cs="Times New Roman"/>
                        <w:lang w:val="sr-Cyrl-CS"/>
                      </w:rPr>
                    </m:ctrlPr>
                  </m:dPr>
                  <m:e>
                    <m:r>
                      <m:rPr>
                        <m:sty m:val="p"/>
                      </m:rPr>
                      <w:rPr>
                        <w:rFonts w:ascii="Cambria Math" w:eastAsia="Calibri" w:cs="Times New Roman"/>
                        <w:lang w:val="sr-Cyrl-CS"/>
                      </w:rPr>
                      <m:t>1+</m:t>
                    </m:r>
                    <m:sSup>
                      <m:sSupPr>
                        <m:ctrlPr>
                          <w:rPr>
                            <w:rFonts w:ascii="Cambria Math" w:eastAsia="Calibri" w:hAnsi="Cambria Math" w:cs="Times New Roman"/>
                            <w:lang w:val="sr-Cyrl-CS"/>
                          </w:rPr>
                        </m:ctrlPr>
                      </m:sSupPr>
                      <m:e>
                        <m:r>
                          <m:rPr>
                            <m:sty m:val="p"/>
                          </m:rPr>
                          <w:rPr>
                            <w:rFonts w:ascii="Cambria Math" w:eastAsia="Calibri" w:hAnsi="Cambria Math" w:cs="Times New Roman"/>
                            <w:lang w:val="sr-Cyrl-CS"/>
                          </w:rPr>
                          <m:t>a·v</m:t>
                        </m:r>
                      </m:e>
                      <m:sup>
                        <m:r>
                          <m:rPr>
                            <m:sty m:val="p"/>
                          </m:rPr>
                          <w:rPr>
                            <w:rFonts w:ascii="Cambria Math" w:eastAsia="Calibri" w:cs="Times New Roman"/>
                            <w:lang w:val="sr-Cyrl-CS"/>
                          </w:rPr>
                          <m:t>2</m:t>
                        </m:r>
                      </m:sup>
                    </m:sSup>
                  </m:e>
                </m:d>
              </m:oMath>
            </m:oMathPara>
          </w:p>
        </w:tc>
        <w:tc>
          <w:tcPr>
            <w:tcW w:w="1090" w:type="pct"/>
            <w:vAlign w:val="center"/>
          </w:tcPr>
          <w:p w:rsidR="009B6B22" w:rsidRPr="009C0833" w:rsidRDefault="009B6B22" w:rsidP="00142960">
            <w:pPr>
              <w:jc w:val="center"/>
              <w:rPr>
                <w:rFonts w:cs="Times New Roman"/>
                <w:b/>
                <w:i/>
              </w:rPr>
            </w:pPr>
            <m:oMathPara>
              <m:oMath>
                <m:r>
                  <m:rPr>
                    <m:sty m:val="p"/>
                  </m:rPr>
                  <w:rPr>
                    <w:rFonts w:ascii="Cambria Math" w:eastAsia="Calibri" w:hAnsi="Cambria Math" w:cs="Times New Roman"/>
                    <w:lang w:val="sr-Cyrl-CS"/>
                  </w:rPr>
                  <m:t>f</m:t>
                </m:r>
                <m:r>
                  <m:rPr>
                    <m:sty m:val="p"/>
                  </m:rPr>
                  <w:rPr>
                    <w:rFonts w:ascii="Cambria Math" w:eastAsia="Calibri" w:cs="Times New Roman"/>
                    <w:lang w:val="sr-Cyrl-CS"/>
                  </w:rPr>
                  <m:t xml:space="preserve"> [</m:t>
                </m:r>
                <m:r>
                  <m:rPr>
                    <m:sty m:val="p"/>
                  </m:rPr>
                  <w:rPr>
                    <w:rFonts w:ascii="Cambria Math" w:eastAsia="Calibri" w:cs="Times New Roman"/>
                    <w:lang w:val="sr-Cyrl-CS"/>
                  </w:rPr>
                  <m:t>-</m:t>
                </m:r>
                <m:r>
                  <m:rPr>
                    <m:sty m:val="p"/>
                  </m:rPr>
                  <w:rPr>
                    <w:rFonts w:ascii="Cambria Math" w:eastAsia="Calibri" w:cs="Times New Roman"/>
                    <w:lang w:val="sr-Cyrl-CS"/>
                  </w:rPr>
                  <m:t>]</m:t>
                </m:r>
              </m:oMath>
            </m:oMathPara>
          </w:p>
        </w:tc>
      </w:tr>
      <w:tr w:rsidR="009B6B22" w:rsidRPr="009B64E4" w:rsidTr="00613E62">
        <w:trPr>
          <w:jc w:val="center"/>
        </w:trPr>
        <w:tc>
          <w:tcPr>
            <w:tcW w:w="1225" w:type="pct"/>
            <w:vAlign w:val="center"/>
          </w:tcPr>
          <w:p w:rsidR="009B6B22" w:rsidRPr="005249A8" w:rsidRDefault="009B6B22" w:rsidP="00142960">
            <w:pPr>
              <w:jc w:val="center"/>
              <w:rPr>
                <w:rFonts w:cs="Times New Roman"/>
              </w:rPr>
            </w:pPr>
            <w:r w:rsidRPr="007B237D">
              <w:rPr>
                <w:rFonts w:cs="Times New Roman"/>
                <w:lang w:val="sr-Cyrl-CS"/>
              </w:rPr>
              <w:t>Убрзање возила</w:t>
            </w:r>
          </w:p>
        </w:tc>
        <w:tc>
          <w:tcPr>
            <w:tcW w:w="2685" w:type="pct"/>
            <w:vAlign w:val="center"/>
          </w:tcPr>
          <w:p w:rsidR="009B6B22" w:rsidRPr="007B237D" w:rsidRDefault="009B6B22" w:rsidP="00142960">
            <w:pPr>
              <w:jc w:val="center"/>
              <w:rPr>
                <w:rFonts w:cs="Times New Roman"/>
                <w:lang w:val="sr-Cyrl-CS"/>
              </w:rPr>
            </w:pPr>
            <m:oMathPara>
              <m:oMath>
                <m:r>
                  <m:rPr>
                    <m:sty m:val="p"/>
                  </m:rPr>
                  <w:rPr>
                    <w:rFonts w:ascii="Cambria Math" w:eastAsia="Calibri" w:hAnsi="Cambria Math" w:cs="Times New Roman"/>
                    <w:lang w:val="sr-Cyrl-CS"/>
                  </w:rPr>
                  <m:t>j</m:t>
                </m:r>
                <m:r>
                  <m:rPr>
                    <m:sty m:val="p"/>
                  </m:rPr>
                  <w:rPr>
                    <w:rFonts w:ascii="Cambria Math" w:eastAsia="Calibri" w:cs="Times New Roman"/>
                    <w:lang w:val="sr-Cyrl-CS"/>
                  </w:rPr>
                  <m:t>=</m:t>
                </m:r>
                <m:f>
                  <m:fPr>
                    <m:ctrlPr>
                      <w:rPr>
                        <w:rFonts w:ascii="Cambria Math" w:eastAsia="Calibri" w:hAnsi="Cambria Math" w:cs="Times New Roman"/>
                        <w:lang w:val="sr-Cyrl-CS"/>
                      </w:rPr>
                    </m:ctrlPr>
                  </m:fPr>
                  <m:num>
                    <m:r>
                      <m:rPr>
                        <m:sty m:val="p"/>
                      </m:rPr>
                      <w:rPr>
                        <w:rFonts w:ascii="Cambria Math" w:eastAsia="Calibri" w:hAnsi="Cambria Math" w:cs="Times New Roman"/>
                        <w:lang w:val="sr-Cyrl-CS"/>
                      </w:rPr>
                      <m:t>g</m:t>
                    </m:r>
                  </m:num>
                  <m:den>
                    <m:r>
                      <m:rPr>
                        <m:sty m:val="p"/>
                      </m:rPr>
                      <w:rPr>
                        <w:rFonts w:ascii="Cambria Math" w:eastAsia="Calibri" w:hAnsi="Cambria Math" w:cs="Times New Roman"/>
                        <w:lang w:val="sr-Cyrl-CS"/>
                      </w:rPr>
                      <m:t>δ</m:t>
                    </m:r>
                  </m:den>
                </m:f>
                <m:r>
                  <m:rPr>
                    <m:sty m:val="p"/>
                  </m:rPr>
                  <w:rPr>
                    <w:rFonts w:ascii="Cambria Math" w:eastAsia="Calibri" w:hAnsi="Cambria Math" w:cs="Times New Roman"/>
                    <w:lang w:val="sr-Cyrl-CS"/>
                  </w:rPr>
                  <m:t>∙</m:t>
                </m:r>
                <m:d>
                  <m:dPr>
                    <m:ctrlPr>
                      <w:rPr>
                        <w:rFonts w:ascii="Cambria Math" w:eastAsia="Calibri" w:hAnsi="Cambria Math" w:cs="Times New Roman"/>
                        <w:lang w:val="sr-Cyrl-CS"/>
                      </w:rPr>
                    </m:ctrlPr>
                  </m:dPr>
                  <m:e>
                    <m:r>
                      <m:rPr>
                        <m:sty m:val="p"/>
                      </m:rPr>
                      <w:rPr>
                        <w:rFonts w:ascii="Cambria Math" w:eastAsia="Calibri" w:hAnsi="Cambria Math" w:cs="Times New Roman"/>
                        <w:lang w:val="sr-Cyrl-CS"/>
                      </w:rPr>
                      <m:t>D-f</m:t>
                    </m:r>
                  </m:e>
                </m:d>
              </m:oMath>
            </m:oMathPara>
          </w:p>
        </w:tc>
        <w:tc>
          <w:tcPr>
            <w:tcW w:w="1090" w:type="pct"/>
            <w:vAlign w:val="center"/>
          </w:tcPr>
          <w:p w:rsidR="009B6B22" w:rsidRPr="007B237D" w:rsidRDefault="009B6B22" w:rsidP="00142960">
            <w:pPr>
              <w:jc w:val="center"/>
              <w:rPr>
                <w:rFonts w:cs="Times New Roman"/>
                <w:b/>
                <w:lang w:val="sr-Cyrl-CS"/>
              </w:rPr>
            </w:pPr>
            <m:oMathPara>
              <m:oMath>
                <m:r>
                  <m:rPr>
                    <m:sty m:val="p"/>
                  </m:rPr>
                  <w:rPr>
                    <w:rFonts w:ascii="Cambria Math" w:eastAsia="Calibri" w:hAnsi="Cambria Math" w:cs="Times New Roman"/>
                    <w:lang w:val="sr-Cyrl-CS"/>
                  </w:rPr>
                  <m:t>j</m:t>
                </m:r>
                <m:r>
                  <m:rPr>
                    <m:sty m:val="p"/>
                  </m:rPr>
                  <w:rPr>
                    <w:rFonts w:ascii="Cambria Math" w:eastAsia="Calibri" w:cs="Times New Roman"/>
                    <w:lang w:val="sr-Cyrl-CS"/>
                  </w:rPr>
                  <m:t xml:space="preserve"> </m:t>
                </m:r>
                <m:d>
                  <m:dPr>
                    <m:begChr m:val="["/>
                    <m:endChr m:val="]"/>
                    <m:ctrlPr>
                      <w:rPr>
                        <w:rFonts w:ascii="Cambria Math" w:eastAsia="Calibri" w:hAnsi="Cambria Math" w:cs="Times New Roman"/>
                        <w:lang w:val="sr-Cyrl-CS"/>
                      </w:rPr>
                    </m:ctrlPr>
                  </m:dPr>
                  <m:e>
                    <m:f>
                      <m:fPr>
                        <m:ctrlPr>
                          <w:rPr>
                            <w:rFonts w:ascii="Cambria Math" w:eastAsia="Calibri" w:hAnsi="Cambria Math" w:cs="Times New Roman"/>
                            <w:lang w:val="sr-Cyrl-CS"/>
                          </w:rPr>
                        </m:ctrlPr>
                      </m:fPr>
                      <m:num>
                        <m:r>
                          <m:rPr>
                            <m:sty m:val="p"/>
                          </m:rPr>
                          <w:rPr>
                            <w:rFonts w:ascii="Cambria Math" w:eastAsia="Calibri" w:cs="Times New Roman"/>
                            <w:lang w:val="sr-Cyrl-CS"/>
                          </w:rPr>
                          <m:t>m</m:t>
                        </m:r>
                      </m:num>
                      <m:den>
                        <m:sSup>
                          <m:sSupPr>
                            <m:ctrlPr>
                              <w:rPr>
                                <w:rFonts w:ascii="Cambria Math" w:eastAsia="Calibri" w:hAnsi="Cambria Math" w:cs="Times New Roman"/>
                                <w:lang w:val="sr-Cyrl-CS"/>
                              </w:rPr>
                            </m:ctrlPr>
                          </m:sSupPr>
                          <m:e>
                            <m:r>
                              <m:rPr>
                                <m:sty m:val="p"/>
                              </m:rPr>
                              <w:rPr>
                                <w:rFonts w:ascii="Cambria Math" w:eastAsia="Calibri" w:cs="Times New Roman"/>
                                <w:lang w:val="sr-Cyrl-CS"/>
                              </w:rPr>
                              <m:t>s</m:t>
                            </m:r>
                          </m:e>
                          <m:sup>
                            <m:r>
                              <m:rPr>
                                <m:sty m:val="p"/>
                              </m:rPr>
                              <w:rPr>
                                <w:rFonts w:ascii="Cambria Math" w:eastAsia="Calibri" w:cs="Times New Roman"/>
                                <w:lang w:val="sr-Cyrl-CS"/>
                              </w:rPr>
                              <m:t>2</m:t>
                            </m:r>
                          </m:sup>
                        </m:sSup>
                      </m:den>
                    </m:f>
                  </m:e>
                </m:d>
              </m:oMath>
            </m:oMathPara>
          </w:p>
        </w:tc>
      </w:tr>
      <w:tr w:rsidR="009B6B22" w:rsidRPr="009B64E4" w:rsidTr="00613E62">
        <w:trPr>
          <w:trHeight w:val="647"/>
          <w:jc w:val="center"/>
        </w:trPr>
        <w:tc>
          <w:tcPr>
            <w:tcW w:w="1225" w:type="pct"/>
            <w:vAlign w:val="center"/>
          </w:tcPr>
          <w:p w:rsidR="009B6B22" w:rsidRPr="007B237D" w:rsidRDefault="009B6B22" w:rsidP="00142960">
            <w:pPr>
              <w:jc w:val="center"/>
              <w:rPr>
                <w:rFonts w:cs="Times New Roman"/>
                <w:lang w:val="sr-Cyrl-CS"/>
              </w:rPr>
            </w:pPr>
            <w:r w:rsidRPr="007B237D">
              <w:rPr>
                <w:rFonts w:cs="Times New Roman"/>
                <w:lang w:val="sr-Cyrl-CS"/>
              </w:rPr>
              <w:t>Коефицијент учешћа обртних маса</w:t>
            </w:r>
          </w:p>
        </w:tc>
        <w:tc>
          <w:tcPr>
            <w:tcW w:w="2685" w:type="pct"/>
            <w:vAlign w:val="center"/>
          </w:tcPr>
          <w:p w:rsidR="009B6B22" w:rsidRDefault="009B6B22" w:rsidP="00142960">
            <w:pPr>
              <w:jc w:val="center"/>
              <w:rPr>
                <w:rFonts w:cs="Times New Roman"/>
                <w:vertAlign w:val="superscript"/>
                <w:lang w:val="sr-Latn-CS"/>
              </w:rPr>
            </w:pPr>
            <w:r w:rsidRPr="007B237D">
              <w:rPr>
                <w:rFonts w:cs="Times New Roman"/>
                <w:lang w:val="sr-Latn-CS"/>
              </w:rPr>
              <w:t>δ</w:t>
            </w:r>
            <w:r>
              <w:rPr>
                <w:rFonts w:cs="Times New Roman"/>
                <w:lang w:val="sr-Latn-CS"/>
              </w:rPr>
              <w:t xml:space="preserve"> = 1,03 + 0,</w:t>
            </w:r>
            <w:r w:rsidRPr="007B237D">
              <w:rPr>
                <w:rFonts w:cs="Times New Roman"/>
                <w:lang w:val="sr-Latn-CS"/>
              </w:rPr>
              <w:t>05 ·</w:t>
            </w:r>
            <w:r>
              <w:rPr>
                <w:rFonts w:cs="Times New Roman"/>
              </w:rPr>
              <w:t xml:space="preserve"> </w:t>
            </w:r>
            <w:r w:rsidRPr="007B237D">
              <w:rPr>
                <w:rFonts w:cs="Times New Roman"/>
                <w:lang w:val="sr-Latn-CS"/>
              </w:rPr>
              <w:t>i</w:t>
            </w:r>
            <w:r>
              <w:rPr>
                <w:rFonts w:cs="Times New Roman"/>
                <w:vertAlign w:val="subscript"/>
                <w:lang w:val="sr-Latn-CS"/>
              </w:rPr>
              <w:t>m</w:t>
            </w:r>
            <w:r w:rsidRPr="007B237D">
              <w:rPr>
                <w:rFonts w:cs="Times New Roman"/>
                <w:vertAlign w:val="superscript"/>
                <w:lang w:val="sr-Latn-CS"/>
              </w:rPr>
              <w:t>2</w:t>
            </w:r>
          </w:p>
          <w:p w:rsidR="009B6B22" w:rsidRPr="00992E10" w:rsidRDefault="009B6B22" w:rsidP="00142960">
            <w:pPr>
              <w:jc w:val="center"/>
              <w:rPr>
                <w:rFonts w:cs="Times New Roman"/>
              </w:rPr>
            </w:pPr>
            <w:r w:rsidRPr="007B237D">
              <w:rPr>
                <w:rFonts w:cs="Times New Roman"/>
                <w:lang w:val="sr-Latn-CS"/>
              </w:rPr>
              <w:t>δ</w:t>
            </w:r>
            <w:r>
              <w:rPr>
                <w:rFonts w:cs="Times New Roman"/>
                <w:vertAlign w:val="subscript"/>
                <w:lang w:val="sr-Latn-CS"/>
              </w:rPr>
              <w:t>I</w:t>
            </w:r>
            <w:r>
              <w:rPr>
                <w:rFonts w:cs="Times New Roman"/>
                <w:lang w:val="sr-Latn-CS"/>
              </w:rPr>
              <w:t xml:space="preserve"> = 1,03 + 0,</w:t>
            </w:r>
            <w:r w:rsidRPr="007B237D">
              <w:rPr>
                <w:rFonts w:cs="Times New Roman"/>
                <w:lang w:val="sr-Latn-CS"/>
              </w:rPr>
              <w:t>05 ·</w:t>
            </w:r>
            <w:r w:rsidR="005105ED">
              <w:rPr>
                <w:rFonts w:cs="Times New Roman"/>
              </w:rPr>
              <w:t xml:space="preserve"> 5</w:t>
            </w:r>
            <w:r>
              <w:rPr>
                <w:rFonts w:cs="Times New Roman"/>
                <w:lang w:val="sr-Latn-CS"/>
              </w:rPr>
              <w:t>,</w:t>
            </w:r>
            <w:r w:rsidR="005105ED">
              <w:rPr>
                <w:rFonts w:cs="Times New Roman"/>
              </w:rPr>
              <w:t>3</w:t>
            </w:r>
          </w:p>
        </w:tc>
        <w:tc>
          <w:tcPr>
            <w:tcW w:w="1090" w:type="pct"/>
            <w:vAlign w:val="center"/>
          </w:tcPr>
          <w:p w:rsidR="009B6B22" w:rsidRPr="008E6EDB" w:rsidRDefault="009B6B22" w:rsidP="00142960">
            <w:pPr>
              <w:jc w:val="center"/>
              <w:rPr>
                <w:rFonts w:cs="Times New Roman"/>
                <w:lang w:val="sr-Latn-CS"/>
              </w:rPr>
            </w:pPr>
            <w:r>
              <w:rPr>
                <w:rFonts w:cs="Times New Roman"/>
                <w:lang w:val="sr-Latn-CS"/>
              </w:rPr>
              <w:t>δ</w:t>
            </w:r>
            <w:r>
              <w:rPr>
                <w:rFonts w:cs="Times New Roman"/>
                <w:vertAlign w:val="subscript"/>
                <w:lang w:val="sr-Latn-CS"/>
              </w:rPr>
              <w:t>I</w:t>
            </w:r>
            <w:r w:rsidR="00A2004B">
              <w:rPr>
                <w:rFonts w:cs="Times New Roman"/>
                <w:lang w:val="sr-Latn-CS"/>
              </w:rPr>
              <w:t xml:space="preserve"> = </w:t>
            </w:r>
            <w:r w:rsidR="00A2004B">
              <w:rPr>
                <w:rFonts w:cs="Times New Roman"/>
              </w:rPr>
              <w:t>2</w:t>
            </w:r>
            <w:r>
              <w:rPr>
                <w:rFonts w:cs="Times New Roman"/>
                <w:lang w:val="sr-Latn-CS"/>
              </w:rPr>
              <w:t>,</w:t>
            </w:r>
            <w:r w:rsidR="00A2004B">
              <w:rPr>
                <w:rFonts w:cs="Times New Roman"/>
              </w:rPr>
              <w:t>4345</w:t>
            </w:r>
            <w:r>
              <w:rPr>
                <w:rFonts w:cs="Times New Roman"/>
                <w:lang w:val="sr-Latn-CS"/>
              </w:rPr>
              <w:t xml:space="preserve"> [-]</w:t>
            </w:r>
          </w:p>
        </w:tc>
      </w:tr>
    </w:tbl>
    <w:p w:rsidR="009B6B22" w:rsidRPr="009B64E4" w:rsidRDefault="009B6B22" w:rsidP="009B6B22">
      <w:pPr>
        <w:spacing w:after="0"/>
        <w:jc w:val="both"/>
        <w:rPr>
          <w:rFonts w:cs="Times New Roman"/>
          <w:szCs w:val="24"/>
        </w:rPr>
      </w:pPr>
    </w:p>
    <w:p w:rsidR="009B6B22" w:rsidRPr="00621860" w:rsidRDefault="009B6B22" w:rsidP="00621860">
      <w:pPr>
        <w:spacing w:after="120"/>
        <w:jc w:val="both"/>
        <w:rPr>
          <w:rFonts w:cs="Times New Roman"/>
          <w:szCs w:val="24"/>
        </w:rPr>
      </w:pPr>
      <w:r>
        <w:rPr>
          <w:rFonts w:cs="Times New Roman"/>
          <w:szCs w:val="24"/>
          <w:lang w:val="sr-Cyrl-CS"/>
        </w:rPr>
        <w:lastRenderedPageBreak/>
        <w:t>За дати прорачун</w:t>
      </w:r>
      <w:r w:rsidRPr="009B64E4">
        <w:rPr>
          <w:rFonts w:cs="Times New Roman"/>
          <w:szCs w:val="24"/>
          <w:lang w:val="sr-Cyrl-CS"/>
        </w:rPr>
        <w:t xml:space="preserve">, </w:t>
      </w:r>
      <w:r w:rsidR="00E47EDE">
        <w:rPr>
          <w:rFonts w:cs="Times New Roman"/>
          <w:szCs w:val="24"/>
        </w:rPr>
        <w:t xml:space="preserve">приказане су </w:t>
      </w:r>
      <w:r w:rsidRPr="009B64E4">
        <w:rPr>
          <w:rFonts w:cs="Times New Roman"/>
          <w:szCs w:val="24"/>
          <w:lang w:val="sr-Cyrl-CS"/>
        </w:rPr>
        <w:t xml:space="preserve">наведене величине </w:t>
      </w:r>
      <w:r w:rsidR="00E47EDE">
        <w:rPr>
          <w:rFonts w:cs="Times New Roman"/>
          <w:szCs w:val="24"/>
          <w:lang w:val="sr-Cyrl-CS"/>
        </w:rPr>
        <w:t>за све</w:t>
      </w:r>
      <w:r w:rsidRPr="009B64E4">
        <w:rPr>
          <w:rFonts w:cs="Times New Roman"/>
          <w:szCs w:val="24"/>
          <w:lang w:val="sr-Cyrl-CS"/>
        </w:rPr>
        <w:t xml:space="preserve"> степен</w:t>
      </w:r>
      <w:r w:rsidR="00E47EDE">
        <w:rPr>
          <w:rFonts w:cs="Times New Roman"/>
          <w:szCs w:val="24"/>
          <w:lang w:val="sr-Cyrl-CS"/>
        </w:rPr>
        <w:t>е</w:t>
      </w:r>
      <w:r w:rsidRPr="009B64E4">
        <w:rPr>
          <w:rFonts w:cs="Times New Roman"/>
          <w:szCs w:val="24"/>
          <w:lang w:val="sr-Cyrl-CS"/>
        </w:rPr>
        <w:t xml:space="preserve"> преноса мењ</w:t>
      </w:r>
      <w:r>
        <w:rPr>
          <w:rFonts w:cs="Times New Roman"/>
          <w:szCs w:val="24"/>
          <w:lang w:val="sr-Cyrl-CS"/>
        </w:rPr>
        <w:t>ача</w:t>
      </w:r>
      <w:r>
        <w:rPr>
          <w:rFonts w:cs="Times New Roman"/>
          <w:szCs w:val="24"/>
        </w:rPr>
        <w:t>, где су вредности вучне силе (сл</w:t>
      </w:r>
      <w:r w:rsidR="00E47EDE">
        <w:rPr>
          <w:rFonts w:cs="Times New Roman"/>
          <w:szCs w:val="24"/>
        </w:rPr>
        <w:t>ика 9.3 и 9.4</w:t>
      </w:r>
      <w:r>
        <w:rPr>
          <w:rFonts w:cs="Times New Roman"/>
          <w:szCs w:val="24"/>
        </w:rPr>
        <w:t>), динамичког фактора (слика 9</w:t>
      </w:r>
      <w:r w:rsidR="00E47EDE">
        <w:rPr>
          <w:rFonts w:cs="Times New Roman"/>
          <w:szCs w:val="24"/>
          <w:lang w:val="sr-Cyrl-CS"/>
        </w:rPr>
        <w:t>.</w:t>
      </w:r>
      <w:r w:rsidR="00E47EDE">
        <w:rPr>
          <w:rFonts w:cs="Times New Roman"/>
          <w:szCs w:val="24"/>
        </w:rPr>
        <w:t>5</w:t>
      </w:r>
      <w:r w:rsidR="00E47EDE">
        <w:rPr>
          <w:rFonts w:cs="Times New Roman"/>
          <w:szCs w:val="24"/>
          <w:lang w:val="sr-Cyrl-CS"/>
        </w:rPr>
        <w:t xml:space="preserve"> и 9.</w:t>
      </w:r>
      <w:r w:rsidR="00E47EDE">
        <w:rPr>
          <w:rFonts w:cs="Times New Roman"/>
          <w:szCs w:val="24"/>
        </w:rPr>
        <w:t>6</w:t>
      </w:r>
      <w:r w:rsidR="00E47EDE">
        <w:rPr>
          <w:rFonts w:cs="Times New Roman"/>
          <w:szCs w:val="24"/>
          <w:lang w:val="sr-Cyrl-CS"/>
        </w:rPr>
        <w:t>) и убрзања возила (слика 9.</w:t>
      </w:r>
      <w:r w:rsidR="00E47EDE">
        <w:rPr>
          <w:rFonts w:cs="Times New Roman"/>
          <w:szCs w:val="24"/>
        </w:rPr>
        <w:t>7</w:t>
      </w:r>
      <w:r w:rsidR="00E47EDE">
        <w:rPr>
          <w:rFonts w:cs="Times New Roman"/>
          <w:szCs w:val="24"/>
          <w:lang w:val="sr-Cyrl-CS"/>
        </w:rPr>
        <w:t xml:space="preserve"> и 9.</w:t>
      </w:r>
      <w:r w:rsidR="00E47EDE">
        <w:rPr>
          <w:rFonts w:cs="Times New Roman"/>
          <w:szCs w:val="24"/>
        </w:rPr>
        <w:t>8</w:t>
      </w:r>
      <w:r>
        <w:rPr>
          <w:rFonts w:cs="Times New Roman"/>
          <w:szCs w:val="24"/>
          <w:lang w:val="sr-Cyrl-CS"/>
        </w:rPr>
        <w:t xml:space="preserve">) највеће. </w:t>
      </w:r>
    </w:p>
    <w:bookmarkEnd w:id="95"/>
    <w:bookmarkEnd w:id="96"/>
    <w:bookmarkEnd w:id="97"/>
    <w:p w:rsidR="00E47EDE" w:rsidRPr="00E47EDE" w:rsidRDefault="00CE6B7A" w:rsidP="00E47EDE">
      <w:pPr>
        <w:pStyle w:val="Default"/>
        <w:spacing w:after="120"/>
        <w:jc w:val="center"/>
      </w:pPr>
      <w:r w:rsidRPr="00CE6B7A">
        <w:rPr>
          <w:noProof/>
        </w:rPr>
        <w:drawing>
          <wp:inline distT="0" distB="0" distL="0" distR="0">
            <wp:extent cx="5724000" cy="3418122"/>
            <wp:effectExtent l="19050" t="0" r="10050" b="0"/>
            <wp:docPr id="46" name="Графикон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rsidR="00E53501" w:rsidRPr="00621860" w:rsidRDefault="00E47EDE" w:rsidP="00E47EDE">
      <w:pPr>
        <w:pStyle w:val="Default"/>
        <w:jc w:val="center"/>
        <w:rPr>
          <w:rFonts w:ascii="Times New Roman" w:hAnsi="Times New Roman" w:cs="Times New Roman"/>
          <w:i/>
          <w:sz w:val="22"/>
          <w:szCs w:val="22"/>
        </w:rPr>
      </w:pPr>
      <w:r>
        <w:rPr>
          <w:rFonts w:ascii="Times New Roman" w:hAnsi="Times New Roman" w:cs="Times New Roman"/>
          <w:b/>
          <w:i/>
          <w:sz w:val="22"/>
          <w:szCs w:val="22"/>
        </w:rPr>
        <w:t>Слика 9.3</w:t>
      </w:r>
      <w:r w:rsidR="00CE6B7A" w:rsidRPr="00CE6B7A">
        <w:rPr>
          <w:rFonts w:ascii="Times New Roman" w:hAnsi="Times New Roman" w:cs="Times New Roman"/>
          <w:b/>
          <w:i/>
          <w:sz w:val="22"/>
          <w:szCs w:val="22"/>
        </w:rPr>
        <w:t>.</w:t>
      </w:r>
      <w:r w:rsidR="00CE6B7A" w:rsidRPr="00CE6B7A">
        <w:rPr>
          <w:rFonts w:ascii="Times New Roman" w:hAnsi="Times New Roman" w:cs="Times New Roman"/>
          <w:i/>
          <w:sz w:val="22"/>
          <w:szCs w:val="22"/>
        </w:rPr>
        <w:t xml:space="preserve"> </w:t>
      </w:r>
      <w:r w:rsidR="00621860">
        <w:rPr>
          <w:rFonts w:ascii="Times New Roman" w:hAnsi="Times New Roman" w:cs="Times New Roman"/>
          <w:i/>
          <w:sz w:val="22"/>
          <w:szCs w:val="22"/>
        </w:rPr>
        <w:t>Вучни биланс (Опција 1 – мотор 200 kW и 4-степени мењачки преносник)</w:t>
      </w:r>
    </w:p>
    <w:p w:rsidR="005F5DF4" w:rsidRDefault="005F5DF4" w:rsidP="00E53501">
      <w:pPr>
        <w:pStyle w:val="Default"/>
      </w:pPr>
    </w:p>
    <w:p w:rsidR="005F5DF4" w:rsidRPr="00E47EDE" w:rsidRDefault="00AF0D9F" w:rsidP="00E47EDE">
      <w:pPr>
        <w:pStyle w:val="Default"/>
        <w:spacing w:after="120"/>
        <w:jc w:val="center"/>
        <w:rPr>
          <w:rFonts w:ascii="Times New Roman" w:hAnsi="Times New Roman" w:cs="Times New Roman"/>
          <w:b/>
          <w:i/>
          <w:sz w:val="22"/>
          <w:szCs w:val="22"/>
        </w:rPr>
      </w:pPr>
      <w:r w:rsidRPr="00AF0D9F">
        <w:rPr>
          <w:rFonts w:ascii="Times New Roman" w:hAnsi="Times New Roman" w:cs="Times New Roman"/>
          <w:b/>
          <w:i/>
          <w:noProof/>
          <w:sz w:val="22"/>
          <w:szCs w:val="22"/>
        </w:rPr>
        <w:drawing>
          <wp:inline distT="0" distB="0" distL="0" distR="0">
            <wp:extent cx="5724000" cy="3418122"/>
            <wp:effectExtent l="19050" t="0" r="10050" b="0"/>
            <wp:docPr id="121" name="Графикон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rsidR="005F5DF4" w:rsidRPr="00621860" w:rsidRDefault="005F5DF4" w:rsidP="005F5DF4">
      <w:pPr>
        <w:pStyle w:val="Default"/>
        <w:jc w:val="center"/>
        <w:rPr>
          <w:rFonts w:ascii="Times New Roman" w:hAnsi="Times New Roman" w:cs="Times New Roman"/>
          <w:i/>
          <w:sz w:val="22"/>
          <w:szCs w:val="22"/>
        </w:rPr>
      </w:pPr>
      <w:r>
        <w:rPr>
          <w:rFonts w:ascii="Times New Roman" w:hAnsi="Times New Roman" w:cs="Times New Roman"/>
          <w:b/>
          <w:i/>
          <w:sz w:val="22"/>
          <w:szCs w:val="22"/>
        </w:rPr>
        <w:t>Слика 9.</w:t>
      </w:r>
      <w:r w:rsidR="00E47EDE">
        <w:rPr>
          <w:rFonts w:ascii="Times New Roman" w:hAnsi="Times New Roman" w:cs="Times New Roman"/>
          <w:b/>
          <w:i/>
          <w:sz w:val="22"/>
          <w:szCs w:val="22"/>
        </w:rPr>
        <w:t>4</w:t>
      </w:r>
      <w:r w:rsidRPr="00CE6B7A">
        <w:rPr>
          <w:rFonts w:ascii="Times New Roman" w:hAnsi="Times New Roman" w:cs="Times New Roman"/>
          <w:b/>
          <w:i/>
          <w:sz w:val="22"/>
          <w:szCs w:val="22"/>
        </w:rPr>
        <w:t>.</w:t>
      </w:r>
      <w:r w:rsidRPr="00CE6B7A">
        <w:rPr>
          <w:rFonts w:ascii="Times New Roman" w:hAnsi="Times New Roman" w:cs="Times New Roman"/>
          <w:i/>
          <w:sz w:val="22"/>
          <w:szCs w:val="22"/>
        </w:rPr>
        <w:t xml:space="preserve"> </w:t>
      </w:r>
      <w:r w:rsidR="005A5838">
        <w:rPr>
          <w:rFonts w:ascii="Times New Roman" w:hAnsi="Times New Roman" w:cs="Times New Roman"/>
          <w:i/>
          <w:sz w:val="22"/>
          <w:szCs w:val="22"/>
        </w:rPr>
        <w:t>Вучни биланс (Опција 2</w:t>
      </w:r>
      <w:r>
        <w:rPr>
          <w:rFonts w:ascii="Times New Roman" w:hAnsi="Times New Roman" w:cs="Times New Roman"/>
          <w:i/>
          <w:sz w:val="22"/>
          <w:szCs w:val="22"/>
        </w:rPr>
        <w:t xml:space="preserve"> – мотор 228 kW и 6-степени мењачки преносник)</w:t>
      </w:r>
    </w:p>
    <w:p w:rsidR="005F5DF4" w:rsidRPr="005F5DF4" w:rsidRDefault="005F5DF4" w:rsidP="00E53501">
      <w:pPr>
        <w:pStyle w:val="Default"/>
      </w:pPr>
    </w:p>
    <w:p w:rsidR="00621860" w:rsidRDefault="00621860" w:rsidP="00E53501">
      <w:pPr>
        <w:pStyle w:val="Default"/>
      </w:pPr>
    </w:p>
    <w:p w:rsidR="00E53501" w:rsidRDefault="006556E5" w:rsidP="00E53501">
      <w:pPr>
        <w:pStyle w:val="Default"/>
        <w:spacing w:after="120"/>
        <w:jc w:val="center"/>
      </w:pPr>
      <w:r w:rsidRPr="006556E5">
        <w:rPr>
          <w:noProof/>
        </w:rPr>
        <w:lastRenderedPageBreak/>
        <w:drawing>
          <wp:inline distT="0" distB="0" distL="0" distR="0">
            <wp:extent cx="5436000" cy="3600000"/>
            <wp:effectExtent l="19050" t="0" r="12300" b="450"/>
            <wp:docPr id="52" name="Графикон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rsidR="002952FA" w:rsidRPr="00621860" w:rsidRDefault="003006EA" w:rsidP="002952FA">
      <w:pPr>
        <w:pStyle w:val="Default"/>
        <w:jc w:val="center"/>
        <w:rPr>
          <w:rFonts w:ascii="Times New Roman" w:hAnsi="Times New Roman" w:cs="Times New Roman"/>
          <w:i/>
          <w:sz w:val="22"/>
          <w:szCs w:val="22"/>
        </w:rPr>
      </w:pPr>
      <w:r w:rsidRPr="003006EA">
        <w:rPr>
          <w:rFonts w:ascii="Times New Roman" w:hAnsi="Times New Roman" w:cs="Times New Roman"/>
          <w:b/>
          <w:i/>
          <w:sz w:val="22"/>
          <w:szCs w:val="22"/>
        </w:rPr>
        <w:t>Слика 9.5.</w:t>
      </w:r>
      <w:r>
        <w:rPr>
          <w:rFonts w:ascii="Times New Roman" w:hAnsi="Times New Roman" w:cs="Times New Roman"/>
          <w:i/>
          <w:sz w:val="22"/>
          <w:szCs w:val="22"/>
        </w:rPr>
        <w:t xml:space="preserve">  Динамички фактор </w:t>
      </w:r>
      <w:r w:rsidR="002952FA">
        <w:rPr>
          <w:rFonts w:ascii="Times New Roman" w:hAnsi="Times New Roman" w:cs="Times New Roman"/>
          <w:i/>
          <w:sz w:val="22"/>
          <w:szCs w:val="22"/>
        </w:rPr>
        <w:t>возила (Опција 1 – мотор 200 kW и 4-степени мењачки преносник)</w:t>
      </w:r>
    </w:p>
    <w:p w:rsidR="009A0D61" w:rsidRPr="002952FA" w:rsidRDefault="009A0D61" w:rsidP="002952FA">
      <w:pPr>
        <w:pStyle w:val="Default"/>
        <w:tabs>
          <w:tab w:val="center" w:pos="4680"/>
          <w:tab w:val="left" w:pos="8657"/>
        </w:tabs>
        <w:rPr>
          <w:sz w:val="22"/>
          <w:szCs w:val="22"/>
        </w:rPr>
      </w:pPr>
    </w:p>
    <w:p w:rsidR="005A5838" w:rsidRDefault="006556E5" w:rsidP="00F92432">
      <w:pPr>
        <w:pStyle w:val="Default"/>
        <w:tabs>
          <w:tab w:val="center" w:pos="4680"/>
          <w:tab w:val="left" w:pos="8657"/>
        </w:tabs>
        <w:spacing w:after="120"/>
        <w:jc w:val="center"/>
        <w:rPr>
          <w:rFonts w:ascii="Times New Roman" w:hAnsi="Times New Roman" w:cs="Times New Roman"/>
          <w:b/>
          <w:i/>
          <w:sz w:val="22"/>
          <w:szCs w:val="22"/>
        </w:rPr>
      </w:pPr>
      <w:r w:rsidRPr="006556E5">
        <w:rPr>
          <w:rFonts w:ascii="Times New Roman" w:hAnsi="Times New Roman" w:cs="Times New Roman"/>
          <w:b/>
          <w:i/>
          <w:noProof/>
          <w:sz w:val="22"/>
          <w:szCs w:val="22"/>
        </w:rPr>
        <w:drawing>
          <wp:inline distT="0" distB="0" distL="0" distR="0">
            <wp:extent cx="5436000" cy="3600000"/>
            <wp:effectExtent l="19050" t="0" r="12300" b="450"/>
            <wp:docPr id="85" name="Графикон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rsidR="00F92432" w:rsidRDefault="00F92432" w:rsidP="00F92432">
      <w:pPr>
        <w:pStyle w:val="Default"/>
        <w:tabs>
          <w:tab w:val="center" w:pos="4680"/>
          <w:tab w:val="left" w:pos="8657"/>
        </w:tabs>
        <w:rPr>
          <w:rFonts w:ascii="Times New Roman" w:hAnsi="Times New Roman" w:cs="Times New Roman"/>
          <w:b/>
          <w:i/>
          <w:sz w:val="22"/>
          <w:szCs w:val="22"/>
        </w:rPr>
      </w:pPr>
    </w:p>
    <w:p w:rsidR="009A0D61" w:rsidRDefault="009A0D61" w:rsidP="00F92432">
      <w:pPr>
        <w:pStyle w:val="Default"/>
        <w:tabs>
          <w:tab w:val="center" w:pos="4680"/>
          <w:tab w:val="left" w:pos="8657"/>
        </w:tabs>
        <w:jc w:val="center"/>
        <w:rPr>
          <w:rFonts w:ascii="Times New Roman" w:hAnsi="Times New Roman" w:cs="Times New Roman"/>
          <w:i/>
          <w:sz w:val="22"/>
          <w:szCs w:val="22"/>
        </w:rPr>
      </w:pPr>
      <w:r w:rsidRPr="003006EA">
        <w:rPr>
          <w:rFonts w:ascii="Times New Roman" w:hAnsi="Times New Roman" w:cs="Times New Roman"/>
          <w:b/>
          <w:i/>
          <w:sz w:val="22"/>
          <w:szCs w:val="22"/>
        </w:rPr>
        <w:t>Слика 9.</w:t>
      </w:r>
      <w:r>
        <w:rPr>
          <w:rFonts w:ascii="Times New Roman" w:hAnsi="Times New Roman" w:cs="Times New Roman"/>
          <w:b/>
          <w:i/>
          <w:sz w:val="22"/>
          <w:szCs w:val="22"/>
        </w:rPr>
        <w:t>6</w:t>
      </w:r>
      <w:r w:rsidRPr="003006EA">
        <w:rPr>
          <w:rFonts w:ascii="Times New Roman" w:hAnsi="Times New Roman" w:cs="Times New Roman"/>
          <w:b/>
          <w:i/>
          <w:sz w:val="22"/>
          <w:szCs w:val="22"/>
        </w:rPr>
        <w:t>.</w:t>
      </w:r>
      <w:r>
        <w:rPr>
          <w:rFonts w:ascii="Times New Roman" w:hAnsi="Times New Roman" w:cs="Times New Roman"/>
          <w:i/>
          <w:sz w:val="22"/>
          <w:szCs w:val="22"/>
        </w:rPr>
        <w:t xml:space="preserve">  </w:t>
      </w:r>
      <w:r w:rsidR="005A5838">
        <w:rPr>
          <w:rFonts w:ascii="Times New Roman" w:hAnsi="Times New Roman" w:cs="Times New Roman"/>
          <w:i/>
          <w:sz w:val="22"/>
          <w:szCs w:val="22"/>
        </w:rPr>
        <w:t>Динамички фактор возила (Опција 2 – мотор 228 kW и 6-степени мењачки преносник)</w:t>
      </w:r>
    </w:p>
    <w:p w:rsidR="00FE1312" w:rsidRDefault="00FE1312" w:rsidP="00F92432">
      <w:pPr>
        <w:pStyle w:val="Default"/>
        <w:tabs>
          <w:tab w:val="center" w:pos="4680"/>
          <w:tab w:val="left" w:pos="8657"/>
        </w:tabs>
        <w:jc w:val="center"/>
        <w:rPr>
          <w:rFonts w:ascii="Times New Roman" w:hAnsi="Times New Roman" w:cs="Times New Roman"/>
          <w:sz w:val="22"/>
          <w:szCs w:val="22"/>
        </w:rPr>
      </w:pPr>
    </w:p>
    <w:p w:rsidR="00FE1312" w:rsidRDefault="00AD0753" w:rsidP="00FE1312">
      <w:pPr>
        <w:pStyle w:val="Default"/>
        <w:tabs>
          <w:tab w:val="center" w:pos="4680"/>
          <w:tab w:val="left" w:pos="8657"/>
        </w:tabs>
        <w:spacing w:after="120"/>
        <w:jc w:val="center"/>
        <w:rPr>
          <w:sz w:val="22"/>
          <w:szCs w:val="22"/>
        </w:rPr>
      </w:pPr>
      <w:r w:rsidRPr="00AD0753">
        <w:rPr>
          <w:noProof/>
          <w:sz w:val="22"/>
          <w:szCs w:val="22"/>
        </w:rPr>
        <w:lastRenderedPageBreak/>
        <w:drawing>
          <wp:inline distT="0" distB="0" distL="0" distR="0">
            <wp:extent cx="5436000" cy="3600000"/>
            <wp:effectExtent l="19050" t="0" r="12300" b="450"/>
            <wp:docPr id="49" name="Графикон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rsidR="00FE1312" w:rsidRPr="00621860" w:rsidRDefault="00FE1312" w:rsidP="00FE1312">
      <w:pPr>
        <w:pStyle w:val="Default"/>
        <w:jc w:val="center"/>
        <w:rPr>
          <w:rFonts w:ascii="Times New Roman" w:hAnsi="Times New Roman" w:cs="Times New Roman"/>
          <w:i/>
          <w:sz w:val="22"/>
          <w:szCs w:val="22"/>
        </w:rPr>
      </w:pPr>
      <w:r>
        <w:rPr>
          <w:rFonts w:ascii="Times New Roman" w:hAnsi="Times New Roman" w:cs="Times New Roman"/>
          <w:b/>
          <w:i/>
          <w:sz w:val="22"/>
          <w:szCs w:val="22"/>
        </w:rPr>
        <w:t>Слика 9.7</w:t>
      </w:r>
      <w:r w:rsidRPr="003006EA">
        <w:rPr>
          <w:rFonts w:ascii="Times New Roman" w:hAnsi="Times New Roman" w:cs="Times New Roman"/>
          <w:b/>
          <w:i/>
          <w:sz w:val="22"/>
          <w:szCs w:val="22"/>
        </w:rPr>
        <w:t>.</w:t>
      </w:r>
      <w:r>
        <w:rPr>
          <w:rFonts w:ascii="Times New Roman" w:hAnsi="Times New Roman" w:cs="Times New Roman"/>
          <w:i/>
          <w:sz w:val="22"/>
          <w:szCs w:val="22"/>
        </w:rPr>
        <w:t xml:space="preserve">  Убрзање возила (Опција 1 – мотор 200 kW и 4-степени мењачки преносник)</w:t>
      </w:r>
    </w:p>
    <w:p w:rsidR="00FE1312" w:rsidRPr="00FE1312" w:rsidRDefault="00FE1312" w:rsidP="00F92432">
      <w:pPr>
        <w:pStyle w:val="Default"/>
        <w:tabs>
          <w:tab w:val="center" w:pos="4680"/>
          <w:tab w:val="left" w:pos="8657"/>
        </w:tabs>
        <w:jc w:val="center"/>
        <w:rPr>
          <w:sz w:val="22"/>
          <w:szCs w:val="22"/>
        </w:rPr>
      </w:pPr>
    </w:p>
    <w:p w:rsidR="00DF0E4B" w:rsidRPr="00DF0E4B" w:rsidRDefault="00CB2D21" w:rsidP="00DF0E4B">
      <w:pPr>
        <w:spacing w:after="120"/>
        <w:ind w:right="113"/>
        <w:jc w:val="center"/>
        <w:rPr>
          <w:rFonts w:cs="Times New Roman"/>
          <w:b/>
          <w:szCs w:val="24"/>
        </w:rPr>
      </w:pPr>
      <w:r w:rsidRPr="00CB2D21">
        <w:rPr>
          <w:rFonts w:cs="Times New Roman"/>
          <w:b/>
          <w:noProof/>
          <w:szCs w:val="24"/>
        </w:rPr>
        <w:drawing>
          <wp:inline distT="0" distB="0" distL="0" distR="0">
            <wp:extent cx="5436000" cy="3600000"/>
            <wp:effectExtent l="19050" t="0" r="12300" b="450"/>
            <wp:docPr id="22" name="Графикон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rsidR="00C91CD4" w:rsidRPr="005A5838" w:rsidRDefault="00C91CD4" w:rsidP="00C91CD4">
      <w:pPr>
        <w:pStyle w:val="Default"/>
        <w:tabs>
          <w:tab w:val="center" w:pos="4680"/>
          <w:tab w:val="left" w:pos="8657"/>
        </w:tabs>
        <w:jc w:val="center"/>
        <w:rPr>
          <w:i/>
          <w:sz w:val="22"/>
          <w:szCs w:val="22"/>
        </w:rPr>
      </w:pPr>
      <w:r w:rsidRPr="003006EA">
        <w:rPr>
          <w:rFonts w:ascii="Times New Roman" w:hAnsi="Times New Roman" w:cs="Times New Roman"/>
          <w:b/>
          <w:i/>
          <w:sz w:val="22"/>
          <w:szCs w:val="22"/>
        </w:rPr>
        <w:t>Слика 9.</w:t>
      </w:r>
      <w:r>
        <w:rPr>
          <w:rFonts w:ascii="Times New Roman" w:hAnsi="Times New Roman" w:cs="Times New Roman"/>
          <w:b/>
          <w:i/>
          <w:sz w:val="22"/>
          <w:szCs w:val="22"/>
        </w:rPr>
        <w:t>8</w:t>
      </w:r>
      <w:r w:rsidRPr="003006EA">
        <w:rPr>
          <w:rFonts w:ascii="Times New Roman" w:hAnsi="Times New Roman" w:cs="Times New Roman"/>
          <w:b/>
          <w:i/>
          <w:sz w:val="22"/>
          <w:szCs w:val="22"/>
        </w:rPr>
        <w:t>.</w:t>
      </w:r>
      <w:r>
        <w:rPr>
          <w:rFonts w:ascii="Times New Roman" w:hAnsi="Times New Roman" w:cs="Times New Roman"/>
          <w:i/>
          <w:sz w:val="22"/>
          <w:szCs w:val="22"/>
        </w:rPr>
        <w:t xml:space="preserve">  Убрзање возила (Опција 2 – мотор 228 kW и 6-степени мењачки преносник)</w:t>
      </w:r>
    </w:p>
    <w:p w:rsidR="00C91CD4" w:rsidRDefault="00C91CD4" w:rsidP="00E53501">
      <w:pPr>
        <w:ind w:right="113"/>
        <w:jc w:val="both"/>
        <w:rPr>
          <w:rFonts w:cs="Times New Roman"/>
          <w:b/>
          <w:szCs w:val="24"/>
        </w:rPr>
      </w:pPr>
    </w:p>
    <w:p w:rsidR="00FE1312" w:rsidRDefault="00FE1312" w:rsidP="00E53501">
      <w:pPr>
        <w:ind w:right="113"/>
        <w:jc w:val="both"/>
        <w:rPr>
          <w:rFonts w:cs="Times New Roman"/>
          <w:b/>
          <w:szCs w:val="24"/>
        </w:rPr>
      </w:pPr>
    </w:p>
    <w:p w:rsidR="00FE1312" w:rsidRDefault="00FE1312" w:rsidP="00E53501">
      <w:pPr>
        <w:ind w:right="113"/>
        <w:jc w:val="both"/>
        <w:rPr>
          <w:rFonts w:cs="Times New Roman"/>
          <w:b/>
          <w:szCs w:val="24"/>
        </w:rPr>
      </w:pPr>
    </w:p>
    <w:p w:rsidR="00FE1312" w:rsidRDefault="00FE1312" w:rsidP="00E53501">
      <w:pPr>
        <w:ind w:right="113"/>
        <w:jc w:val="both"/>
        <w:rPr>
          <w:rFonts w:cs="Times New Roman"/>
          <w:b/>
          <w:szCs w:val="24"/>
        </w:rPr>
      </w:pPr>
    </w:p>
    <w:p w:rsidR="00E53501" w:rsidRDefault="00FE1312" w:rsidP="00FE1312">
      <w:pPr>
        <w:pStyle w:val="Heading3"/>
        <w:spacing w:before="0" w:beforeAutospacing="0" w:after="0" w:afterAutospacing="0"/>
        <w:jc w:val="both"/>
        <w:rPr>
          <w:sz w:val="28"/>
          <w:szCs w:val="28"/>
        </w:rPr>
      </w:pPr>
      <w:bookmarkStart w:id="98" w:name="_Toc7879851"/>
      <w:r w:rsidRPr="00FE1312">
        <w:rPr>
          <w:sz w:val="28"/>
          <w:szCs w:val="28"/>
        </w:rPr>
        <w:lastRenderedPageBreak/>
        <w:t xml:space="preserve">9.1. </w:t>
      </w:r>
      <w:r w:rsidR="00E53501" w:rsidRPr="00FE1312">
        <w:rPr>
          <w:sz w:val="28"/>
          <w:szCs w:val="28"/>
        </w:rPr>
        <w:t>Максимални успон који возило може да савлада у I степену преноса мењача</w:t>
      </w:r>
      <w:bookmarkEnd w:id="98"/>
    </w:p>
    <w:p w:rsidR="00FE1312" w:rsidRDefault="00FE1312" w:rsidP="00FE1312">
      <w:pPr>
        <w:pStyle w:val="Heading3"/>
        <w:spacing w:before="0" w:beforeAutospacing="0" w:after="0" w:afterAutospacing="0"/>
        <w:jc w:val="both"/>
        <w:rPr>
          <w:b w:val="0"/>
          <w:szCs w:val="24"/>
        </w:rPr>
      </w:pPr>
    </w:p>
    <w:p w:rsidR="00D22F2D" w:rsidRDefault="00D22F2D" w:rsidP="00D22F2D">
      <w:pPr>
        <w:spacing w:after="120"/>
        <w:ind w:right="113"/>
        <w:jc w:val="both"/>
        <w:rPr>
          <w:rFonts w:eastAsia="Times New Roman" w:cs="Times New Roman"/>
          <w:bCs/>
          <w:szCs w:val="24"/>
        </w:rPr>
      </w:pPr>
      <w:r w:rsidRPr="00D22F2D">
        <w:rPr>
          <w:rFonts w:eastAsia="Times New Roman" w:cs="Times New Roman"/>
          <w:bCs/>
          <w:szCs w:val="24"/>
        </w:rPr>
        <w:t>Приликом вожње на</w:t>
      </w:r>
      <w:r>
        <w:rPr>
          <w:rFonts w:eastAsia="Times New Roman" w:cs="Times New Roman"/>
          <w:bCs/>
          <w:szCs w:val="24"/>
        </w:rPr>
        <w:t xml:space="preserve"> уздужном нагибу</w:t>
      </w:r>
      <w:r w:rsidRPr="00D22F2D">
        <w:rPr>
          <w:rFonts w:eastAsia="Times New Roman" w:cs="Times New Roman"/>
          <w:bCs/>
          <w:szCs w:val="24"/>
        </w:rPr>
        <w:t xml:space="preserve"> за</w:t>
      </w:r>
      <w:r>
        <w:rPr>
          <w:rFonts w:eastAsia="Times New Roman" w:cs="Times New Roman"/>
          <w:bCs/>
          <w:szCs w:val="24"/>
        </w:rPr>
        <w:t xml:space="preserve"> отпор котрљања меродавна је </w:t>
      </w:r>
      <w:r w:rsidRPr="00D22F2D">
        <w:rPr>
          <w:rFonts w:eastAsia="Times New Roman" w:cs="Times New Roman"/>
          <w:bCs/>
          <w:szCs w:val="24"/>
        </w:rPr>
        <w:t>компонента</w:t>
      </w:r>
      <w:r>
        <w:rPr>
          <w:rFonts w:eastAsia="Times New Roman" w:cs="Times New Roman"/>
          <w:bCs/>
          <w:szCs w:val="24"/>
        </w:rPr>
        <w:t xml:space="preserve"> силе тежине нормална на подлогу. На слици 9.9, шематски је приказано кретање возила на успону са означеним компонентама сила које делују на возило и точкове воз</w:t>
      </w:r>
      <w:r w:rsidR="00253459">
        <w:rPr>
          <w:rFonts w:eastAsia="Times New Roman" w:cs="Times New Roman"/>
          <w:bCs/>
          <w:szCs w:val="24"/>
        </w:rPr>
        <w:t xml:space="preserve">ила при успону, </w:t>
      </w:r>
      <w:r w:rsidR="00DF0E4B">
        <w:rPr>
          <w:rFonts w:cs="Times New Roman"/>
          <w:szCs w:val="24"/>
        </w:rPr>
        <w:t xml:space="preserve"> док је у табели 9.12</w:t>
      </w:r>
      <w:r w:rsidR="00DF0E4B" w:rsidRPr="009B64E4">
        <w:rPr>
          <w:rFonts w:cs="Times New Roman"/>
          <w:szCs w:val="24"/>
        </w:rPr>
        <w:t xml:space="preserve"> дат максимални угао нагиба пута и динамички фактор.</w:t>
      </w:r>
    </w:p>
    <w:p w:rsidR="009A0D61" w:rsidRPr="00D22F2D" w:rsidRDefault="009A0D61" w:rsidP="00D22F2D">
      <w:pPr>
        <w:spacing w:after="120"/>
        <w:ind w:right="113"/>
        <w:jc w:val="center"/>
        <w:rPr>
          <w:rFonts w:eastAsia="Times New Roman" w:cs="Times New Roman"/>
          <w:bCs/>
          <w:szCs w:val="24"/>
        </w:rPr>
      </w:pPr>
      <w:r>
        <w:rPr>
          <w:rFonts w:cs="Times New Roman"/>
          <w:i/>
          <w:noProof/>
          <w:szCs w:val="24"/>
        </w:rPr>
        <w:drawing>
          <wp:inline distT="0" distB="0" distL="0" distR="0">
            <wp:extent cx="2607577" cy="1944000"/>
            <wp:effectExtent l="19050" t="0" r="2273" b="0"/>
            <wp:docPr id="55" name="Слик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7"/>
                    <a:srcRect/>
                    <a:stretch>
                      <a:fillRect/>
                    </a:stretch>
                  </pic:blipFill>
                  <pic:spPr bwMode="auto">
                    <a:xfrm>
                      <a:off x="0" y="0"/>
                      <a:ext cx="2607577" cy="1944000"/>
                    </a:xfrm>
                    <a:prstGeom prst="rect">
                      <a:avLst/>
                    </a:prstGeom>
                    <a:noFill/>
                    <a:ln w="9525">
                      <a:noFill/>
                      <a:miter lim="800000"/>
                      <a:headEnd/>
                      <a:tailEnd/>
                    </a:ln>
                  </pic:spPr>
                </pic:pic>
              </a:graphicData>
            </a:graphic>
          </wp:inline>
        </w:drawing>
      </w:r>
    </w:p>
    <w:p w:rsidR="00E53501" w:rsidRPr="003D716F" w:rsidRDefault="00D22F2D" w:rsidP="003D716F">
      <w:pPr>
        <w:ind w:right="113"/>
        <w:jc w:val="center"/>
        <w:rPr>
          <w:rFonts w:cs="Times New Roman"/>
          <w:i/>
          <w:sz w:val="22"/>
        </w:rPr>
      </w:pPr>
      <w:r>
        <w:rPr>
          <w:rFonts w:cs="Times New Roman"/>
          <w:b/>
          <w:i/>
          <w:sz w:val="22"/>
        </w:rPr>
        <w:t>Слика 9.9</w:t>
      </w:r>
      <w:r w:rsidR="009A0D61" w:rsidRPr="009A0D61">
        <w:rPr>
          <w:rFonts w:cs="Times New Roman"/>
          <w:b/>
          <w:i/>
          <w:sz w:val="22"/>
        </w:rPr>
        <w:t>.</w:t>
      </w:r>
      <w:r w:rsidR="009A0D61" w:rsidRPr="009A0D61">
        <w:rPr>
          <w:rFonts w:cs="Times New Roman"/>
          <w:i/>
          <w:sz w:val="22"/>
        </w:rPr>
        <w:t xml:space="preserve"> </w:t>
      </w:r>
      <w:r w:rsidR="00E53501" w:rsidRPr="009A0D61">
        <w:rPr>
          <w:rFonts w:cs="Times New Roman"/>
          <w:i/>
          <w:sz w:val="22"/>
        </w:rPr>
        <w:t>Шематски пр</w:t>
      </w:r>
      <w:r w:rsidR="00FF0E7C">
        <w:rPr>
          <w:rFonts w:cs="Times New Roman"/>
          <w:i/>
          <w:sz w:val="22"/>
        </w:rPr>
        <w:t>иказ кретања возила на успону [44</w:t>
      </w:r>
      <w:r w:rsidR="00E53501" w:rsidRPr="009A0D61">
        <w:rPr>
          <w:rFonts w:cs="Times New Roman"/>
          <w:i/>
          <w:sz w:val="22"/>
        </w:rPr>
        <w:t>]</w:t>
      </w:r>
    </w:p>
    <w:tbl>
      <w:tblPr>
        <w:tblStyle w:val="TableGrid"/>
        <w:tblW w:w="5000" w:type="pct"/>
        <w:tblLook w:val="01E0"/>
      </w:tblPr>
      <w:tblGrid>
        <w:gridCol w:w="2318"/>
        <w:gridCol w:w="4612"/>
        <w:gridCol w:w="2313"/>
      </w:tblGrid>
      <w:tr w:rsidR="003D716F" w:rsidRPr="00A67E92" w:rsidTr="00DF0E4B">
        <w:trPr>
          <w:trHeight w:val="20"/>
        </w:trPr>
        <w:tc>
          <w:tcPr>
            <w:tcW w:w="5000" w:type="pct"/>
            <w:gridSpan w:val="3"/>
            <w:vAlign w:val="center"/>
          </w:tcPr>
          <w:p w:rsidR="003D716F" w:rsidRPr="009354BE" w:rsidRDefault="003D716F" w:rsidP="00142960">
            <w:pPr>
              <w:jc w:val="center"/>
              <w:rPr>
                <w:rFonts w:cs="Times New Roman"/>
                <w:i/>
                <w:noProof/>
                <w:szCs w:val="24"/>
              </w:rPr>
            </w:pPr>
            <w:r w:rsidRPr="00DA047D">
              <w:rPr>
                <w:rFonts w:cs="Times New Roman"/>
                <w:b/>
                <w:i/>
                <w:lang w:val="sr-Latn-CS"/>
              </w:rPr>
              <w:t xml:space="preserve">Табела </w:t>
            </w:r>
            <w:r>
              <w:rPr>
                <w:rFonts w:cs="Times New Roman"/>
                <w:b/>
                <w:i/>
              </w:rPr>
              <w:t>9</w:t>
            </w:r>
            <w:r w:rsidRPr="00DA047D">
              <w:rPr>
                <w:rFonts w:cs="Times New Roman"/>
                <w:b/>
                <w:i/>
              </w:rPr>
              <w:t>.1</w:t>
            </w:r>
            <w:r w:rsidR="00DF0E4B">
              <w:rPr>
                <w:rFonts w:cs="Times New Roman"/>
                <w:b/>
                <w:i/>
              </w:rPr>
              <w:t>2</w:t>
            </w:r>
            <w:r w:rsidRPr="00DA047D">
              <w:rPr>
                <w:rFonts w:cs="Times New Roman"/>
                <w:i/>
              </w:rPr>
              <w:t xml:space="preserve">. </w:t>
            </w:r>
            <w:r w:rsidRPr="00DA047D">
              <w:rPr>
                <w:rFonts w:cs="Times New Roman"/>
                <w:i/>
                <w:lang w:val="sr-Latn-CS"/>
              </w:rPr>
              <w:t xml:space="preserve">Максимални </w:t>
            </w:r>
            <w:r>
              <w:rPr>
                <w:rFonts w:cs="Times New Roman"/>
                <w:i/>
              </w:rPr>
              <w:t>у</w:t>
            </w:r>
            <w:r w:rsidRPr="00DA047D">
              <w:rPr>
                <w:rFonts w:cs="Times New Roman"/>
                <w:i/>
              </w:rPr>
              <w:t xml:space="preserve">спон који возило </w:t>
            </w:r>
            <w:r>
              <w:rPr>
                <w:rFonts w:cs="Times New Roman"/>
                <w:i/>
              </w:rPr>
              <w:t xml:space="preserve">може да </w:t>
            </w:r>
            <w:r w:rsidRPr="00DA047D">
              <w:rPr>
                <w:rFonts w:cs="Times New Roman"/>
                <w:i/>
              </w:rPr>
              <w:t>савла</w:t>
            </w:r>
            <w:r>
              <w:rPr>
                <w:rFonts w:cs="Times New Roman"/>
                <w:i/>
              </w:rPr>
              <w:t>да</w:t>
            </w:r>
            <w:r w:rsidRPr="00DA047D">
              <w:rPr>
                <w:rFonts w:cs="Times New Roman"/>
                <w:i/>
              </w:rPr>
              <w:t xml:space="preserve"> с</w:t>
            </w:r>
            <w:r>
              <w:rPr>
                <w:rFonts w:cs="Times New Roman"/>
                <w:i/>
              </w:rPr>
              <w:t>а малом и константном брзином [43] [44</w:t>
            </w:r>
            <w:r w:rsidRPr="00DA047D">
              <w:rPr>
                <w:rFonts w:cs="Times New Roman"/>
                <w:i/>
              </w:rPr>
              <w:t>]</w:t>
            </w:r>
          </w:p>
        </w:tc>
      </w:tr>
      <w:tr w:rsidR="003D716F" w:rsidRPr="00A67E92" w:rsidTr="00DF0E4B">
        <w:trPr>
          <w:trHeight w:val="20"/>
        </w:trPr>
        <w:tc>
          <w:tcPr>
            <w:tcW w:w="1254" w:type="pct"/>
            <w:vAlign w:val="center"/>
          </w:tcPr>
          <w:p w:rsidR="003D716F" w:rsidRPr="00A67E92" w:rsidRDefault="003D716F" w:rsidP="00142960">
            <w:pPr>
              <w:jc w:val="center"/>
              <w:rPr>
                <w:rFonts w:cs="Times New Roman"/>
                <w:lang w:val="sr-Cyrl-CS"/>
              </w:rPr>
            </w:pPr>
            <w:r w:rsidRPr="00A67E92">
              <w:rPr>
                <w:rFonts w:cs="Times New Roman"/>
                <w:lang w:val="sr-Cyrl-CS"/>
              </w:rPr>
              <w:t>Назив величине</w:t>
            </w:r>
          </w:p>
        </w:tc>
        <w:tc>
          <w:tcPr>
            <w:tcW w:w="2495" w:type="pct"/>
            <w:vAlign w:val="center"/>
          </w:tcPr>
          <w:p w:rsidR="003D716F" w:rsidRPr="00F3482B" w:rsidRDefault="003D716F" w:rsidP="00142960">
            <w:pPr>
              <w:jc w:val="center"/>
              <w:rPr>
                <w:rFonts w:cs="Times New Roman"/>
              </w:rPr>
            </w:pPr>
            <w:r w:rsidRPr="00A67E92">
              <w:rPr>
                <w:rFonts w:cs="Times New Roman"/>
                <w:lang w:val="sr-Cyrl-CS"/>
              </w:rPr>
              <w:t xml:space="preserve">Прорачун максималног успона </w:t>
            </w:r>
            <w:r>
              <w:rPr>
                <w:rFonts w:cs="Times New Roman"/>
              </w:rPr>
              <w:t>који возило може да савлада при кретању малом константном брзином</w:t>
            </w:r>
          </w:p>
        </w:tc>
        <w:tc>
          <w:tcPr>
            <w:tcW w:w="1251" w:type="pct"/>
            <w:vAlign w:val="center"/>
          </w:tcPr>
          <w:p w:rsidR="003D716F" w:rsidRPr="00A67E92" w:rsidRDefault="003D716F" w:rsidP="00142960">
            <w:pPr>
              <w:jc w:val="center"/>
              <w:rPr>
                <w:rFonts w:cs="Times New Roman"/>
                <w:lang w:val="sr-Cyrl-CS"/>
              </w:rPr>
            </w:pPr>
            <w:r w:rsidRPr="00A67E92">
              <w:rPr>
                <w:rFonts w:cs="Times New Roman"/>
                <w:lang w:val="sr-Cyrl-CS"/>
              </w:rPr>
              <w:t>Резултати прорачуна</w:t>
            </w:r>
          </w:p>
        </w:tc>
      </w:tr>
      <w:tr w:rsidR="003D716F" w:rsidRPr="00A67E92" w:rsidTr="00DF0E4B">
        <w:trPr>
          <w:trHeight w:val="20"/>
        </w:trPr>
        <w:tc>
          <w:tcPr>
            <w:tcW w:w="1254" w:type="pct"/>
            <w:vAlign w:val="center"/>
          </w:tcPr>
          <w:p w:rsidR="003D716F" w:rsidRPr="00A67E92" w:rsidRDefault="003D716F" w:rsidP="00142960">
            <w:pPr>
              <w:jc w:val="center"/>
              <w:rPr>
                <w:rFonts w:cs="Times New Roman"/>
                <w:lang w:val="sr-Cyrl-CS"/>
              </w:rPr>
            </w:pPr>
            <w:r w:rsidRPr="00A67E92">
              <w:rPr>
                <w:rFonts w:cs="Times New Roman"/>
                <w:lang w:val="sr-Cyrl-CS"/>
              </w:rPr>
              <w:t>Погон</w:t>
            </w:r>
            <w:r>
              <w:rPr>
                <w:rFonts w:cs="Times New Roman"/>
                <w:lang w:val="sr-Cyrl-CS"/>
              </w:rPr>
              <w:t xml:space="preserve"> на задњим точковима</w:t>
            </w:r>
          </w:p>
        </w:tc>
        <w:tc>
          <w:tcPr>
            <w:tcW w:w="2495" w:type="pct"/>
            <w:vAlign w:val="center"/>
          </w:tcPr>
          <w:p w:rsidR="003D716F" w:rsidRDefault="003D716F" w:rsidP="00142960">
            <w:pPr>
              <w:jc w:val="center"/>
              <w:rPr>
                <w:rFonts w:eastAsiaTheme="minorEastAsia" w:cs="Times New Roman"/>
              </w:rPr>
            </w:pPr>
            <m:oMathPara>
              <m:oMath>
                <m:r>
                  <m:rPr>
                    <m:sty m:val="p"/>
                  </m:rPr>
                  <w:rPr>
                    <w:rFonts w:ascii="Cambria Math" w:hAnsi="Cambria Math" w:cs="Times New Roman"/>
                    <w:lang w:val="sr-Cyrl-CS"/>
                  </w:rPr>
                  <m:t>tgα=</m:t>
                </m:r>
                <m:f>
                  <m:fPr>
                    <m:ctrlPr>
                      <w:rPr>
                        <w:rFonts w:ascii="Cambria Math" w:hAnsi="Cambria Math" w:cs="Times New Roman"/>
                        <w:lang w:val="sr-Cyrl-CS"/>
                      </w:rPr>
                    </m:ctrlPr>
                  </m:fPr>
                  <m:num>
                    <m:r>
                      <m:rPr>
                        <m:sty m:val="p"/>
                      </m:rPr>
                      <w:rPr>
                        <w:rFonts w:ascii="Cambria Math" w:hAnsi="Cambria Math" w:cs="Times New Roman"/>
                        <w:lang w:val="sr-Cyrl-CS"/>
                      </w:rPr>
                      <m:t>φ·а-</m:t>
                    </m:r>
                    <m:sSub>
                      <m:sSubPr>
                        <m:ctrlPr>
                          <w:rPr>
                            <w:rFonts w:ascii="Cambria Math" w:hAnsi="Cambria Math" w:cs="Times New Roman"/>
                            <w:lang w:val="sr-Cyrl-CS"/>
                          </w:rPr>
                        </m:ctrlPr>
                      </m:sSubPr>
                      <m:e>
                        <m:r>
                          <m:rPr>
                            <m:sty m:val="p"/>
                          </m:rPr>
                          <w:rPr>
                            <w:rFonts w:ascii="Cambria Math" w:hAnsi="Cambria Math" w:cs="Times New Roman"/>
                            <w:lang w:val="sr-Cyrl-CS"/>
                          </w:rPr>
                          <m:t>f</m:t>
                        </m:r>
                      </m:e>
                      <m:sub>
                        <m:r>
                          <m:rPr>
                            <m:sty m:val="p"/>
                          </m:rPr>
                          <w:rPr>
                            <w:rFonts w:ascii="Cambria Math" w:hAnsi="Cambria Math" w:cs="Times New Roman"/>
                            <w:lang w:val="sr-Cyrl-CS"/>
                          </w:rPr>
                          <m:t>o</m:t>
                        </m:r>
                      </m:sub>
                    </m:sSub>
                    <m:r>
                      <m:rPr>
                        <m:sty m:val="p"/>
                      </m:rPr>
                      <w:rPr>
                        <w:rFonts w:ascii="Cambria Math" w:hAnsi="Cambria Math" w:cs="Times New Roman"/>
                        <w:lang w:val="sr-Cyrl-CS"/>
                      </w:rPr>
                      <m:t>·L</m:t>
                    </m:r>
                  </m:num>
                  <m:den>
                    <m:r>
                      <m:rPr>
                        <m:sty m:val="p"/>
                      </m:rPr>
                      <w:rPr>
                        <w:rFonts w:ascii="Cambria Math" w:hAnsi="Cambria Math" w:cs="Times New Roman"/>
                        <w:lang w:val="sr-Cyrl-CS"/>
                      </w:rPr>
                      <m:t>L-φ·</m:t>
                    </m:r>
                    <m:sSub>
                      <m:sSubPr>
                        <m:ctrlPr>
                          <w:rPr>
                            <w:rFonts w:ascii="Cambria Math" w:hAnsi="Cambria Math" w:cs="Times New Roman"/>
                            <w:lang w:val="sr-Cyrl-CS"/>
                          </w:rPr>
                        </m:ctrlPr>
                      </m:sSubPr>
                      <m:e>
                        <m:r>
                          <m:rPr>
                            <m:sty m:val="p"/>
                          </m:rPr>
                          <w:rPr>
                            <w:rFonts w:ascii="Cambria Math" w:hAnsi="Cambria Math" w:cs="Times New Roman"/>
                            <w:lang w:val="sr-Cyrl-CS"/>
                          </w:rPr>
                          <m:t>h</m:t>
                        </m:r>
                      </m:e>
                      <m:sub>
                        <m:r>
                          <m:rPr>
                            <m:sty m:val="p"/>
                          </m:rPr>
                          <w:rPr>
                            <w:rFonts w:ascii="Cambria Math" w:hAnsi="Cambria Math" w:cs="Times New Roman"/>
                            <w:lang w:val="sr-Cyrl-CS"/>
                          </w:rPr>
                          <m:t>T</m:t>
                        </m:r>
                      </m:sub>
                    </m:sSub>
                  </m:den>
                </m:f>
                <m:r>
                  <m:rPr>
                    <m:sty m:val="p"/>
                  </m:rPr>
                  <w:rPr>
                    <w:rFonts w:ascii="Cambria Math" w:eastAsiaTheme="minorEastAsia" w:hAnsi="Cambria Math" w:cs="Times New Roman"/>
                  </w:rPr>
                  <m:t xml:space="preserve"> </m:t>
                </m:r>
              </m:oMath>
            </m:oMathPara>
          </w:p>
          <w:p w:rsidR="003D716F" w:rsidRPr="0031358E" w:rsidRDefault="003D716F" w:rsidP="00142960">
            <w:pPr>
              <w:jc w:val="center"/>
              <w:rPr>
                <w:rFonts w:ascii="Cambria Math" w:hAnsi="Cambria Math" w:cs="Times New Roman"/>
              </w:rPr>
            </w:pPr>
            <m:oMath>
              <m:r>
                <m:rPr>
                  <m:sty m:val="p"/>
                </m:rPr>
                <w:rPr>
                  <w:rFonts w:ascii="Cambria Math" w:hAnsi="Cambria Math" w:cs="Times New Roman"/>
                  <w:lang w:val="sr-Cyrl-CS"/>
                </w:rPr>
                <m:t>tgα=</m:t>
              </m:r>
            </m:oMath>
            <w:r w:rsidRPr="0031358E">
              <w:rPr>
                <w:rFonts w:ascii="Cambria Math" w:eastAsiaTheme="minorEastAsia" w:hAnsi="Cambria Math" w:cs="Times New Roman"/>
              </w:rPr>
              <w:t xml:space="preserve"> </w:t>
            </w:r>
            <w:r>
              <w:rPr>
                <w:rFonts w:ascii="Cambria Math" w:eastAsiaTheme="minorEastAsia" w:hAnsi="Cambria Math" w:cs="Times New Roman"/>
              </w:rPr>
              <w:t>0.384</w:t>
            </w:r>
            <w:r w:rsidRPr="0031358E">
              <w:rPr>
                <w:rFonts w:ascii="Cambria Math" w:eastAsiaTheme="minorEastAsia" w:hAnsi="Cambria Math" w:cs="Times New Roman"/>
              </w:rPr>
              <w:t xml:space="preserve"> </w:t>
            </w:r>
          </w:p>
        </w:tc>
        <w:tc>
          <w:tcPr>
            <w:tcW w:w="1251" w:type="pct"/>
            <w:vAlign w:val="center"/>
          </w:tcPr>
          <w:p w:rsidR="003D716F" w:rsidRPr="00A67E92" w:rsidRDefault="003D716F" w:rsidP="00142960">
            <w:pPr>
              <w:jc w:val="center"/>
              <w:rPr>
                <w:rFonts w:cs="Times New Roman"/>
                <w:lang w:val="sr-Cyrl-CS"/>
              </w:rPr>
            </w:pPr>
            <w:r w:rsidRPr="00A67E92">
              <w:rPr>
                <w:rFonts w:cs="Times New Roman"/>
                <w:lang w:val="sr-Cyrl-CS"/>
              </w:rPr>
              <w:t>Вучна сил</w:t>
            </w:r>
            <w:r>
              <w:rPr>
                <w:rFonts w:cs="Times New Roman"/>
                <w:lang w:val="sr-Cyrl-CS"/>
              </w:rPr>
              <w:t>а</w:t>
            </w:r>
            <w:r w:rsidRPr="00A67E92">
              <w:rPr>
                <w:rFonts w:cs="Times New Roman"/>
                <w:lang w:val="sr-Cyrl-CS"/>
              </w:rPr>
              <w:t xml:space="preserve"> уравнотежава се отпорима при кретању</w:t>
            </w:r>
          </w:p>
        </w:tc>
      </w:tr>
      <w:tr w:rsidR="003D716F" w:rsidRPr="00A67E92" w:rsidTr="00DF0E4B">
        <w:trPr>
          <w:trHeight w:val="20"/>
        </w:trPr>
        <w:tc>
          <w:tcPr>
            <w:tcW w:w="1254" w:type="pct"/>
            <w:vAlign w:val="center"/>
          </w:tcPr>
          <w:p w:rsidR="003D716F" w:rsidRPr="00A67E92" w:rsidRDefault="003D716F" w:rsidP="00142960">
            <w:pPr>
              <w:jc w:val="center"/>
              <w:rPr>
                <w:rFonts w:cs="Times New Roman"/>
                <w:lang w:val="sr-Cyrl-CS"/>
              </w:rPr>
            </w:pPr>
            <w:r w:rsidRPr="00A67E92">
              <w:rPr>
                <w:rFonts w:cs="Times New Roman"/>
                <w:lang w:val="sr-Cyrl-CS"/>
              </w:rPr>
              <w:t>Нагиб пута</w:t>
            </w:r>
          </w:p>
        </w:tc>
        <w:tc>
          <w:tcPr>
            <w:tcW w:w="2495" w:type="pct"/>
            <w:vAlign w:val="center"/>
          </w:tcPr>
          <w:p w:rsidR="003D716F" w:rsidRDefault="00C759F5" w:rsidP="00142960">
            <w:pPr>
              <w:jc w:val="center"/>
              <w:rPr>
                <w:rFonts w:eastAsiaTheme="minorEastAsia" w:cs="Times New Roman"/>
                <w:lang w:val="sr-Latn-CS"/>
              </w:rPr>
            </w:pPr>
            <m:oMathPara>
              <m:oMath>
                <m:sSub>
                  <m:sSubPr>
                    <m:ctrlPr>
                      <w:rPr>
                        <w:rFonts w:ascii="Cambria Math" w:eastAsia="Times New Roman" w:hAnsi="Cambria Math" w:cs="Times New Roman"/>
                        <w:lang w:val="sr-Latn-CS"/>
                      </w:rPr>
                    </m:ctrlPr>
                  </m:sSubPr>
                  <m:e>
                    <m:r>
                      <m:rPr>
                        <m:sty m:val="p"/>
                      </m:rPr>
                      <w:rPr>
                        <w:rFonts w:ascii="Cambria Math" w:hAnsi="Cambria Math" w:cs="Times New Roman"/>
                        <w:lang w:val="sr-Latn-CS"/>
                      </w:rPr>
                      <m:t>p</m:t>
                    </m:r>
                  </m:e>
                  <m:sub>
                    <m:r>
                      <m:rPr>
                        <m:sty m:val="p"/>
                      </m:rPr>
                      <w:rPr>
                        <w:rFonts w:ascii="Cambria Math" w:hAnsi="Cambria Math" w:cs="Times New Roman"/>
                        <w:lang w:val="sr-Latn-CS"/>
                      </w:rPr>
                      <m:t>max</m:t>
                    </m:r>
                  </m:sub>
                </m:sSub>
                <m:r>
                  <m:rPr>
                    <m:sty m:val="p"/>
                  </m:rPr>
                  <w:rPr>
                    <w:rFonts w:ascii="Cambria Math" w:cs="Times New Roman"/>
                    <w:lang w:val="sr-Latn-CS"/>
                  </w:rPr>
                  <m:t xml:space="preserve"> [%]=100</m:t>
                </m:r>
                <m:r>
                  <m:rPr>
                    <m:sty m:val="p"/>
                  </m:rPr>
                  <w:rPr>
                    <w:rFonts w:ascii="Cambria Math" w:hAnsi="Cambria Math" w:cs="Times New Roman"/>
                    <w:lang w:val="sr-Latn-CS"/>
                  </w:rPr>
                  <m:t>·</m:t>
                </m:r>
                <m:r>
                  <m:rPr>
                    <m:sty m:val="p"/>
                  </m:rPr>
                  <w:rPr>
                    <w:rFonts w:ascii="Cambria Math" w:cs="Times New Roman"/>
                    <w:lang w:val="sr-Latn-CS"/>
                  </w:rPr>
                  <m:t>(</m:t>
                </m:r>
                <m:r>
                  <m:rPr>
                    <m:sty m:val="p"/>
                  </m:rPr>
                  <w:rPr>
                    <w:rFonts w:ascii="Cambria Math" w:hAnsi="Cambria Math" w:cs="Times New Roman"/>
                    <w:lang w:val="sr-Cyrl-CS"/>
                  </w:rPr>
                  <m:t>0.413)</m:t>
                </m:r>
              </m:oMath>
            </m:oMathPara>
          </w:p>
          <w:p w:rsidR="003D716F" w:rsidRPr="00A67E92" w:rsidRDefault="00C759F5" w:rsidP="00142960">
            <w:pPr>
              <w:jc w:val="center"/>
              <w:rPr>
                <w:rFonts w:cs="Times New Roman"/>
                <w:lang w:val="sr-Latn-CS"/>
              </w:rPr>
            </w:pPr>
            <m:oMath>
              <m:sSub>
                <m:sSubPr>
                  <m:ctrlPr>
                    <w:rPr>
                      <w:rFonts w:ascii="Cambria Math" w:eastAsia="Times New Roman" w:hAnsi="Cambria Math" w:cs="Times New Roman"/>
                      <w:lang w:val="sr-Latn-CS"/>
                    </w:rPr>
                  </m:ctrlPr>
                </m:sSubPr>
                <m:e>
                  <m:r>
                    <m:rPr>
                      <m:sty m:val="p"/>
                    </m:rPr>
                    <w:rPr>
                      <w:rFonts w:ascii="Cambria Math" w:hAnsi="Cambria Math" w:cs="Times New Roman"/>
                      <w:lang w:val="sr-Latn-CS"/>
                    </w:rPr>
                    <m:t>p</m:t>
                  </m:r>
                </m:e>
                <m:sub>
                  <m:r>
                    <m:rPr>
                      <m:sty m:val="p"/>
                    </m:rPr>
                    <w:rPr>
                      <w:rFonts w:ascii="Cambria Math" w:hAnsi="Cambria Math" w:cs="Times New Roman"/>
                      <w:lang w:val="sr-Latn-CS"/>
                    </w:rPr>
                    <m:t>max</m:t>
                  </m:r>
                </m:sub>
              </m:sSub>
              <m:r>
                <m:rPr>
                  <m:sty m:val="p"/>
                </m:rPr>
                <w:rPr>
                  <w:rFonts w:ascii="Cambria Math" w:cs="Times New Roman"/>
                  <w:lang w:val="sr-Latn-CS"/>
                </w:rPr>
                <m:t>=</m:t>
              </m:r>
              <m:r>
                <m:rPr>
                  <m:sty m:val="p"/>
                </m:rPr>
                <w:rPr>
                  <w:rFonts w:ascii="Cambria Math" w:eastAsia="Times New Roman" w:cs="Times New Roman"/>
                  <w:lang w:val="sr-Latn-CS"/>
                </w:rPr>
                <m:t>41,3</m:t>
              </m:r>
            </m:oMath>
            <w:r w:rsidR="003D716F">
              <w:rPr>
                <w:rFonts w:eastAsiaTheme="minorEastAsia" w:cs="Times New Roman"/>
                <w:lang w:val="sr-Latn-CS"/>
              </w:rPr>
              <w:t>%</w:t>
            </w:r>
          </w:p>
        </w:tc>
        <w:tc>
          <w:tcPr>
            <w:tcW w:w="1251" w:type="pct"/>
            <w:vAlign w:val="center"/>
          </w:tcPr>
          <w:p w:rsidR="003D716F" w:rsidRDefault="003D716F" w:rsidP="00142960">
            <w:pPr>
              <w:jc w:val="center"/>
              <w:rPr>
                <w:rFonts w:cs="Times New Roman"/>
                <w:noProof/>
                <w:position w:val="-13"/>
              </w:rPr>
            </w:pPr>
            <w:r w:rsidRPr="00A67E92">
              <w:rPr>
                <w:rFonts w:cs="Times New Roman"/>
                <w:noProof/>
                <w:position w:val="-13"/>
                <w:lang w:val="sr-Cyrl-CS"/>
              </w:rPr>
              <w:t>p</w:t>
            </w:r>
            <w:r w:rsidRPr="00A67E92">
              <w:rPr>
                <w:rFonts w:cs="Times New Roman"/>
                <w:noProof/>
                <w:position w:val="-13"/>
                <w:vertAlign w:val="subscript"/>
                <w:lang w:val="sr-Cyrl-CS"/>
              </w:rPr>
              <w:t xml:space="preserve">max </w:t>
            </w:r>
            <w:r w:rsidRPr="00A67E92">
              <w:rPr>
                <w:rFonts w:cs="Times New Roman"/>
                <w:noProof/>
                <w:position w:val="-13"/>
                <w:lang w:val="sr-Cyrl-CS"/>
              </w:rPr>
              <w:t xml:space="preserve">= </w:t>
            </w:r>
            <w:r>
              <w:rPr>
                <w:rFonts w:cs="Times New Roman"/>
                <w:noProof/>
                <w:position w:val="-13"/>
              </w:rPr>
              <w:t>41,3 %</w:t>
            </w:r>
          </w:p>
          <w:p w:rsidR="003D716F" w:rsidRPr="00DA047D" w:rsidRDefault="003D716F" w:rsidP="00142960">
            <w:pPr>
              <w:jc w:val="center"/>
              <w:rPr>
                <w:rFonts w:cs="Times New Roman"/>
              </w:rPr>
            </w:pPr>
            <w:r w:rsidRPr="00A67E92">
              <w:rPr>
                <w:rFonts w:cs="Times New Roman"/>
                <w:noProof/>
                <w:position w:val="-13"/>
                <w:lang w:val="sr-Cyrl-CS"/>
              </w:rPr>
              <w:t>p</w:t>
            </w:r>
            <w:r w:rsidRPr="00A67E92">
              <w:rPr>
                <w:rFonts w:cs="Times New Roman"/>
                <w:noProof/>
                <w:position w:val="-13"/>
                <w:vertAlign w:val="subscript"/>
                <w:lang w:val="sr-Cyrl-CS"/>
              </w:rPr>
              <w:t xml:space="preserve">max </w:t>
            </w:r>
            <w:r w:rsidRPr="00A67E92">
              <w:rPr>
                <w:rFonts w:cs="Times New Roman"/>
                <w:noProof/>
                <w:position w:val="-13"/>
                <w:lang w:val="sr-Cyrl-CS"/>
              </w:rPr>
              <w:t xml:space="preserve">= </w:t>
            </w:r>
            <w:r>
              <w:rPr>
                <w:rFonts w:cs="Times New Roman"/>
                <w:noProof/>
                <w:position w:val="-13"/>
              </w:rPr>
              <w:t>22,44°</w:t>
            </w:r>
          </w:p>
        </w:tc>
      </w:tr>
      <w:tr w:rsidR="003D716F" w:rsidRPr="00A67E92" w:rsidTr="00DF0E4B">
        <w:trPr>
          <w:trHeight w:val="20"/>
        </w:trPr>
        <w:tc>
          <w:tcPr>
            <w:tcW w:w="1254" w:type="pct"/>
            <w:vAlign w:val="center"/>
          </w:tcPr>
          <w:p w:rsidR="003D716F" w:rsidRPr="00A67E92" w:rsidRDefault="003D716F" w:rsidP="00142960">
            <w:pPr>
              <w:jc w:val="center"/>
              <w:rPr>
                <w:rFonts w:cs="Times New Roman"/>
                <w:lang w:val="sr-Cyrl-CS"/>
              </w:rPr>
            </w:pPr>
            <w:r w:rsidRPr="00A67E92">
              <w:rPr>
                <w:rFonts w:cs="Times New Roman"/>
                <w:lang w:val="sr-Cyrl-CS"/>
              </w:rPr>
              <w:t>Динамички фактор</w:t>
            </w:r>
          </w:p>
        </w:tc>
        <w:tc>
          <w:tcPr>
            <w:tcW w:w="2495" w:type="pct"/>
            <w:vAlign w:val="center"/>
          </w:tcPr>
          <w:p w:rsidR="003D716F" w:rsidRPr="00A67E92" w:rsidRDefault="00C759F5" w:rsidP="00142960">
            <w:pPr>
              <w:jc w:val="center"/>
              <w:rPr>
                <w:rFonts w:cs="Times New Roman"/>
                <w:lang w:val="sr-Latn-CS"/>
              </w:rPr>
            </w:pPr>
            <m:oMathPara>
              <m:oMath>
                <m:sSub>
                  <m:sSubPr>
                    <m:ctrlPr>
                      <w:rPr>
                        <w:rFonts w:ascii="Cambria Math" w:eastAsia="Times New Roman" w:hAnsi="Cambria Math" w:cs="Times New Roman"/>
                        <w:lang w:val="sr-Latn-CS"/>
                      </w:rPr>
                    </m:ctrlPr>
                  </m:sSubPr>
                  <m:e>
                    <m:r>
                      <m:rPr>
                        <m:sty m:val="p"/>
                      </m:rPr>
                      <w:rPr>
                        <w:rFonts w:ascii="Cambria Math" w:hAnsi="Cambria Math" w:cs="Times New Roman"/>
                        <w:lang w:val="sr-Latn-CS"/>
                      </w:rPr>
                      <m:t>D</m:t>
                    </m:r>
                  </m:e>
                  <m:sub>
                    <m:r>
                      <m:rPr>
                        <m:sty m:val="p"/>
                      </m:rPr>
                      <w:rPr>
                        <w:rFonts w:ascii="Cambria Math" w:hAnsi="Cambria Math" w:cs="Times New Roman"/>
                        <w:lang w:val="sr-Latn-CS"/>
                      </w:rPr>
                      <m:t>M</m:t>
                    </m:r>
                  </m:sub>
                </m:sSub>
                <m:r>
                  <m:rPr>
                    <m:sty m:val="p"/>
                  </m:rPr>
                  <w:rPr>
                    <w:rFonts w:ascii="Cambria Math" w:cs="Times New Roman"/>
                    <w:lang w:val="sr-Latn-CS"/>
                  </w:rPr>
                  <m:t>=</m:t>
                </m:r>
                <m:f>
                  <m:fPr>
                    <m:ctrlPr>
                      <w:rPr>
                        <w:rFonts w:ascii="Cambria Math" w:eastAsia="Times New Roman" w:hAnsi="Cambria Math" w:cs="Times New Roman"/>
                        <w:lang w:val="sr-Latn-CS"/>
                      </w:rPr>
                    </m:ctrlPr>
                  </m:fPr>
                  <m:num>
                    <m:sSub>
                      <m:sSubPr>
                        <m:ctrlPr>
                          <w:rPr>
                            <w:rFonts w:ascii="Cambria Math" w:eastAsia="Times New Roman" w:hAnsi="Cambria Math" w:cs="Times New Roman"/>
                            <w:lang w:val="sr-Latn-CS"/>
                          </w:rPr>
                        </m:ctrlPr>
                      </m:sSubPr>
                      <m:e>
                        <m:r>
                          <m:rPr>
                            <m:sty m:val="p"/>
                          </m:rPr>
                          <w:rPr>
                            <w:rFonts w:ascii="Cambria Math" w:hAnsi="Cambria Math" w:cs="Times New Roman"/>
                            <w:lang w:val="sr-Latn-CS"/>
                          </w:rPr>
                          <m:t>F</m:t>
                        </m:r>
                      </m:e>
                      <m:sub>
                        <m:r>
                          <m:rPr>
                            <m:sty m:val="p"/>
                          </m:rPr>
                          <w:rPr>
                            <w:rFonts w:ascii="Cambria Math" w:hAnsi="Cambria Math" w:cs="Times New Roman"/>
                            <w:lang w:val="sr-Latn-CS"/>
                          </w:rPr>
                          <m:t>oM</m:t>
                        </m:r>
                      </m:sub>
                    </m:sSub>
                    <m:r>
                      <m:rPr>
                        <m:sty m:val="p"/>
                      </m:rPr>
                      <w:rPr>
                        <w:rFonts w:ascii="Cambria Math" w:hAnsi="Cambria Math" w:cs="Times New Roman"/>
                        <w:lang w:val="sr-Latn-CS"/>
                      </w:rPr>
                      <m:t>-</m:t>
                    </m:r>
                    <m:sSub>
                      <m:sSubPr>
                        <m:ctrlPr>
                          <w:rPr>
                            <w:rFonts w:ascii="Cambria Math" w:eastAsia="Times New Roman" w:hAnsi="Cambria Math" w:cs="Times New Roman"/>
                            <w:lang w:val="sr-Latn-CS"/>
                          </w:rPr>
                        </m:ctrlPr>
                      </m:sSubPr>
                      <m:e>
                        <m:r>
                          <m:rPr>
                            <m:sty m:val="p"/>
                          </m:rPr>
                          <w:rPr>
                            <w:rFonts w:ascii="Cambria Math" w:hAnsi="Cambria Math" w:cs="Times New Roman"/>
                            <w:lang w:val="sr-Latn-CS"/>
                          </w:rPr>
                          <m:t>R</m:t>
                        </m:r>
                      </m:e>
                      <m:sub>
                        <m:r>
                          <m:rPr>
                            <m:sty m:val="p"/>
                          </m:rPr>
                          <w:rPr>
                            <w:rFonts w:ascii="Cambria Math" w:hAnsi="Cambria Math" w:cs="Times New Roman"/>
                            <w:lang w:val="sr-Latn-CS"/>
                          </w:rPr>
                          <m:t>V</m:t>
                        </m:r>
                      </m:sub>
                    </m:sSub>
                  </m:num>
                  <m:den>
                    <m:r>
                      <m:rPr>
                        <m:sty m:val="p"/>
                      </m:rPr>
                      <w:rPr>
                        <w:rFonts w:ascii="Cambria Math" w:hAnsi="Cambria Math" w:cs="Times New Roman"/>
                        <w:lang w:val="sr-Latn-CS"/>
                      </w:rPr>
                      <m:t>G</m:t>
                    </m:r>
                  </m:den>
                </m:f>
              </m:oMath>
            </m:oMathPara>
          </w:p>
        </w:tc>
        <w:tc>
          <w:tcPr>
            <w:tcW w:w="1251" w:type="pct"/>
            <w:vAlign w:val="center"/>
          </w:tcPr>
          <w:p w:rsidR="003D716F" w:rsidRPr="00A67E92" w:rsidRDefault="003D716F" w:rsidP="00142960">
            <w:pPr>
              <w:jc w:val="center"/>
              <w:rPr>
                <w:rFonts w:cs="Times New Roman"/>
              </w:rPr>
            </w:pPr>
            <w:r w:rsidRPr="00A67E92">
              <w:rPr>
                <w:rFonts w:cs="Times New Roman"/>
                <w:noProof/>
                <w:position w:val="-13"/>
                <w:lang w:val="sr-Cyrl-CS"/>
              </w:rPr>
              <w:t>D</w:t>
            </w:r>
            <w:r w:rsidRPr="00A67E92">
              <w:rPr>
                <w:rFonts w:cs="Times New Roman"/>
                <w:noProof/>
                <w:position w:val="-13"/>
                <w:vertAlign w:val="subscript"/>
                <w:lang w:val="sr-Cyrl-CS"/>
              </w:rPr>
              <w:t xml:space="preserve">M </w:t>
            </w:r>
            <w:r>
              <w:rPr>
                <w:rFonts w:cs="Times New Roman"/>
                <w:noProof/>
                <w:position w:val="-13"/>
                <w:lang w:val="sr-Cyrl-CS"/>
              </w:rPr>
              <w:t xml:space="preserve">= </w:t>
            </w:r>
            <w:r>
              <w:rPr>
                <w:rFonts w:cs="Times New Roman"/>
                <w:noProof/>
                <w:position w:val="-13"/>
              </w:rPr>
              <w:t>0</w:t>
            </w:r>
            <w:r>
              <w:rPr>
                <w:rFonts w:cs="Times New Roman"/>
                <w:noProof/>
                <w:position w:val="-13"/>
                <w:lang w:val="sr-Cyrl-CS"/>
              </w:rPr>
              <w:t>,</w:t>
            </w:r>
            <w:r w:rsidR="00A5780A">
              <w:rPr>
                <w:rFonts w:cs="Times New Roman"/>
                <w:noProof/>
                <w:position w:val="-13"/>
              </w:rPr>
              <w:t>3162</w:t>
            </w:r>
            <w:r>
              <w:rPr>
                <w:rFonts w:cs="Times New Roman"/>
                <w:noProof/>
                <w:position w:val="-13"/>
              </w:rPr>
              <w:t xml:space="preserve"> [-]</w:t>
            </w:r>
          </w:p>
        </w:tc>
      </w:tr>
      <w:tr w:rsidR="003D716F" w:rsidRPr="00A67E92" w:rsidTr="00DF0E4B">
        <w:trPr>
          <w:trHeight w:val="20"/>
        </w:trPr>
        <w:tc>
          <w:tcPr>
            <w:tcW w:w="1254" w:type="pct"/>
            <w:vAlign w:val="center"/>
          </w:tcPr>
          <w:p w:rsidR="003D716F" w:rsidRPr="00A67E92" w:rsidRDefault="003D716F" w:rsidP="00142960">
            <w:pPr>
              <w:jc w:val="center"/>
              <w:rPr>
                <w:rFonts w:cs="Times New Roman"/>
                <w:lang w:val="sr-Cyrl-CS"/>
              </w:rPr>
            </w:pPr>
            <w:r w:rsidRPr="00A67E92">
              <w:rPr>
                <w:rFonts w:cs="Times New Roman"/>
                <w:lang w:val="sr-Cyrl-CS"/>
              </w:rPr>
              <w:t>Максимални отпор нагиба пута</w:t>
            </w:r>
          </w:p>
        </w:tc>
        <w:tc>
          <w:tcPr>
            <w:tcW w:w="2495" w:type="pct"/>
            <w:vAlign w:val="center"/>
          </w:tcPr>
          <w:p w:rsidR="003D716F" w:rsidRPr="00A67E92" w:rsidRDefault="00C759F5" w:rsidP="00142960">
            <w:pPr>
              <w:rPr>
                <w:rFonts w:cs="Times New Roman"/>
                <w:lang w:val="sr-Latn-CS"/>
              </w:rPr>
            </w:pPr>
            <m:oMathPara>
              <m:oMath>
                <m:sSub>
                  <m:sSubPr>
                    <m:ctrlPr>
                      <w:rPr>
                        <w:rFonts w:ascii="Cambria Math" w:eastAsia="Times New Roman" w:hAnsi="Cambria Math" w:cs="Times New Roman"/>
                        <w:lang w:val="sr-Latn-CS"/>
                      </w:rPr>
                    </m:ctrlPr>
                  </m:sSubPr>
                  <m:e>
                    <m:r>
                      <m:rPr>
                        <m:sty m:val="p"/>
                      </m:rPr>
                      <w:rPr>
                        <w:rFonts w:ascii="Cambria Math" w:hAnsi="Cambria Math" w:cs="Times New Roman"/>
                        <w:lang w:val="sr-Latn-CS"/>
                      </w:rPr>
                      <m:t xml:space="preserve"> R</m:t>
                    </m:r>
                  </m:e>
                  <m:sub>
                    <m:sSub>
                      <m:sSubPr>
                        <m:ctrlPr>
                          <w:rPr>
                            <w:rFonts w:ascii="Cambria Math" w:eastAsia="Times New Roman" w:hAnsi="Cambria Math" w:cs="Times New Roman"/>
                            <w:lang w:val="sr-Latn-CS"/>
                          </w:rPr>
                        </m:ctrlPr>
                      </m:sSubPr>
                      <m:e>
                        <m:r>
                          <m:rPr>
                            <m:sty m:val="p"/>
                          </m:rPr>
                          <w:rPr>
                            <w:rFonts w:ascii="Cambria Math" w:hAnsi="Cambria Math" w:cs="Times New Roman"/>
                            <w:lang w:val="sr-Latn-CS"/>
                          </w:rPr>
                          <m:t>α</m:t>
                        </m:r>
                      </m:e>
                      <m:sub>
                        <m:r>
                          <m:rPr>
                            <m:sty m:val="p"/>
                          </m:rPr>
                          <w:rPr>
                            <w:rFonts w:ascii="Cambria Math" w:hAnsi="Cambria Math" w:cs="Times New Roman"/>
                            <w:lang w:val="sr-Latn-CS"/>
                          </w:rPr>
                          <m:t>max</m:t>
                        </m:r>
                      </m:sub>
                    </m:sSub>
                  </m:sub>
                </m:sSub>
                <m:r>
                  <m:rPr>
                    <m:sty m:val="p"/>
                  </m:rPr>
                  <w:rPr>
                    <w:rFonts w:ascii="Cambria Math" w:cs="Times New Roman"/>
                    <w:lang w:val="sr-Latn-CS"/>
                  </w:rPr>
                  <m:t>=</m:t>
                </m:r>
                <m:r>
                  <m:rPr>
                    <m:sty m:val="p"/>
                  </m:rPr>
                  <w:rPr>
                    <w:rFonts w:ascii="Cambria Math" w:hAnsi="Cambria Math" w:cs="Times New Roman"/>
                    <w:lang w:val="sr-Latn-CS"/>
                  </w:rPr>
                  <m:t>G∙</m:t>
                </m:r>
                <m:func>
                  <m:funcPr>
                    <m:ctrlPr>
                      <w:rPr>
                        <w:rFonts w:ascii="Cambria Math" w:eastAsia="Times New Roman" w:hAnsi="Cambria Math" w:cs="Times New Roman"/>
                        <w:lang w:val="sr-Latn-CS"/>
                      </w:rPr>
                    </m:ctrlPr>
                  </m:funcPr>
                  <m:fName>
                    <m:r>
                      <m:rPr>
                        <m:sty m:val="p"/>
                      </m:rPr>
                      <w:rPr>
                        <w:rFonts w:ascii="Cambria Math" w:eastAsia="Times New Roman" w:cs="Times New Roman"/>
                        <w:lang w:val="sr-Latn-CS"/>
                      </w:rPr>
                      <m:t>sin</m:t>
                    </m:r>
                  </m:fName>
                  <m:e>
                    <m:sSub>
                      <m:sSubPr>
                        <m:ctrlPr>
                          <w:rPr>
                            <w:rFonts w:ascii="Cambria Math" w:eastAsia="Times New Roman" w:hAnsi="Cambria Math" w:cs="Times New Roman"/>
                            <w:lang w:val="sr-Latn-CS"/>
                          </w:rPr>
                        </m:ctrlPr>
                      </m:sSubPr>
                      <m:e>
                        <m:r>
                          <m:rPr>
                            <m:sty m:val="p"/>
                          </m:rPr>
                          <w:rPr>
                            <w:rFonts w:ascii="Cambria Math" w:hAnsi="Cambria Math" w:cs="Times New Roman"/>
                            <w:lang w:val="sr-Latn-CS"/>
                          </w:rPr>
                          <m:t>α</m:t>
                        </m:r>
                      </m:e>
                      <m:sub>
                        <m:r>
                          <m:rPr>
                            <m:sty m:val="p"/>
                          </m:rPr>
                          <w:rPr>
                            <w:rFonts w:ascii="Cambria Math" w:hAnsi="Cambria Math" w:cs="Times New Roman"/>
                            <w:lang w:val="sr-Latn-CS"/>
                          </w:rPr>
                          <m:t>max</m:t>
                        </m:r>
                      </m:sub>
                    </m:sSub>
                  </m:e>
                </m:func>
              </m:oMath>
            </m:oMathPara>
          </w:p>
        </w:tc>
        <w:tc>
          <w:tcPr>
            <w:tcW w:w="1251" w:type="pct"/>
            <w:vAlign w:val="center"/>
          </w:tcPr>
          <w:p w:rsidR="003D716F" w:rsidRPr="00A67E92" w:rsidRDefault="003D716F" w:rsidP="00142960">
            <w:pPr>
              <w:jc w:val="center"/>
              <w:rPr>
                <w:rFonts w:cs="Times New Roman"/>
                <w:lang w:val="sr-Latn-CS"/>
              </w:rPr>
            </w:pPr>
            <w:r w:rsidRPr="00A67E92">
              <w:rPr>
                <w:rFonts w:cs="Times New Roman"/>
                <w:lang w:val="sr-Latn-CS"/>
              </w:rPr>
              <w:t>R</w:t>
            </w:r>
            <w:r w:rsidRPr="00A67E92">
              <w:rPr>
                <w:rFonts w:cs="Times New Roman"/>
                <w:vertAlign w:val="subscript"/>
                <w:lang w:val="sr-Latn-CS"/>
              </w:rPr>
              <w:t>αmaxI</w:t>
            </w:r>
            <w:r w:rsidR="00A5780A">
              <w:rPr>
                <w:rFonts w:cs="Times New Roman"/>
                <w:lang w:val="sr-Latn-CS"/>
              </w:rPr>
              <w:t xml:space="preserve"> = 67403</w:t>
            </w:r>
            <w:r w:rsidR="00E11447">
              <w:rPr>
                <w:rFonts w:cs="Times New Roman"/>
              </w:rPr>
              <w:t>,</w:t>
            </w:r>
            <w:r w:rsidR="00A5780A">
              <w:rPr>
                <w:rFonts w:cs="Times New Roman"/>
                <w:lang w:val="sr-Latn-CS"/>
              </w:rPr>
              <w:t xml:space="preserve">36 </w:t>
            </w:r>
            <w:r>
              <w:rPr>
                <w:rFonts w:cs="Times New Roman"/>
                <w:lang w:val="sr-Latn-CS"/>
              </w:rPr>
              <w:t>[N]</w:t>
            </w:r>
          </w:p>
        </w:tc>
      </w:tr>
    </w:tbl>
    <w:p w:rsidR="003D716F" w:rsidRPr="00CC6E96" w:rsidRDefault="003D716F" w:rsidP="00CC6E96">
      <w:pPr>
        <w:spacing w:after="0"/>
        <w:rPr>
          <w:rFonts w:cs="Times New Roman"/>
          <w:szCs w:val="24"/>
        </w:rPr>
      </w:pPr>
    </w:p>
    <w:p w:rsidR="00E53501" w:rsidRPr="00DF0E4B" w:rsidRDefault="00DF0E4B" w:rsidP="00DF0E4B">
      <w:pPr>
        <w:pStyle w:val="Heading3"/>
        <w:spacing w:before="0" w:beforeAutospacing="0" w:after="0" w:afterAutospacing="0"/>
        <w:jc w:val="both"/>
        <w:rPr>
          <w:sz w:val="28"/>
          <w:szCs w:val="28"/>
        </w:rPr>
      </w:pPr>
      <w:bookmarkStart w:id="99" w:name="_Toc7879852"/>
      <w:r w:rsidRPr="00DF0E4B">
        <w:rPr>
          <w:sz w:val="28"/>
          <w:szCs w:val="28"/>
        </w:rPr>
        <w:t xml:space="preserve">9.2. </w:t>
      </w:r>
      <w:r w:rsidR="00E53501" w:rsidRPr="00DF0E4B">
        <w:rPr>
          <w:sz w:val="28"/>
          <w:szCs w:val="28"/>
        </w:rPr>
        <w:t>Гранични успон и пад за случај подужног клизања и превртања возила</w:t>
      </w:r>
      <w:bookmarkEnd w:id="99"/>
    </w:p>
    <w:p w:rsidR="00DF0E4B" w:rsidRDefault="00DF0E4B" w:rsidP="00DF0E4B">
      <w:pPr>
        <w:spacing w:after="0"/>
        <w:jc w:val="both"/>
        <w:rPr>
          <w:rFonts w:cs="Times New Roman"/>
          <w:szCs w:val="24"/>
        </w:rPr>
      </w:pPr>
    </w:p>
    <w:p w:rsidR="00DF0E4B" w:rsidRPr="009B64E4" w:rsidRDefault="00DF0E4B" w:rsidP="00DF0E4B">
      <w:pPr>
        <w:spacing w:after="0"/>
        <w:jc w:val="both"/>
        <w:rPr>
          <w:rFonts w:cs="Times New Roman"/>
          <w:szCs w:val="24"/>
        </w:rPr>
      </w:pPr>
      <w:r w:rsidRPr="00BB5C85">
        <w:rPr>
          <w:rFonts w:cs="Times New Roman"/>
          <w:szCs w:val="24"/>
        </w:rPr>
        <w:t>Гранични успон савлађује се малом константном брзином (v = 0, j = 0)</w:t>
      </w:r>
      <w:r>
        <w:rPr>
          <w:rFonts w:cs="Times New Roman"/>
          <w:szCs w:val="24"/>
        </w:rPr>
        <w:t>. На слици 9.10</w:t>
      </w:r>
      <w:r w:rsidRPr="009B64E4">
        <w:rPr>
          <w:rFonts w:cs="Times New Roman"/>
          <w:szCs w:val="24"/>
        </w:rPr>
        <w:t>. је дат шематски приказ крет</w:t>
      </w:r>
      <w:r>
        <w:rPr>
          <w:rFonts w:cs="Times New Roman"/>
          <w:szCs w:val="24"/>
        </w:rPr>
        <w:t>ања возила на успону, ана слици 9.11</w:t>
      </w:r>
      <w:r w:rsidRPr="009B64E4">
        <w:rPr>
          <w:rFonts w:cs="Times New Roman"/>
          <w:szCs w:val="24"/>
        </w:rPr>
        <w:t>. приказа</w:t>
      </w:r>
      <w:r>
        <w:rPr>
          <w:rFonts w:cs="Times New Roman"/>
          <w:szCs w:val="24"/>
        </w:rPr>
        <w:t>н је гранични пад. У табели 9.13</w:t>
      </w:r>
      <w:r w:rsidRPr="009B64E4">
        <w:rPr>
          <w:rFonts w:cs="Times New Roman"/>
          <w:szCs w:val="24"/>
        </w:rPr>
        <w:t xml:space="preserve"> </w:t>
      </w:r>
      <w:r>
        <w:rPr>
          <w:rFonts w:cs="Times New Roman"/>
          <w:szCs w:val="24"/>
        </w:rPr>
        <w:t xml:space="preserve">услови клизања и табели 9.14 прорачун граничног пада на </w:t>
      </w:r>
      <w:r w:rsidRPr="009B64E4">
        <w:rPr>
          <w:rFonts w:cs="Times New Roman"/>
          <w:szCs w:val="24"/>
        </w:rPr>
        <w:t>низбрдици</w:t>
      </w:r>
      <w:r>
        <w:rPr>
          <w:rFonts w:cs="Times New Roman"/>
          <w:szCs w:val="24"/>
        </w:rPr>
        <w:t>.</w:t>
      </w:r>
    </w:p>
    <w:p w:rsidR="00DF0E4B" w:rsidRPr="00DF0E4B" w:rsidRDefault="00DF0E4B" w:rsidP="00DF0E4B">
      <w:pPr>
        <w:spacing w:after="0"/>
        <w:jc w:val="both"/>
        <w:rPr>
          <w:rFonts w:cs="Times New Roman"/>
          <w:szCs w:val="24"/>
        </w:rPr>
      </w:pPr>
    </w:p>
    <w:p w:rsidR="00DF0E4B" w:rsidRPr="00DF0E4B" w:rsidRDefault="00DF0E4B" w:rsidP="00E53501">
      <w:pPr>
        <w:jc w:val="both"/>
        <w:rPr>
          <w:rFonts w:cs="Times New Roman"/>
          <w:szCs w:val="24"/>
        </w:rPr>
      </w:pPr>
    </w:p>
    <w:p w:rsidR="00E53501" w:rsidRDefault="00E53501" w:rsidP="00E53501">
      <w:pPr>
        <w:pStyle w:val="Default"/>
        <w:jc w:val="center"/>
      </w:pPr>
      <w:r w:rsidRPr="006E6BC8">
        <w:rPr>
          <w:noProof/>
        </w:rPr>
        <w:lastRenderedPageBreak/>
        <w:drawing>
          <wp:inline distT="0" distB="0" distL="0" distR="0">
            <wp:extent cx="3427730" cy="2371900"/>
            <wp:effectExtent l="19050" t="0" r="1270" b="0"/>
            <wp:docPr id="139"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48" cstate="print"/>
                    <a:srcRect/>
                    <a:stretch>
                      <a:fillRect/>
                    </a:stretch>
                  </pic:blipFill>
                  <pic:spPr bwMode="auto">
                    <a:xfrm>
                      <a:off x="0" y="0"/>
                      <a:ext cx="3430009" cy="2373477"/>
                    </a:xfrm>
                    <a:prstGeom prst="rect">
                      <a:avLst/>
                    </a:prstGeom>
                    <a:noFill/>
                    <a:ln w="9525">
                      <a:noFill/>
                      <a:miter lim="800000"/>
                      <a:headEnd/>
                      <a:tailEnd/>
                    </a:ln>
                  </pic:spPr>
                </pic:pic>
              </a:graphicData>
            </a:graphic>
          </wp:inline>
        </w:drawing>
      </w:r>
    </w:p>
    <w:p w:rsidR="00E53501" w:rsidRPr="00CC6E96" w:rsidRDefault="00E53501" w:rsidP="00E53501">
      <w:pPr>
        <w:pStyle w:val="Default"/>
        <w:jc w:val="center"/>
        <w:rPr>
          <w:rFonts w:ascii="Times New Roman" w:hAnsi="Times New Roman" w:cs="Times New Roman"/>
          <w:i/>
          <w:sz w:val="22"/>
          <w:szCs w:val="22"/>
        </w:rPr>
      </w:pPr>
      <w:r w:rsidRPr="00CC6E96">
        <w:rPr>
          <w:rFonts w:ascii="Times New Roman" w:hAnsi="Times New Roman" w:cs="Times New Roman"/>
          <w:b/>
          <w:i/>
          <w:sz w:val="22"/>
          <w:szCs w:val="22"/>
        </w:rPr>
        <w:t>Слика 9.</w:t>
      </w:r>
      <w:r w:rsidR="00DF0E4B">
        <w:rPr>
          <w:rFonts w:ascii="Times New Roman" w:hAnsi="Times New Roman" w:cs="Times New Roman"/>
          <w:b/>
          <w:i/>
          <w:sz w:val="22"/>
          <w:szCs w:val="22"/>
        </w:rPr>
        <w:t>10</w:t>
      </w:r>
      <w:r w:rsidR="00CC6E96" w:rsidRPr="00CC6E96">
        <w:rPr>
          <w:rFonts w:ascii="Times New Roman" w:hAnsi="Times New Roman" w:cs="Times New Roman"/>
          <w:b/>
          <w:i/>
          <w:sz w:val="22"/>
          <w:szCs w:val="22"/>
        </w:rPr>
        <w:t>.</w:t>
      </w:r>
      <w:r w:rsidRPr="00CC6E96">
        <w:rPr>
          <w:rFonts w:ascii="Times New Roman" w:hAnsi="Times New Roman" w:cs="Times New Roman"/>
          <w:b/>
          <w:i/>
          <w:sz w:val="22"/>
          <w:szCs w:val="22"/>
        </w:rPr>
        <w:t xml:space="preserve"> </w:t>
      </w:r>
      <w:r w:rsidR="00FF0E7C">
        <w:rPr>
          <w:rFonts w:ascii="Times New Roman" w:hAnsi="Times New Roman" w:cs="Times New Roman"/>
          <w:i/>
          <w:sz w:val="22"/>
          <w:szCs w:val="22"/>
        </w:rPr>
        <w:t>Гранични успон [44</w:t>
      </w:r>
      <w:r w:rsidRPr="00CC6E96">
        <w:rPr>
          <w:rFonts w:ascii="Times New Roman" w:hAnsi="Times New Roman" w:cs="Times New Roman"/>
          <w:i/>
          <w:sz w:val="22"/>
          <w:szCs w:val="22"/>
        </w:rPr>
        <w:t>]</w:t>
      </w:r>
    </w:p>
    <w:p w:rsidR="00DF0E4B" w:rsidRPr="00DF0E4B" w:rsidRDefault="00DF0E4B" w:rsidP="00DF0E4B">
      <w:pPr>
        <w:spacing w:after="0"/>
        <w:jc w:val="both"/>
        <w:rPr>
          <w:rFonts w:cs="Times New Roman"/>
          <w:szCs w:val="24"/>
        </w:rPr>
      </w:pPr>
      <w:r w:rsidRPr="00DF0E4B">
        <w:rPr>
          <w:rFonts w:cs="Times New Roman"/>
          <w:szCs w:val="24"/>
          <w:lang w:val="sr-Cyrl-CS"/>
        </w:rPr>
        <w:t>Гранични пад</w:t>
      </w:r>
      <w:r w:rsidRPr="00DF0E4B">
        <w:rPr>
          <w:rFonts w:cs="Times New Roman"/>
          <w:szCs w:val="24"/>
        </w:rPr>
        <w:t>:</w:t>
      </w:r>
    </w:p>
    <w:p w:rsidR="00E53501" w:rsidRDefault="00E53501" w:rsidP="00E53501">
      <w:pPr>
        <w:pStyle w:val="Default"/>
        <w:rPr>
          <w:i/>
          <w:sz w:val="22"/>
          <w:szCs w:val="22"/>
        </w:rPr>
      </w:pPr>
    </w:p>
    <w:tbl>
      <w:tblPr>
        <w:tblStyle w:val="TableGrid"/>
        <w:tblW w:w="0" w:type="auto"/>
        <w:tblLook w:val="0000"/>
      </w:tblPr>
      <w:tblGrid>
        <w:gridCol w:w="948"/>
        <w:gridCol w:w="2082"/>
        <w:gridCol w:w="4429"/>
        <w:gridCol w:w="1784"/>
      </w:tblGrid>
      <w:tr w:rsidR="00E53501" w:rsidTr="00DF0E4B">
        <w:trPr>
          <w:trHeight w:val="180"/>
        </w:trPr>
        <w:tc>
          <w:tcPr>
            <w:tcW w:w="9243" w:type="dxa"/>
            <w:gridSpan w:val="4"/>
            <w:shd w:val="clear" w:color="auto" w:fill="auto"/>
          </w:tcPr>
          <w:p w:rsidR="00E53501" w:rsidRPr="00CC6E96" w:rsidRDefault="00E53501" w:rsidP="001305E3">
            <w:pPr>
              <w:pStyle w:val="Default"/>
              <w:ind w:left="720" w:hanging="720"/>
              <w:jc w:val="center"/>
              <w:rPr>
                <w:rFonts w:ascii="Times New Roman" w:hAnsi="Times New Roman" w:cs="Times New Roman"/>
                <w:i/>
                <w:sz w:val="22"/>
                <w:szCs w:val="22"/>
              </w:rPr>
            </w:pPr>
            <w:r w:rsidRPr="00CC6E96">
              <w:rPr>
                <w:rFonts w:ascii="Times New Roman" w:hAnsi="Times New Roman" w:cs="Times New Roman"/>
                <w:b/>
                <w:i/>
                <w:sz w:val="22"/>
                <w:szCs w:val="22"/>
              </w:rPr>
              <w:t>Табела 9.1</w:t>
            </w:r>
            <w:r w:rsidR="00DF0E4B">
              <w:rPr>
                <w:rFonts w:ascii="Times New Roman" w:hAnsi="Times New Roman" w:cs="Times New Roman"/>
                <w:b/>
                <w:i/>
                <w:sz w:val="22"/>
                <w:szCs w:val="22"/>
              </w:rPr>
              <w:t>3</w:t>
            </w:r>
            <w:r w:rsidR="00CC6E96" w:rsidRPr="00CC6E96">
              <w:rPr>
                <w:rFonts w:ascii="Times New Roman" w:hAnsi="Times New Roman" w:cs="Times New Roman"/>
                <w:b/>
                <w:i/>
                <w:sz w:val="22"/>
                <w:szCs w:val="22"/>
              </w:rPr>
              <w:t>.</w:t>
            </w:r>
            <w:r w:rsidR="00FF0E7C">
              <w:rPr>
                <w:rFonts w:ascii="Times New Roman" w:hAnsi="Times New Roman" w:cs="Times New Roman"/>
                <w:i/>
                <w:sz w:val="22"/>
                <w:szCs w:val="22"/>
              </w:rPr>
              <w:t xml:space="preserve"> Услов клизања [44</w:t>
            </w:r>
            <w:r w:rsidRPr="00CC6E96">
              <w:rPr>
                <w:rFonts w:ascii="Times New Roman" w:hAnsi="Times New Roman" w:cs="Times New Roman"/>
                <w:i/>
                <w:sz w:val="22"/>
                <w:szCs w:val="22"/>
              </w:rPr>
              <w:t>]</w:t>
            </w:r>
          </w:p>
        </w:tc>
      </w:tr>
      <w:tr w:rsidR="00E53501" w:rsidTr="00DF0E4B">
        <w:tblPrEx>
          <w:tblLook w:val="04A0"/>
        </w:tblPrEx>
        <w:tc>
          <w:tcPr>
            <w:tcW w:w="948" w:type="dxa"/>
            <w:shd w:val="clear" w:color="auto" w:fill="FFFFFF" w:themeFill="background1"/>
          </w:tcPr>
          <w:p w:rsidR="00E53501" w:rsidRPr="003E6A99" w:rsidRDefault="00E53501" w:rsidP="001305E3">
            <w:pPr>
              <w:ind w:right="113"/>
              <w:jc w:val="center"/>
              <w:rPr>
                <w:rFonts w:cs="Times New Roman"/>
                <w:b/>
                <w:lang w:val="sr-Cyrl-CS"/>
              </w:rPr>
            </w:pPr>
            <w:r w:rsidRPr="003E6A99">
              <w:rPr>
                <w:rFonts w:cs="Times New Roman"/>
                <w:b/>
                <w:lang w:val="sr-Cyrl-CS"/>
              </w:rPr>
              <w:t>Редни број</w:t>
            </w:r>
          </w:p>
        </w:tc>
        <w:tc>
          <w:tcPr>
            <w:tcW w:w="2082" w:type="dxa"/>
            <w:shd w:val="clear" w:color="auto" w:fill="FFFFFF" w:themeFill="background1"/>
          </w:tcPr>
          <w:p w:rsidR="00E53501" w:rsidRPr="003E6A99" w:rsidRDefault="00E53501" w:rsidP="001305E3">
            <w:pPr>
              <w:ind w:right="113"/>
              <w:jc w:val="center"/>
              <w:rPr>
                <w:rFonts w:cs="Times New Roman"/>
                <w:b/>
                <w:lang w:val="sr-Cyrl-CS"/>
              </w:rPr>
            </w:pPr>
            <w:r w:rsidRPr="003E6A99">
              <w:rPr>
                <w:rFonts w:cs="Times New Roman"/>
                <w:b/>
                <w:lang w:val="sr-Cyrl-CS"/>
              </w:rPr>
              <w:t>Називна величина</w:t>
            </w:r>
          </w:p>
        </w:tc>
        <w:tc>
          <w:tcPr>
            <w:tcW w:w="4429" w:type="dxa"/>
            <w:shd w:val="clear" w:color="auto" w:fill="FFFFFF" w:themeFill="background1"/>
          </w:tcPr>
          <w:p w:rsidR="00E53501" w:rsidRPr="003E6A99" w:rsidRDefault="00E53501" w:rsidP="001305E3">
            <w:pPr>
              <w:ind w:right="113"/>
              <w:jc w:val="center"/>
              <w:rPr>
                <w:rFonts w:cs="Times New Roman"/>
                <w:b/>
                <w:lang w:val="sr-Cyrl-CS"/>
              </w:rPr>
            </w:pPr>
            <w:r w:rsidRPr="003E6A99">
              <w:rPr>
                <w:rFonts w:cs="Times New Roman"/>
                <w:b/>
                <w:lang w:val="sr-Cyrl-CS"/>
              </w:rPr>
              <w:t>Прорачун клизања возила за гранични успон</w:t>
            </w:r>
          </w:p>
        </w:tc>
        <w:tc>
          <w:tcPr>
            <w:tcW w:w="1784" w:type="dxa"/>
            <w:shd w:val="clear" w:color="auto" w:fill="FFFFFF" w:themeFill="background1"/>
          </w:tcPr>
          <w:p w:rsidR="00E53501" w:rsidRPr="003E6A99" w:rsidRDefault="00E53501" w:rsidP="001305E3">
            <w:pPr>
              <w:ind w:right="113"/>
              <w:jc w:val="center"/>
              <w:rPr>
                <w:rFonts w:cs="Times New Roman"/>
                <w:b/>
                <w:lang w:val="sr-Cyrl-CS"/>
              </w:rPr>
            </w:pPr>
            <w:r w:rsidRPr="003E6A99">
              <w:rPr>
                <w:rFonts w:cs="Times New Roman"/>
                <w:b/>
                <w:lang w:val="sr-Cyrl-CS"/>
              </w:rPr>
              <w:t>Резултати прорачуна</w:t>
            </w:r>
          </w:p>
        </w:tc>
      </w:tr>
      <w:tr w:rsidR="00E53501" w:rsidTr="00DF0E4B">
        <w:tblPrEx>
          <w:tblLook w:val="04A0"/>
        </w:tblPrEx>
        <w:tc>
          <w:tcPr>
            <w:tcW w:w="948" w:type="dxa"/>
            <w:shd w:val="clear" w:color="auto" w:fill="FFFFFF" w:themeFill="background1"/>
            <w:vAlign w:val="center"/>
          </w:tcPr>
          <w:p w:rsidR="00E53501" w:rsidRPr="003E6A99" w:rsidRDefault="00E53501" w:rsidP="001305E3">
            <w:pPr>
              <w:ind w:right="113"/>
              <w:jc w:val="center"/>
              <w:rPr>
                <w:rFonts w:cs="Times New Roman"/>
                <w:b/>
                <w:i/>
                <w:lang w:val="sr-Cyrl-CS"/>
              </w:rPr>
            </w:pPr>
            <w:r w:rsidRPr="003E6A99">
              <w:rPr>
                <w:rFonts w:cs="Times New Roman"/>
                <w:b/>
                <w:i/>
                <w:lang w:val="sr-Cyrl-CS"/>
              </w:rPr>
              <w:t>1</w:t>
            </w:r>
          </w:p>
        </w:tc>
        <w:tc>
          <w:tcPr>
            <w:tcW w:w="2082" w:type="dxa"/>
            <w:shd w:val="clear" w:color="auto" w:fill="FFFFFF" w:themeFill="background1"/>
            <w:vAlign w:val="center"/>
          </w:tcPr>
          <w:p w:rsidR="00E53501" w:rsidRPr="003E6A99" w:rsidRDefault="00E53501" w:rsidP="001305E3">
            <w:pPr>
              <w:ind w:right="113"/>
              <w:jc w:val="center"/>
              <w:rPr>
                <w:rFonts w:cs="Times New Roman"/>
                <w:lang w:val="sr-Cyrl-CS"/>
              </w:rPr>
            </w:pPr>
            <w:r w:rsidRPr="003E6A99">
              <w:rPr>
                <w:rFonts w:cs="Times New Roman"/>
                <w:lang w:val="sr-Cyrl-CS"/>
              </w:rPr>
              <w:t>Услов клизања</w:t>
            </w:r>
          </w:p>
        </w:tc>
        <w:tc>
          <w:tcPr>
            <w:tcW w:w="4429" w:type="dxa"/>
            <w:shd w:val="clear" w:color="auto" w:fill="FFFFFF" w:themeFill="background1"/>
          </w:tcPr>
          <w:p w:rsidR="00E53501" w:rsidRPr="003E6A99" w:rsidRDefault="00C759F5" w:rsidP="001305E3">
            <w:pPr>
              <w:ind w:right="113"/>
              <w:jc w:val="both"/>
              <w:rPr>
                <w:rFonts w:ascii="Cambria Math" w:hAnsi="Cambria Math"/>
                <w:lang w:val="sr-Cyrl-CS"/>
              </w:rPr>
            </w:pPr>
            <m:oMathPara>
              <m:oMath>
                <m:sSub>
                  <m:sSubPr>
                    <m:ctrlPr>
                      <w:rPr>
                        <w:rFonts w:ascii="Cambria Math" w:hAnsi="Cambria Math"/>
                        <w:i/>
                        <w:lang w:val="sr-Cyrl-CS"/>
                      </w:rPr>
                    </m:ctrlPr>
                  </m:sSubPr>
                  <m:e>
                    <m:r>
                      <w:rPr>
                        <w:rFonts w:ascii="Cambria Math" w:hAnsi="Cambria Math"/>
                      </w:rPr>
                      <m:t>F</m:t>
                    </m:r>
                  </m:e>
                  <m:sub>
                    <m:r>
                      <w:rPr>
                        <w:rFonts w:ascii="Cambria Math" w:hAnsi="Cambria Math"/>
                        <w:lang w:val="sr-Cyrl-CS"/>
                      </w:rPr>
                      <m:t>o2</m:t>
                    </m:r>
                  </m:sub>
                </m:sSub>
                <m:r>
                  <w:rPr>
                    <w:rFonts w:ascii="Cambria Math" w:hAnsi="Cambria Math"/>
                    <w:lang w:val="sr-Cyrl-CS"/>
                  </w:rPr>
                  <m:t>=φ</m:t>
                </m:r>
                <m:sSub>
                  <m:sSubPr>
                    <m:ctrlPr>
                      <w:rPr>
                        <w:rFonts w:ascii="Cambria Math" w:hAnsi="Cambria Math"/>
                        <w:i/>
                        <w:lang w:val="sr-Cyrl-CS"/>
                      </w:rPr>
                    </m:ctrlPr>
                  </m:sSubPr>
                  <m:e>
                    <m:r>
                      <w:rPr>
                        <w:rFonts w:ascii="Cambria Math" w:hAnsi="Cambria Math"/>
                        <w:lang w:val="sr-Cyrl-CS"/>
                      </w:rPr>
                      <m:t>∙Z</m:t>
                    </m:r>
                  </m:e>
                  <m:sub>
                    <m:r>
                      <w:rPr>
                        <w:rFonts w:ascii="Cambria Math" w:hAnsi="Cambria Math"/>
                        <w:lang w:val="sr-Cyrl-CS"/>
                      </w:rPr>
                      <m:t>2</m:t>
                    </m:r>
                  </m:sub>
                </m:sSub>
                <m:r>
                  <w:rPr>
                    <w:rFonts w:ascii="Cambria Math" w:hAnsi="Cambria Math"/>
                    <w:lang w:val="sr-Cyrl-CS"/>
                  </w:rPr>
                  <m:t>≤</m:t>
                </m:r>
                <m:sSub>
                  <m:sSubPr>
                    <m:ctrlPr>
                      <w:rPr>
                        <w:rFonts w:ascii="Cambria Math" w:hAnsi="Cambria Math"/>
                        <w:i/>
                        <w:lang w:val="sr-Cyrl-CS"/>
                      </w:rPr>
                    </m:ctrlPr>
                  </m:sSubPr>
                  <m:e>
                    <m:r>
                      <w:rPr>
                        <w:rFonts w:ascii="Cambria Math" w:hAnsi="Cambria Math"/>
                        <w:lang w:val="sr-Cyrl-CS"/>
                      </w:rPr>
                      <m:t>R</m:t>
                    </m:r>
                  </m:e>
                  <m:sub>
                    <m:r>
                      <w:rPr>
                        <w:rFonts w:ascii="Cambria Math" w:hAnsi="Cambria Math"/>
                        <w:lang w:val="sr-Cyrl-CS"/>
                      </w:rPr>
                      <m:t>f</m:t>
                    </m:r>
                  </m:sub>
                </m:sSub>
                <m:r>
                  <w:rPr>
                    <w:rFonts w:ascii="Cambria Math" w:hAnsi="Cambria Math"/>
                    <w:lang w:val="sr-Cyrl-CS"/>
                  </w:rPr>
                  <m:t>+</m:t>
                </m:r>
                <m:sSub>
                  <m:sSubPr>
                    <m:ctrlPr>
                      <w:rPr>
                        <w:rFonts w:ascii="Cambria Math" w:hAnsi="Cambria Math"/>
                        <w:i/>
                        <w:lang w:val="sr-Cyrl-CS"/>
                      </w:rPr>
                    </m:ctrlPr>
                  </m:sSubPr>
                  <m:e>
                    <m:r>
                      <w:rPr>
                        <w:rFonts w:ascii="Cambria Math" w:hAnsi="Cambria Math"/>
                        <w:lang w:val="sr-Cyrl-CS"/>
                      </w:rPr>
                      <m:t>R</m:t>
                    </m:r>
                  </m:e>
                  <m:sub>
                    <m:r>
                      <w:rPr>
                        <w:rFonts w:ascii="Cambria Math" w:hAnsi="Cambria Math"/>
                        <w:lang w:val="sr-Cyrl-CS"/>
                      </w:rPr>
                      <m:t>α</m:t>
                    </m:r>
                  </m:sub>
                </m:sSub>
              </m:oMath>
            </m:oMathPara>
          </w:p>
          <w:p w:rsidR="00E53501" w:rsidRPr="003E6A99" w:rsidRDefault="00C759F5" w:rsidP="001305E3">
            <w:pPr>
              <w:ind w:right="113"/>
              <w:jc w:val="both"/>
              <w:rPr>
                <w:rFonts w:ascii="Cambria Math" w:hAnsi="Cambria Math"/>
                <w:lang w:val="sr-Cyrl-CS"/>
              </w:rPr>
            </w:pPr>
            <m:oMathPara>
              <m:oMath>
                <m:func>
                  <m:funcPr>
                    <m:ctrlPr>
                      <w:rPr>
                        <w:rFonts w:ascii="Cambria Math" w:hAnsi="Cambria Math"/>
                        <w:i/>
                        <w:lang w:val="sr-Cyrl-CS"/>
                      </w:rPr>
                    </m:ctrlPr>
                  </m:funcPr>
                  <m:fName>
                    <m:r>
                      <m:rPr>
                        <m:sty m:val="p"/>
                      </m:rPr>
                      <w:rPr>
                        <w:rFonts w:ascii="Cambria Math" w:hAnsi="Cambria Math"/>
                        <w:lang w:val="sr-Cyrl-CS"/>
                      </w:rPr>
                      <m:t>tan</m:t>
                    </m:r>
                  </m:fName>
                  <m:e>
                    <m:sSub>
                      <m:sSubPr>
                        <m:ctrlPr>
                          <w:rPr>
                            <w:rFonts w:ascii="Cambria Math" w:hAnsi="Cambria Math"/>
                            <w:i/>
                            <w:lang w:val="sr-Cyrl-CS"/>
                          </w:rPr>
                        </m:ctrlPr>
                      </m:sSubPr>
                      <m:e>
                        <m:r>
                          <w:rPr>
                            <w:rFonts w:ascii="Cambria Math" w:hAnsi="Cambria Math"/>
                            <w:lang w:val="sr-Cyrl-CS"/>
                          </w:rPr>
                          <m:t>α</m:t>
                        </m:r>
                      </m:e>
                      <m:sub>
                        <m:r>
                          <w:rPr>
                            <w:rFonts w:ascii="Cambria Math" w:hAnsi="Cambria Math"/>
                            <w:lang w:val="sr-Cyrl-CS"/>
                          </w:rPr>
                          <m:t>k</m:t>
                        </m:r>
                      </m:sub>
                    </m:sSub>
                  </m:e>
                </m:func>
                <m:r>
                  <w:rPr>
                    <w:rFonts w:ascii="Cambria Math" w:hAnsi="Cambria Math"/>
                    <w:lang w:val="sr-Cyrl-CS"/>
                  </w:rPr>
                  <m:t>≥</m:t>
                </m:r>
                <m:f>
                  <m:fPr>
                    <m:ctrlPr>
                      <w:rPr>
                        <w:rFonts w:ascii="Cambria Math" w:hAnsi="Cambria Math"/>
                        <w:i/>
                        <w:lang w:val="sr-Cyrl-CS"/>
                      </w:rPr>
                    </m:ctrlPr>
                  </m:fPr>
                  <m:num>
                    <m:r>
                      <w:rPr>
                        <w:rFonts w:ascii="Cambria Math" w:hAnsi="Cambria Math"/>
                        <w:lang w:val="sr-Cyrl-CS"/>
                      </w:rPr>
                      <m:t>φ∙b-</m:t>
                    </m:r>
                    <m:sSub>
                      <m:sSubPr>
                        <m:ctrlPr>
                          <w:rPr>
                            <w:rFonts w:ascii="Cambria Math" w:hAnsi="Cambria Math"/>
                            <w:i/>
                            <w:lang w:val="sr-Cyrl-CS"/>
                          </w:rPr>
                        </m:ctrlPr>
                      </m:sSubPr>
                      <m:e>
                        <m:r>
                          <w:rPr>
                            <w:rFonts w:ascii="Cambria Math" w:hAnsi="Cambria Math"/>
                            <w:lang w:val="sr-Cyrl-CS"/>
                          </w:rPr>
                          <m:t>f</m:t>
                        </m:r>
                      </m:e>
                      <m:sub>
                        <m:r>
                          <w:rPr>
                            <w:rFonts w:ascii="Cambria Math" w:hAnsi="Cambria Math"/>
                            <w:lang w:val="sr-Cyrl-CS"/>
                          </w:rPr>
                          <m:t>0</m:t>
                        </m:r>
                      </m:sub>
                    </m:sSub>
                    <m:r>
                      <w:rPr>
                        <w:rFonts w:ascii="Cambria Math" w:hAnsi="Cambria Math"/>
                        <w:lang w:val="sr-Cyrl-CS"/>
                      </w:rPr>
                      <m:t>∙L</m:t>
                    </m:r>
                  </m:num>
                  <m:den>
                    <m:r>
                      <w:rPr>
                        <w:rFonts w:ascii="Cambria Math" w:hAnsi="Cambria Math"/>
                        <w:lang w:val="sr-Cyrl-CS"/>
                      </w:rPr>
                      <m:t>L-φ∙</m:t>
                    </m:r>
                    <m:sSub>
                      <m:sSubPr>
                        <m:ctrlPr>
                          <w:rPr>
                            <w:rFonts w:ascii="Cambria Math" w:hAnsi="Cambria Math"/>
                            <w:i/>
                            <w:lang w:val="sr-Cyrl-CS"/>
                          </w:rPr>
                        </m:ctrlPr>
                      </m:sSubPr>
                      <m:e>
                        <m:r>
                          <w:rPr>
                            <w:rFonts w:ascii="Cambria Math" w:hAnsi="Cambria Math"/>
                            <w:lang w:val="sr-Cyrl-CS"/>
                          </w:rPr>
                          <m:t>h</m:t>
                        </m:r>
                      </m:e>
                      <m:sub>
                        <m:r>
                          <w:rPr>
                            <w:rFonts w:ascii="Cambria Math" w:hAnsi="Cambria Math"/>
                            <w:lang w:val="sr-Cyrl-CS"/>
                          </w:rPr>
                          <m:t>T</m:t>
                        </m:r>
                      </m:sub>
                    </m:sSub>
                  </m:den>
                </m:f>
              </m:oMath>
            </m:oMathPara>
          </w:p>
        </w:tc>
        <w:tc>
          <w:tcPr>
            <w:tcW w:w="1784" w:type="dxa"/>
            <w:shd w:val="clear" w:color="auto" w:fill="FFFFFF" w:themeFill="background1"/>
            <w:vAlign w:val="center"/>
          </w:tcPr>
          <w:p w:rsidR="00E53501" w:rsidRDefault="00C759F5" w:rsidP="001305E3">
            <w:pPr>
              <w:ind w:right="113"/>
              <w:jc w:val="center"/>
              <w:rPr>
                <w:rFonts w:ascii="Cambria Math" w:eastAsiaTheme="minorEastAsia" w:hAnsi="Cambria Math" w:cs="Times New Roman"/>
              </w:rPr>
            </w:pPr>
            <m:oMath>
              <m:func>
                <m:funcPr>
                  <m:ctrlPr>
                    <w:rPr>
                      <w:rFonts w:ascii="Cambria Math" w:hAnsi="Cambria Math"/>
                      <w:i/>
                      <w:lang w:val="sr-Cyrl-CS"/>
                    </w:rPr>
                  </m:ctrlPr>
                </m:funcPr>
                <m:fName>
                  <m:r>
                    <m:rPr>
                      <m:sty m:val="p"/>
                    </m:rPr>
                    <w:rPr>
                      <w:rFonts w:ascii="Cambria Math" w:hAnsi="Cambria Math"/>
                      <w:lang w:val="sr-Cyrl-CS"/>
                    </w:rPr>
                    <m:t>tan</m:t>
                  </m:r>
                </m:fName>
                <m:e>
                  <m:sSub>
                    <m:sSubPr>
                      <m:ctrlPr>
                        <w:rPr>
                          <w:rFonts w:ascii="Cambria Math" w:hAnsi="Cambria Math"/>
                          <w:i/>
                          <w:lang w:val="sr-Cyrl-CS"/>
                        </w:rPr>
                      </m:ctrlPr>
                    </m:sSubPr>
                    <m:e>
                      <m:r>
                        <w:rPr>
                          <w:rFonts w:ascii="Cambria Math" w:hAnsi="Cambria Math"/>
                          <w:lang w:val="sr-Cyrl-CS"/>
                        </w:rPr>
                        <m:t>α</m:t>
                      </m:r>
                    </m:e>
                    <m:sub>
                      <m:r>
                        <w:rPr>
                          <w:rFonts w:ascii="Cambria Math" w:hAnsi="Cambria Math"/>
                          <w:lang w:val="sr-Cyrl-CS"/>
                        </w:rPr>
                        <m:t>k</m:t>
                      </m:r>
                    </m:sub>
                  </m:sSub>
                </m:e>
              </m:func>
              <m:r>
                <w:rPr>
                  <w:rFonts w:ascii="Cambria Math" w:hAnsi="Cambria Math"/>
                  <w:lang w:val="sr-Cyrl-CS"/>
                </w:rPr>
                <m:t>≥</m:t>
              </m:r>
            </m:oMath>
            <w:r w:rsidR="00E53501" w:rsidRPr="003E6A99">
              <w:rPr>
                <w:rFonts w:ascii="Cambria Math" w:eastAsiaTheme="minorEastAsia" w:hAnsi="Cambria Math"/>
              </w:rPr>
              <w:t xml:space="preserve"> </w:t>
            </w:r>
            <w:r w:rsidR="00E53501" w:rsidRPr="003E6A99">
              <w:rPr>
                <w:rFonts w:ascii="Cambria Math" w:eastAsiaTheme="minorEastAsia" w:hAnsi="Cambria Math" w:cs="Times New Roman"/>
              </w:rPr>
              <w:t>0.</w:t>
            </w:r>
            <w:r w:rsidR="00142960">
              <w:rPr>
                <w:rFonts w:ascii="Cambria Math" w:eastAsiaTheme="minorEastAsia" w:hAnsi="Cambria Math" w:cs="Times New Roman"/>
              </w:rPr>
              <w:t>411</w:t>
            </w:r>
          </w:p>
          <w:p w:rsidR="00E53501" w:rsidRPr="003E6A99" w:rsidRDefault="00C759F5" w:rsidP="001305E3">
            <w:pPr>
              <w:ind w:right="113"/>
              <w:jc w:val="center"/>
              <w:rPr>
                <w:rFonts w:ascii="Cambria Math" w:hAnsi="Cambria Math"/>
              </w:rPr>
            </w:pPr>
            <m:oMath>
              <m:sSub>
                <m:sSubPr>
                  <m:ctrlPr>
                    <w:rPr>
                      <w:rFonts w:ascii="Cambria Math" w:hAnsi="Cambria Math"/>
                      <w:i/>
                      <w:lang w:val="sr-Cyrl-CS"/>
                    </w:rPr>
                  </m:ctrlPr>
                </m:sSubPr>
                <m:e>
                  <m:r>
                    <w:rPr>
                      <w:rFonts w:ascii="Cambria Math" w:hAnsi="Cambria Math"/>
                      <w:lang w:val="sr-Cyrl-CS"/>
                    </w:rPr>
                    <m:t>α</m:t>
                  </m:r>
                </m:e>
                <m:sub>
                  <m:r>
                    <w:rPr>
                      <w:rFonts w:ascii="Cambria Math" w:hAnsi="Cambria Math"/>
                      <w:lang w:val="sr-Cyrl-CS"/>
                    </w:rPr>
                    <m:t>k</m:t>
                  </m:r>
                </m:sub>
              </m:sSub>
              <m:r>
                <w:rPr>
                  <w:rFonts w:ascii="Cambria Math" w:hAnsi="Cambria Math"/>
                  <w:lang w:val="sr-Cyrl-CS"/>
                </w:rPr>
                <m:t>=</m:t>
              </m:r>
            </m:oMath>
            <w:r w:rsidR="00E53501" w:rsidRPr="003E6A99">
              <w:rPr>
                <w:rFonts w:ascii="Cambria Math" w:eastAsiaTheme="minorEastAsia" w:hAnsi="Cambria Math"/>
              </w:rPr>
              <w:t xml:space="preserve"> </w:t>
            </w:r>
            <w:r w:rsidR="00E53501">
              <w:rPr>
                <w:rFonts w:ascii="Cambria Math" w:eastAsiaTheme="minorEastAsia" w:hAnsi="Cambria Math" w:cs="Times New Roman"/>
              </w:rPr>
              <w:t>22.</w:t>
            </w:r>
            <w:r w:rsidR="00142960">
              <w:rPr>
                <w:rFonts w:ascii="Cambria Math" w:eastAsiaTheme="minorEastAsia" w:hAnsi="Cambria Math" w:cs="Times New Roman"/>
              </w:rPr>
              <w:t>34</w:t>
            </w:r>
            <w:r w:rsidR="00E11447">
              <w:rPr>
                <w:rFonts w:ascii="Cambria Math" w:eastAsiaTheme="minorEastAsia" w:hAnsi="Cambria Math" w:cs="Times New Roman"/>
              </w:rPr>
              <w:t>°</w:t>
            </w:r>
          </w:p>
        </w:tc>
      </w:tr>
      <w:tr w:rsidR="00E53501" w:rsidTr="00DF0E4B">
        <w:tblPrEx>
          <w:tblLook w:val="04A0"/>
        </w:tblPrEx>
        <w:tc>
          <w:tcPr>
            <w:tcW w:w="948" w:type="dxa"/>
            <w:shd w:val="clear" w:color="auto" w:fill="FFFFFF" w:themeFill="background1"/>
            <w:vAlign w:val="center"/>
          </w:tcPr>
          <w:p w:rsidR="00E53501" w:rsidRPr="003E6A99" w:rsidRDefault="00E53501" w:rsidP="001305E3">
            <w:pPr>
              <w:ind w:right="113"/>
              <w:jc w:val="center"/>
              <w:rPr>
                <w:rFonts w:cs="Times New Roman"/>
                <w:b/>
                <w:i/>
                <w:lang w:val="sr-Cyrl-CS"/>
              </w:rPr>
            </w:pPr>
            <w:r w:rsidRPr="003E6A99">
              <w:rPr>
                <w:rFonts w:cs="Times New Roman"/>
                <w:b/>
                <w:i/>
                <w:lang w:val="sr-Cyrl-CS"/>
              </w:rPr>
              <w:t>2</w:t>
            </w:r>
          </w:p>
        </w:tc>
        <w:tc>
          <w:tcPr>
            <w:tcW w:w="2082" w:type="dxa"/>
            <w:shd w:val="clear" w:color="auto" w:fill="FFFFFF" w:themeFill="background1"/>
          </w:tcPr>
          <w:p w:rsidR="00E53501" w:rsidRPr="003E6A99" w:rsidRDefault="00E53501" w:rsidP="001305E3">
            <w:pPr>
              <w:ind w:right="113"/>
              <w:jc w:val="center"/>
              <w:rPr>
                <w:rFonts w:cs="Times New Roman"/>
                <w:lang w:val="sr-Cyrl-CS"/>
              </w:rPr>
            </w:pPr>
            <w:r w:rsidRPr="003E6A99">
              <w:rPr>
                <w:rFonts w:cs="Times New Roman"/>
                <w:lang w:val="sr-Cyrl-CS"/>
              </w:rPr>
              <w:t>Услов превртања око задње осовине</w:t>
            </w:r>
          </w:p>
        </w:tc>
        <w:tc>
          <w:tcPr>
            <w:tcW w:w="4429" w:type="dxa"/>
            <w:shd w:val="clear" w:color="auto" w:fill="FFFFFF" w:themeFill="background1"/>
          </w:tcPr>
          <w:p w:rsidR="00E53501" w:rsidRPr="003E6A99" w:rsidRDefault="00C759F5" w:rsidP="001305E3">
            <w:pPr>
              <w:ind w:right="113"/>
              <w:jc w:val="both"/>
              <w:rPr>
                <w:rFonts w:ascii="Cambria Math" w:eastAsiaTheme="minorEastAsia" w:hAnsi="Cambria Math"/>
              </w:rPr>
            </w:pPr>
            <m:oMathPara>
              <m:oMath>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Gb</m:t>
                    </m:r>
                    <m:func>
                      <m:funcPr>
                        <m:ctrlPr>
                          <w:rPr>
                            <w:rFonts w:ascii="Cambria Math" w:eastAsiaTheme="minorEastAsia" w:hAnsi="Cambria Math"/>
                            <w:i/>
                          </w:rPr>
                        </m:ctrlPr>
                      </m:funcPr>
                      <m:fName>
                        <m:r>
                          <m:rPr>
                            <m:sty m:val="p"/>
                          </m:rPr>
                          <w:rPr>
                            <w:rFonts w:ascii="Cambria Math" w:hAnsi="Cambria Math"/>
                          </w:rPr>
                          <m:t>cos</m:t>
                        </m:r>
                      </m:fName>
                      <m:e>
                        <m:d>
                          <m:dPr>
                            <m:ctrlPr>
                              <w:rPr>
                                <w:rFonts w:ascii="Cambria Math" w:eastAsiaTheme="minorEastAsia" w:hAnsi="Cambria Math"/>
                                <w:i/>
                              </w:rPr>
                            </m:ctrlPr>
                          </m:dPr>
                          <m:e>
                            <m:r>
                              <w:rPr>
                                <w:rFonts w:ascii="Cambria Math" w:eastAsiaTheme="minorEastAsia" w:hAnsi="Cambria Math"/>
                              </w:rPr>
                              <m:t>α</m:t>
                            </m:r>
                          </m:e>
                        </m:d>
                        <m:r>
                          <w:rPr>
                            <w:rFonts w:ascii="Cambria Math" w:eastAsiaTheme="minorEastAsia" w:hAnsi="Cambria Math"/>
                          </w:rPr>
                          <m:t>-G</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T</m:t>
                            </m:r>
                          </m:sub>
                        </m:sSub>
                        <m:func>
                          <m:funcPr>
                            <m:ctrlPr>
                              <w:rPr>
                                <w:rFonts w:ascii="Cambria Math" w:eastAsiaTheme="minorEastAsia" w:hAnsi="Cambria Math"/>
                                <w:i/>
                              </w:rPr>
                            </m:ctrlPr>
                          </m:funcPr>
                          <m:fName>
                            <m:r>
                              <m:rPr>
                                <m:sty m:val="p"/>
                              </m:rPr>
                              <w:rPr>
                                <w:rFonts w:ascii="Cambria Math" w:hAnsi="Cambria Math"/>
                              </w:rPr>
                              <m:t>sin</m:t>
                            </m:r>
                          </m:fName>
                          <m:e>
                            <m:d>
                              <m:dPr>
                                <m:ctrlPr>
                                  <w:rPr>
                                    <w:rFonts w:ascii="Cambria Math" w:eastAsiaTheme="minorEastAsia" w:hAnsi="Cambria Math"/>
                                    <w:i/>
                                  </w:rPr>
                                </m:ctrlPr>
                              </m:dPr>
                              <m:e>
                                <m:r>
                                  <w:rPr>
                                    <w:rFonts w:ascii="Cambria Math" w:eastAsiaTheme="minorEastAsia" w:hAnsi="Cambria Math"/>
                                  </w:rPr>
                                  <m:t>α</m:t>
                                </m:r>
                              </m:e>
                            </m:d>
                          </m:e>
                        </m:func>
                      </m:e>
                    </m:func>
                  </m:num>
                  <m:den>
                    <m:r>
                      <w:rPr>
                        <w:rFonts w:ascii="Cambria Math" w:eastAsiaTheme="minorEastAsia" w:hAnsi="Cambria Math"/>
                      </w:rPr>
                      <m:t>L</m:t>
                    </m:r>
                  </m:den>
                </m:f>
                <m:r>
                  <w:rPr>
                    <w:rFonts w:ascii="Cambria Math" w:eastAsiaTheme="minorEastAsia" w:hAnsi="Cambria Math"/>
                  </w:rPr>
                  <m:t>≤0</m:t>
                </m:r>
              </m:oMath>
            </m:oMathPara>
          </w:p>
          <w:p w:rsidR="00E53501" w:rsidRPr="003E6A99" w:rsidRDefault="00C759F5" w:rsidP="001305E3">
            <w:pPr>
              <w:ind w:right="113"/>
              <w:jc w:val="both"/>
              <w:rPr>
                <w:rFonts w:ascii="Cambria Math" w:hAnsi="Cambria Math"/>
              </w:rPr>
            </w:pPr>
            <m:oMathPara>
              <m:oMath>
                <m:func>
                  <m:funcPr>
                    <m:ctrlPr>
                      <w:rPr>
                        <w:rFonts w:ascii="Cambria Math" w:hAnsi="Cambria Math"/>
                        <w:i/>
                      </w:rPr>
                    </m:ctrlPr>
                  </m:funcPr>
                  <m:fName>
                    <m:r>
                      <m:rPr>
                        <m:sty m:val="p"/>
                      </m:rPr>
                      <w:rPr>
                        <w:rFonts w:ascii="Cambria Math" w:hAnsi="Cambria Math"/>
                      </w:rPr>
                      <m:t>tan</m:t>
                    </m:r>
                  </m:fName>
                  <m:e>
                    <m:d>
                      <m:dPr>
                        <m:ctrlPr>
                          <w:rPr>
                            <w:rFonts w:ascii="Cambria Math" w:hAnsi="Cambria Math"/>
                            <w:i/>
                          </w:rPr>
                        </m:ctrlPr>
                      </m:dPr>
                      <m:e>
                        <m:sSub>
                          <m:sSubPr>
                            <m:ctrlPr>
                              <w:rPr>
                                <w:rFonts w:ascii="Cambria Math" w:hAnsi="Cambria Math"/>
                                <w:i/>
                              </w:rPr>
                            </m:ctrlPr>
                          </m:sSubPr>
                          <m:e>
                            <m:r>
                              <w:rPr>
                                <w:rFonts w:ascii="Cambria Math" w:hAnsi="Cambria Math"/>
                              </w:rPr>
                              <m:t>α</m:t>
                            </m:r>
                          </m:e>
                          <m:sub>
                            <m:r>
                              <w:rPr>
                                <w:rFonts w:ascii="Cambria Math" w:hAnsi="Cambria Math"/>
                              </w:rPr>
                              <m:t>p</m:t>
                            </m:r>
                          </m:sub>
                        </m:sSub>
                      </m:e>
                    </m:d>
                  </m:e>
                </m:func>
                <m:r>
                  <w:rPr>
                    <w:rFonts w:ascii="Cambria Math" w:hAnsi="Cambria Math"/>
                  </w:rPr>
                  <m:t>≥</m:t>
                </m:r>
                <m:f>
                  <m:fPr>
                    <m:ctrlPr>
                      <w:rPr>
                        <w:rFonts w:ascii="Cambria Math" w:hAnsi="Cambria Math"/>
                        <w:i/>
                      </w:rPr>
                    </m:ctrlPr>
                  </m:fPr>
                  <m:num>
                    <m:r>
                      <w:rPr>
                        <w:rFonts w:ascii="Cambria Math" w:hAnsi="Cambria Math"/>
                      </w:rPr>
                      <m:t>b</m:t>
                    </m:r>
                  </m:num>
                  <m:den>
                    <m:sSub>
                      <m:sSubPr>
                        <m:ctrlPr>
                          <w:rPr>
                            <w:rFonts w:ascii="Cambria Math" w:hAnsi="Cambria Math"/>
                            <w:i/>
                          </w:rPr>
                        </m:ctrlPr>
                      </m:sSubPr>
                      <m:e>
                        <m:r>
                          <w:rPr>
                            <w:rFonts w:ascii="Cambria Math" w:hAnsi="Cambria Math"/>
                          </w:rPr>
                          <m:t>h</m:t>
                        </m:r>
                      </m:e>
                      <m:sub>
                        <m:r>
                          <w:rPr>
                            <w:rFonts w:ascii="Cambria Math" w:hAnsi="Cambria Math"/>
                          </w:rPr>
                          <m:t>T</m:t>
                        </m:r>
                      </m:sub>
                    </m:sSub>
                  </m:den>
                </m:f>
              </m:oMath>
            </m:oMathPara>
          </w:p>
        </w:tc>
        <w:tc>
          <w:tcPr>
            <w:tcW w:w="1784" w:type="dxa"/>
            <w:shd w:val="clear" w:color="auto" w:fill="FFFFFF" w:themeFill="background1"/>
            <w:vAlign w:val="center"/>
          </w:tcPr>
          <w:p w:rsidR="00E53501" w:rsidRDefault="00C759F5" w:rsidP="001305E3">
            <w:pPr>
              <w:ind w:right="113"/>
              <w:jc w:val="center"/>
              <w:rPr>
                <w:rFonts w:ascii="Cambria Math" w:eastAsiaTheme="minorEastAsia" w:hAnsi="Cambria Math" w:cs="Times New Roman"/>
              </w:rPr>
            </w:pPr>
            <m:oMath>
              <m:func>
                <m:funcPr>
                  <m:ctrlPr>
                    <w:rPr>
                      <w:rFonts w:ascii="Cambria Math" w:hAnsi="Cambria Math"/>
                      <w:i/>
                      <w:lang w:val="sr-Cyrl-CS"/>
                    </w:rPr>
                  </m:ctrlPr>
                </m:funcPr>
                <m:fName>
                  <m:r>
                    <m:rPr>
                      <m:sty m:val="p"/>
                    </m:rPr>
                    <w:rPr>
                      <w:rFonts w:ascii="Cambria Math" w:hAnsi="Cambria Math"/>
                      <w:lang w:val="sr-Cyrl-CS"/>
                    </w:rPr>
                    <m:t>tan</m:t>
                  </m:r>
                </m:fName>
                <m:e>
                  <m:sSub>
                    <m:sSubPr>
                      <m:ctrlPr>
                        <w:rPr>
                          <w:rFonts w:ascii="Cambria Math" w:hAnsi="Cambria Math"/>
                          <w:i/>
                          <w:lang w:val="sr-Cyrl-CS"/>
                        </w:rPr>
                      </m:ctrlPr>
                    </m:sSubPr>
                    <m:e>
                      <m:r>
                        <w:rPr>
                          <w:rFonts w:ascii="Cambria Math" w:hAnsi="Cambria Math"/>
                          <w:lang w:val="sr-Cyrl-CS"/>
                        </w:rPr>
                        <m:t>α</m:t>
                      </m:r>
                    </m:e>
                    <m:sub>
                      <m:r>
                        <w:rPr>
                          <w:rFonts w:ascii="Cambria Math" w:hAnsi="Cambria Math"/>
                          <w:lang w:val="sr-Cyrl-CS"/>
                        </w:rPr>
                        <m:t>k</m:t>
                      </m:r>
                    </m:sub>
                  </m:sSub>
                </m:e>
              </m:func>
              <m:r>
                <w:rPr>
                  <w:rFonts w:ascii="Cambria Math" w:hAnsi="Cambria Math"/>
                  <w:lang w:val="sr-Cyrl-CS"/>
                </w:rPr>
                <m:t xml:space="preserve">≥ </m:t>
              </m:r>
            </m:oMath>
            <w:r w:rsidR="00142960">
              <w:rPr>
                <w:rFonts w:ascii="Cambria Math" w:eastAsiaTheme="minorEastAsia" w:hAnsi="Cambria Math" w:cs="Times New Roman"/>
              </w:rPr>
              <w:t>3.</w:t>
            </w:r>
            <w:r w:rsidR="00E53501">
              <w:rPr>
                <w:rFonts w:ascii="Cambria Math" w:eastAsiaTheme="minorEastAsia" w:hAnsi="Cambria Math" w:cs="Times New Roman"/>
              </w:rPr>
              <w:t>2</w:t>
            </w:r>
            <w:r w:rsidR="00142960">
              <w:rPr>
                <w:rFonts w:ascii="Cambria Math" w:eastAsiaTheme="minorEastAsia" w:hAnsi="Cambria Math" w:cs="Times New Roman"/>
              </w:rPr>
              <w:t>7</w:t>
            </w:r>
          </w:p>
          <w:p w:rsidR="00E53501" w:rsidRPr="003E6A99" w:rsidRDefault="00C759F5" w:rsidP="001305E3">
            <w:pPr>
              <w:ind w:right="113"/>
              <w:jc w:val="center"/>
              <w:rPr>
                <w:rFonts w:ascii="Cambria Math" w:hAnsi="Cambria Math"/>
              </w:rPr>
            </w:pPr>
            <m:oMath>
              <m:sSub>
                <m:sSubPr>
                  <m:ctrlPr>
                    <w:rPr>
                      <w:rFonts w:ascii="Cambria Math" w:hAnsi="Cambria Math"/>
                      <w:i/>
                      <w:lang w:val="sr-Cyrl-CS"/>
                    </w:rPr>
                  </m:ctrlPr>
                </m:sSubPr>
                <m:e>
                  <m:r>
                    <w:rPr>
                      <w:rFonts w:ascii="Cambria Math" w:hAnsi="Cambria Math"/>
                      <w:lang w:val="sr-Cyrl-CS"/>
                    </w:rPr>
                    <m:t>α</m:t>
                  </m:r>
                </m:e>
                <m:sub>
                  <m:r>
                    <w:rPr>
                      <w:rFonts w:ascii="Cambria Math" w:hAnsi="Cambria Math"/>
                      <w:lang w:val="sr-Cyrl-CS"/>
                    </w:rPr>
                    <m:t>k</m:t>
                  </m:r>
                </m:sub>
              </m:sSub>
              <m:r>
                <w:rPr>
                  <w:rFonts w:ascii="Cambria Math" w:hAnsi="Cambria Math"/>
                  <w:lang w:val="sr-Cyrl-CS"/>
                </w:rPr>
                <m:t>=</m:t>
              </m:r>
            </m:oMath>
            <w:r w:rsidR="00E53501" w:rsidRPr="003E6A99">
              <w:rPr>
                <w:rFonts w:ascii="Cambria Math" w:eastAsiaTheme="minorEastAsia" w:hAnsi="Cambria Math"/>
              </w:rPr>
              <w:t xml:space="preserve"> </w:t>
            </w:r>
            <w:r w:rsidR="00142960">
              <w:rPr>
                <w:rFonts w:ascii="Cambria Math" w:eastAsiaTheme="minorEastAsia" w:hAnsi="Cambria Math" w:cs="Times New Roman"/>
              </w:rPr>
              <w:t>72</w:t>
            </w:r>
            <w:r w:rsidR="00E53501">
              <w:rPr>
                <w:rFonts w:ascii="Cambria Math" w:eastAsiaTheme="minorEastAsia" w:hAnsi="Cambria Math" w:cs="Times New Roman"/>
              </w:rPr>
              <w:t>.</w:t>
            </w:r>
            <w:r w:rsidR="00142960">
              <w:rPr>
                <w:rFonts w:ascii="Cambria Math" w:eastAsiaTheme="minorEastAsia" w:hAnsi="Cambria Math" w:cs="Times New Roman"/>
              </w:rPr>
              <w:t>99</w:t>
            </w:r>
            <w:r w:rsidR="00E11447">
              <w:rPr>
                <w:rFonts w:ascii="Cambria Math" w:eastAsiaTheme="minorEastAsia" w:hAnsi="Cambria Math" w:cs="Times New Roman"/>
              </w:rPr>
              <w:t>°</w:t>
            </w:r>
          </w:p>
        </w:tc>
      </w:tr>
    </w:tbl>
    <w:p w:rsidR="00142960" w:rsidRPr="00D22F2D" w:rsidRDefault="00142960" w:rsidP="00E53501">
      <w:pPr>
        <w:spacing w:after="0"/>
        <w:jc w:val="both"/>
        <w:rPr>
          <w:rFonts w:cs="Times New Roman"/>
          <w:b/>
          <w:szCs w:val="24"/>
        </w:rPr>
      </w:pPr>
    </w:p>
    <w:p w:rsidR="00E53501" w:rsidRDefault="00E53501" w:rsidP="00E53501">
      <w:pPr>
        <w:pStyle w:val="Default"/>
        <w:jc w:val="both"/>
        <w:rPr>
          <w:i/>
          <w:sz w:val="22"/>
          <w:szCs w:val="22"/>
        </w:rPr>
      </w:pPr>
    </w:p>
    <w:p w:rsidR="00E53501" w:rsidRDefault="00E53501" w:rsidP="00E53501">
      <w:pPr>
        <w:pStyle w:val="Default"/>
        <w:spacing w:after="120"/>
        <w:jc w:val="center"/>
        <w:rPr>
          <w:i/>
          <w:sz w:val="22"/>
          <w:szCs w:val="22"/>
        </w:rPr>
      </w:pPr>
      <w:r w:rsidRPr="00FC0469">
        <w:rPr>
          <w:i/>
          <w:noProof/>
          <w:sz w:val="22"/>
          <w:szCs w:val="22"/>
        </w:rPr>
        <w:drawing>
          <wp:inline distT="0" distB="0" distL="0" distR="0">
            <wp:extent cx="3091415" cy="1980000"/>
            <wp:effectExtent l="19050" t="0" r="0" b="0"/>
            <wp:docPr id="140"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49"/>
                    <a:srcRect/>
                    <a:stretch>
                      <a:fillRect/>
                    </a:stretch>
                  </pic:blipFill>
                  <pic:spPr bwMode="auto">
                    <a:xfrm>
                      <a:off x="0" y="0"/>
                      <a:ext cx="3091415" cy="1980000"/>
                    </a:xfrm>
                    <a:prstGeom prst="rect">
                      <a:avLst/>
                    </a:prstGeom>
                    <a:noFill/>
                    <a:ln w="9525">
                      <a:noFill/>
                      <a:miter lim="800000"/>
                      <a:headEnd/>
                      <a:tailEnd/>
                    </a:ln>
                  </pic:spPr>
                </pic:pic>
              </a:graphicData>
            </a:graphic>
          </wp:inline>
        </w:drawing>
      </w:r>
    </w:p>
    <w:p w:rsidR="00E53501" w:rsidRPr="00CC6E96" w:rsidRDefault="00E53501" w:rsidP="00E53501">
      <w:pPr>
        <w:pStyle w:val="Default"/>
        <w:spacing w:after="120"/>
        <w:jc w:val="center"/>
        <w:rPr>
          <w:rFonts w:ascii="Times New Roman" w:hAnsi="Times New Roman" w:cs="Times New Roman"/>
          <w:i/>
          <w:sz w:val="22"/>
          <w:szCs w:val="22"/>
        </w:rPr>
      </w:pPr>
      <w:r w:rsidRPr="00CC6E96">
        <w:rPr>
          <w:rFonts w:ascii="Times New Roman" w:hAnsi="Times New Roman" w:cs="Times New Roman"/>
          <w:b/>
          <w:i/>
          <w:sz w:val="22"/>
          <w:szCs w:val="22"/>
        </w:rPr>
        <w:t xml:space="preserve">Слика </w:t>
      </w:r>
      <w:r w:rsidR="00CC6E96" w:rsidRPr="00CC6E96">
        <w:rPr>
          <w:rFonts w:ascii="Times New Roman" w:hAnsi="Times New Roman" w:cs="Times New Roman"/>
          <w:b/>
          <w:i/>
          <w:sz w:val="22"/>
          <w:szCs w:val="22"/>
          <w:lang w:val="sr-Cyrl-CS"/>
        </w:rPr>
        <w:t>9.</w:t>
      </w:r>
      <w:r w:rsidR="00DF0E4B">
        <w:rPr>
          <w:rFonts w:ascii="Times New Roman" w:hAnsi="Times New Roman" w:cs="Times New Roman"/>
          <w:b/>
          <w:i/>
          <w:sz w:val="22"/>
          <w:szCs w:val="22"/>
        </w:rPr>
        <w:t>11</w:t>
      </w:r>
      <w:r w:rsidR="00CC6E96" w:rsidRPr="00CC6E96">
        <w:rPr>
          <w:rFonts w:ascii="Times New Roman" w:hAnsi="Times New Roman" w:cs="Times New Roman"/>
          <w:b/>
          <w:i/>
          <w:sz w:val="22"/>
          <w:szCs w:val="22"/>
        </w:rPr>
        <w:t>.</w:t>
      </w:r>
      <w:r w:rsidR="00FF0E7C">
        <w:rPr>
          <w:rFonts w:ascii="Times New Roman" w:hAnsi="Times New Roman" w:cs="Times New Roman"/>
          <w:i/>
          <w:sz w:val="22"/>
          <w:szCs w:val="22"/>
        </w:rPr>
        <w:t xml:space="preserve"> Гранични пад [44</w:t>
      </w:r>
      <w:r w:rsidRPr="00CC6E96">
        <w:rPr>
          <w:rFonts w:ascii="Times New Roman" w:hAnsi="Times New Roman" w:cs="Times New Roman"/>
          <w:i/>
          <w:sz w:val="22"/>
          <w:szCs w:val="22"/>
        </w:rPr>
        <w:t>]</w:t>
      </w:r>
    </w:p>
    <w:p w:rsidR="00E53501" w:rsidRPr="00DF0E4B" w:rsidRDefault="00E53501" w:rsidP="00E53501">
      <w:pPr>
        <w:pStyle w:val="Default"/>
        <w:jc w:val="both"/>
        <w:rPr>
          <w:rFonts w:ascii="Times New Roman" w:hAnsi="Times New Roman" w:cs="Times New Roman"/>
          <w:i/>
          <w:sz w:val="22"/>
          <w:szCs w:val="22"/>
        </w:rPr>
      </w:pPr>
      <w:r w:rsidRPr="0095379C">
        <w:rPr>
          <w:rFonts w:ascii="Times New Roman" w:hAnsi="Times New Roman" w:cs="Times New Roman"/>
        </w:rPr>
        <w:t>Гранични пад се одређује при кочењу свим точковима на низбрдици</w:t>
      </w:r>
      <w:r w:rsidR="00DF0E4B">
        <w:rPr>
          <w:rFonts w:ascii="Times New Roman" w:hAnsi="Times New Roman" w:cs="Times New Roman"/>
        </w:rPr>
        <w:t>:</w:t>
      </w:r>
    </w:p>
    <w:p w:rsidR="00E53501" w:rsidRDefault="00E53501" w:rsidP="00E53501">
      <w:pPr>
        <w:pStyle w:val="Default"/>
        <w:jc w:val="both"/>
        <w:rPr>
          <w:i/>
          <w:sz w:val="22"/>
          <w:szCs w:val="22"/>
        </w:rPr>
      </w:pPr>
    </w:p>
    <w:tbl>
      <w:tblPr>
        <w:tblStyle w:val="TableGrid"/>
        <w:tblW w:w="9606" w:type="dxa"/>
        <w:tblLook w:val="0000"/>
      </w:tblPr>
      <w:tblGrid>
        <w:gridCol w:w="835"/>
        <w:gridCol w:w="2112"/>
        <w:gridCol w:w="4532"/>
        <w:gridCol w:w="2127"/>
      </w:tblGrid>
      <w:tr w:rsidR="00E53501" w:rsidTr="00CC6E96">
        <w:trPr>
          <w:trHeight w:val="135"/>
        </w:trPr>
        <w:tc>
          <w:tcPr>
            <w:tcW w:w="9606" w:type="dxa"/>
            <w:gridSpan w:val="4"/>
            <w:shd w:val="clear" w:color="auto" w:fill="auto"/>
          </w:tcPr>
          <w:p w:rsidR="00E53501" w:rsidRPr="00CC6E96" w:rsidRDefault="00E53501" w:rsidP="001305E3">
            <w:pPr>
              <w:tabs>
                <w:tab w:val="left" w:pos="3930"/>
              </w:tabs>
              <w:jc w:val="center"/>
              <w:rPr>
                <w:rFonts w:cs="Times New Roman"/>
                <w:i/>
                <w:lang w:val="sr-Cyrl-CS"/>
              </w:rPr>
            </w:pPr>
            <w:r w:rsidRPr="00CC6E96">
              <w:rPr>
                <w:rFonts w:cs="Times New Roman"/>
                <w:b/>
                <w:i/>
                <w:lang w:val="sr-Cyrl-CS"/>
              </w:rPr>
              <w:t>Табела 9.1</w:t>
            </w:r>
            <w:r w:rsidR="00DF0E4B">
              <w:rPr>
                <w:rFonts w:cs="Times New Roman"/>
                <w:b/>
                <w:i/>
              </w:rPr>
              <w:t>4</w:t>
            </w:r>
            <w:r w:rsidR="00CC6E96" w:rsidRPr="00CC6E96">
              <w:rPr>
                <w:rFonts w:cs="Times New Roman"/>
                <w:i/>
              </w:rPr>
              <w:t xml:space="preserve">. </w:t>
            </w:r>
            <w:r w:rsidRPr="00CC6E96">
              <w:rPr>
                <w:rFonts w:cs="Times New Roman"/>
                <w:i/>
              </w:rPr>
              <w:t>Услови клизања</w:t>
            </w:r>
            <w:r w:rsidR="00FF0E7C">
              <w:rPr>
                <w:rFonts w:cs="Times New Roman"/>
                <w:i/>
              </w:rPr>
              <w:t xml:space="preserve"> [44</w:t>
            </w:r>
            <w:r w:rsidRPr="00CC6E96">
              <w:rPr>
                <w:rFonts w:cs="Times New Roman"/>
                <w:i/>
              </w:rPr>
              <w:t>]</w:t>
            </w:r>
          </w:p>
        </w:tc>
      </w:tr>
      <w:tr w:rsidR="00E53501" w:rsidRPr="008B1FD3" w:rsidTr="001305E3">
        <w:tblPrEx>
          <w:tblLook w:val="04A0"/>
        </w:tblPrEx>
        <w:tc>
          <w:tcPr>
            <w:tcW w:w="835" w:type="dxa"/>
            <w:shd w:val="clear" w:color="auto" w:fill="FFFFFF" w:themeFill="background1"/>
            <w:vAlign w:val="center"/>
          </w:tcPr>
          <w:p w:rsidR="00E53501" w:rsidRPr="003E6A99" w:rsidRDefault="00E53501" w:rsidP="001305E3">
            <w:pPr>
              <w:tabs>
                <w:tab w:val="left" w:pos="3930"/>
              </w:tabs>
              <w:jc w:val="center"/>
              <w:rPr>
                <w:rFonts w:cs="Times New Roman"/>
                <w:b/>
                <w:lang w:val="sr-Cyrl-CS"/>
              </w:rPr>
            </w:pPr>
            <w:r w:rsidRPr="003E6A99">
              <w:rPr>
                <w:rFonts w:cs="Times New Roman"/>
                <w:b/>
                <w:lang w:val="sr-Cyrl-CS"/>
              </w:rPr>
              <w:t>Редни број</w:t>
            </w:r>
          </w:p>
        </w:tc>
        <w:tc>
          <w:tcPr>
            <w:tcW w:w="2112" w:type="dxa"/>
            <w:shd w:val="clear" w:color="auto" w:fill="FFFFFF" w:themeFill="background1"/>
            <w:vAlign w:val="center"/>
          </w:tcPr>
          <w:p w:rsidR="00E53501" w:rsidRPr="003E6A99" w:rsidRDefault="00E53501" w:rsidP="001305E3">
            <w:pPr>
              <w:tabs>
                <w:tab w:val="left" w:pos="3930"/>
              </w:tabs>
              <w:jc w:val="center"/>
              <w:rPr>
                <w:rFonts w:cs="Times New Roman"/>
                <w:b/>
                <w:lang w:val="sr-Cyrl-CS"/>
              </w:rPr>
            </w:pPr>
            <w:r w:rsidRPr="003E6A99">
              <w:rPr>
                <w:rFonts w:cs="Times New Roman"/>
                <w:b/>
                <w:lang w:val="sr-Cyrl-CS"/>
              </w:rPr>
              <w:t>Назив величине</w:t>
            </w:r>
          </w:p>
        </w:tc>
        <w:tc>
          <w:tcPr>
            <w:tcW w:w="4532" w:type="dxa"/>
            <w:shd w:val="clear" w:color="auto" w:fill="FFFFFF" w:themeFill="background1"/>
            <w:vAlign w:val="center"/>
          </w:tcPr>
          <w:p w:rsidR="00E53501" w:rsidRPr="003E6A99" w:rsidRDefault="00E53501" w:rsidP="001305E3">
            <w:pPr>
              <w:tabs>
                <w:tab w:val="left" w:pos="3930"/>
              </w:tabs>
              <w:jc w:val="center"/>
              <w:rPr>
                <w:rFonts w:cs="Times New Roman"/>
                <w:b/>
              </w:rPr>
            </w:pPr>
            <w:r w:rsidRPr="003E6A99">
              <w:rPr>
                <w:rFonts w:cs="Times New Roman"/>
                <w:b/>
              </w:rPr>
              <w:t>Прорачун клизања возила за гранични пад</w:t>
            </w:r>
          </w:p>
        </w:tc>
        <w:tc>
          <w:tcPr>
            <w:tcW w:w="2127" w:type="dxa"/>
            <w:shd w:val="clear" w:color="auto" w:fill="FFFFFF" w:themeFill="background1"/>
            <w:vAlign w:val="center"/>
          </w:tcPr>
          <w:p w:rsidR="00E53501" w:rsidRPr="003E6A99" w:rsidRDefault="00E53501" w:rsidP="001305E3">
            <w:pPr>
              <w:tabs>
                <w:tab w:val="left" w:pos="3930"/>
              </w:tabs>
              <w:jc w:val="center"/>
              <w:rPr>
                <w:rFonts w:cs="Times New Roman"/>
                <w:b/>
              </w:rPr>
            </w:pPr>
            <w:r w:rsidRPr="003E6A99">
              <w:rPr>
                <w:rFonts w:cs="Times New Roman"/>
                <w:b/>
              </w:rPr>
              <w:t>Резултати прорачуна</w:t>
            </w:r>
          </w:p>
        </w:tc>
      </w:tr>
      <w:tr w:rsidR="00E53501" w:rsidTr="001305E3">
        <w:tblPrEx>
          <w:tblLook w:val="04A0"/>
        </w:tblPrEx>
        <w:tc>
          <w:tcPr>
            <w:tcW w:w="835" w:type="dxa"/>
            <w:shd w:val="clear" w:color="auto" w:fill="FFFFFF" w:themeFill="background1"/>
            <w:vAlign w:val="center"/>
          </w:tcPr>
          <w:p w:rsidR="00E53501" w:rsidRPr="003E6A99" w:rsidRDefault="00E53501" w:rsidP="001305E3">
            <w:pPr>
              <w:tabs>
                <w:tab w:val="left" w:pos="3930"/>
              </w:tabs>
              <w:jc w:val="center"/>
              <w:rPr>
                <w:rFonts w:cs="Times New Roman"/>
                <w:b/>
                <w:i/>
                <w:lang w:val="sr-Cyrl-CS"/>
              </w:rPr>
            </w:pPr>
            <w:r w:rsidRPr="003E6A99">
              <w:rPr>
                <w:rFonts w:cs="Times New Roman"/>
                <w:b/>
                <w:i/>
                <w:lang w:val="sr-Cyrl-CS"/>
              </w:rPr>
              <w:t>1</w:t>
            </w:r>
          </w:p>
        </w:tc>
        <w:tc>
          <w:tcPr>
            <w:tcW w:w="2112" w:type="dxa"/>
            <w:shd w:val="clear" w:color="auto" w:fill="FFFFFF" w:themeFill="background1"/>
            <w:vAlign w:val="center"/>
          </w:tcPr>
          <w:p w:rsidR="00E53501" w:rsidRPr="003E6A99" w:rsidRDefault="00E53501" w:rsidP="001305E3">
            <w:pPr>
              <w:tabs>
                <w:tab w:val="left" w:pos="3930"/>
              </w:tabs>
              <w:jc w:val="center"/>
              <w:rPr>
                <w:rFonts w:cs="Times New Roman"/>
              </w:rPr>
            </w:pPr>
            <w:r w:rsidRPr="003E6A99">
              <w:rPr>
                <w:rFonts w:cs="Times New Roman"/>
              </w:rPr>
              <w:t>Услов клизања</w:t>
            </w:r>
          </w:p>
        </w:tc>
        <w:tc>
          <w:tcPr>
            <w:tcW w:w="4532" w:type="dxa"/>
          </w:tcPr>
          <w:p w:rsidR="00E53501" w:rsidRPr="003E6A99" w:rsidRDefault="00E53501" w:rsidP="001305E3">
            <w:pPr>
              <w:tabs>
                <w:tab w:val="left" w:pos="3930"/>
              </w:tabs>
              <w:jc w:val="both"/>
              <w:rPr>
                <w:rFonts w:ascii="Cambria Math" w:hAnsi="Cambria Math" w:cs="Times New Roman"/>
                <w:i/>
              </w:rPr>
            </w:pPr>
            <m:oMathPara>
              <m:oMath>
                <m:r>
                  <w:rPr>
                    <w:rFonts w:ascii="Cambria Math" w:hAnsi="Cambria Math" w:cs="Times New Roman"/>
                  </w:rPr>
                  <m:t>K=</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2</m:t>
                    </m:r>
                  </m:sub>
                </m:sSub>
                <m:r>
                  <w:rPr>
                    <w:rFonts w:ascii="Cambria Math" w:hAnsi="Cambria Math" w:cs="Times New Roman"/>
                  </w:rPr>
                  <m:t>≥φ</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2</m:t>
                        </m:r>
                      </m:sub>
                    </m:sSub>
                  </m:e>
                </m:d>
              </m:oMath>
            </m:oMathPara>
          </w:p>
          <w:p w:rsidR="00E53501" w:rsidRPr="003E6A99" w:rsidRDefault="00E53501" w:rsidP="001305E3">
            <w:pPr>
              <w:tabs>
                <w:tab w:val="left" w:pos="3930"/>
              </w:tabs>
              <w:jc w:val="both"/>
              <w:rPr>
                <w:rFonts w:ascii="Cambria Math" w:hAnsi="Cambria Math" w:cs="Times New Roman"/>
                <w:i/>
              </w:rPr>
            </w:pPr>
            <m:oMathPara>
              <m:oMath>
                <m:r>
                  <w:rPr>
                    <w:rFonts w:ascii="Cambria Math" w:hAnsi="Cambria Math" w:cs="Times New Roman"/>
                    <w:lang w:val="sr-Cyrl-CS"/>
                  </w:rPr>
                  <m:t>K=</m:t>
                </m:r>
                <m:d>
                  <m:dPr>
                    <m:ctrlPr>
                      <w:rPr>
                        <w:rFonts w:ascii="Cambria Math" w:hAnsi="Cambria Math" w:cs="Times New Roman"/>
                        <w:i/>
                        <w:lang w:val="sr-Cyrl-CS"/>
                      </w:rPr>
                    </m:ctrlPr>
                  </m:dPr>
                  <m:e>
                    <m:sSub>
                      <m:sSubPr>
                        <m:ctrlPr>
                          <w:rPr>
                            <w:rFonts w:ascii="Cambria Math" w:hAnsi="Cambria Math" w:cs="Times New Roman"/>
                            <w:i/>
                            <w:lang w:val="sr-Cyrl-CS"/>
                          </w:rPr>
                        </m:ctrlPr>
                      </m:sSubPr>
                      <m:e>
                        <m:r>
                          <w:rPr>
                            <w:rFonts w:ascii="Cambria Math" w:hAnsi="Cambria Math" w:cs="Times New Roman"/>
                            <w:lang w:val="sr-Cyrl-CS"/>
                          </w:rPr>
                          <m:t>h</m:t>
                        </m:r>
                      </m:e>
                      <m:sub>
                        <m:r>
                          <w:rPr>
                            <w:rFonts w:ascii="Cambria Math" w:hAnsi="Cambria Math" w:cs="Times New Roman"/>
                            <w:lang w:val="sr-Cyrl-CS"/>
                          </w:rPr>
                          <m:t>T</m:t>
                        </m:r>
                      </m:sub>
                    </m:sSub>
                    <m:r>
                      <w:rPr>
                        <w:rFonts w:ascii="Cambria Math" w:hAnsi="Cambria Math" w:cs="Times New Roman"/>
                        <w:lang w:val="sr-Cyrl-CS"/>
                      </w:rPr>
                      <m:t>/G∙a</m:t>
                    </m:r>
                  </m:e>
                </m:d>
                <m:r>
                  <w:rPr>
                    <w:rFonts w:ascii="Cambria Math" w:hAnsi="Cambria Math" w:cs="Times New Roman"/>
                    <w:lang w:val="sr-Cyrl-CS"/>
                  </w:rPr>
                  <m:t>∙K∙G∙</m:t>
                </m:r>
                <m:func>
                  <m:funcPr>
                    <m:ctrlPr>
                      <w:rPr>
                        <w:rFonts w:ascii="Cambria Math" w:hAnsi="Cambria Math" w:cs="Times New Roman"/>
                        <w:i/>
                        <w:lang w:val="sr-Cyrl-CS"/>
                      </w:rPr>
                    </m:ctrlPr>
                  </m:funcPr>
                  <m:fName>
                    <m:r>
                      <m:rPr>
                        <m:sty m:val="p"/>
                      </m:rPr>
                      <w:rPr>
                        <w:rFonts w:ascii="Cambria Math" w:hAnsi="Cambria Math" w:cs="Times New Roman"/>
                        <w:lang w:val="sr-Cyrl-CS"/>
                      </w:rPr>
                      <m:t>cos</m:t>
                    </m:r>
                  </m:fName>
                  <m:e>
                    <m:r>
                      <w:rPr>
                        <w:rFonts w:ascii="Cambria Math" w:hAnsi="Cambria Math" w:cs="Times New Roman"/>
                        <w:lang w:val="sr-Cyrl-CS"/>
                      </w:rPr>
                      <m:t>α</m:t>
                    </m:r>
                  </m:e>
                </m:func>
              </m:oMath>
            </m:oMathPara>
          </w:p>
          <w:p w:rsidR="00E53501" w:rsidRPr="003E6A99" w:rsidRDefault="00C759F5" w:rsidP="001305E3">
            <w:pPr>
              <w:tabs>
                <w:tab w:val="left" w:pos="3930"/>
              </w:tabs>
              <w:jc w:val="both"/>
              <w:rPr>
                <w:rFonts w:ascii="Cambria Math" w:hAnsi="Cambria Math" w:cs="Times New Roman"/>
                <w:lang w:val="sr-Cyrl-CS"/>
              </w:rPr>
            </w:pPr>
            <m:oMathPara>
              <m:oMath>
                <m:func>
                  <m:funcPr>
                    <m:ctrlPr>
                      <w:rPr>
                        <w:rFonts w:ascii="Cambria Math" w:hAnsi="Cambria Math" w:cs="Times New Roman"/>
                        <w:i/>
                        <w:lang w:val="sr-Cyrl-CS"/>
                      </w:rPr>
                    </m:ctrlPr>
                  </m:funcPr>
                  <m:fName>
                    <m:r>
                      <m:rPr>
                        <m:sty m:val="p"/>
                      </m:rPr>
                      <w:rPr>
                        <w:rFonts w:ascii="Cambria Math" w:hAnsi="Cambria Math" w:cs="Times New Roman"/>
                        <w:lang w:val="sr-Cyrl-CS"/>
                      </w:rPr>
                      <m:t>cos</m:t>
                    </m:r>
                  </m:fName>
                  <m:e>
                    <m:sSub>
                      <m:sSubPr>
                        <m:ctrlPr>
                          <w:rPr>
                            <w:rFonts w:ascii="Cambria Math" w:hAnsi="Cambria Math" w:cs="Times New Roman"/>
                            <w:i/>
                            <w:lang w:val="sr-Cyrl-CS"/>
                          </w:rPr>
                        </m:ctrlPr>
                      </m:sSubPr>
                      <m:e>
                        <m:r>
                          <w:rPr>
                            <w:rFonts w:ascii="Cambria Math" w:hAnsi="Cambria Math" w:cs="Times New Roman"/>
                            <w:lang w:val="sr-Cyrl-CS"/>
                          </w:rPr>
                          <m:t>α</m:t>
                        </m:r>
                      </m:e>
                      <m:sub>
                        <m:r>
                          <w:rPr>
                            <w:rFonts w:ascii="Cambria Math" w:hAnsi="Cambria Math" w:cs="Times New Roman"/>
                            <w:lang w:val="sr-Cyrl-CS"/>
                          </w:rPr>
                          <m:t>k</m:t>
                        </m:r>
                      </m:sub>
                    </m:sSub>
                  </m:e>
                </m:func>
                <m:r>
                  <w:rPr>
                    <w:rFonts w:ascii="Cambria Math" w:hAnsi="Cambria Math" w:cs="Times New Roman"/>
                    <w:lang w:val="sr-Cyrl-CS"/>
                  </w:rPr>
                  <m:t>≤K/</m:t>
                </m:r>
                <m:d>
                  <m:dPr>
                    <m:ctrlPr>
                      <w:rPr>
                        <w:rFonts w:ascii="Cambria Math" w:hAnsi="Cambria Math" w:cs="Times New Roman"/>
                        <w:i/>
                        <w:lang w:val="sr-Cyrl-CS"/>
                      </w:rPr>
                    </m:ctrlPr>
                  </m:dPr>
                  <m:e>
                    <m:r>
                      <w:rPr>
                        <w:rFonts w:ascii="Cambria Math" w:hAnsi="Cambria Math" w:cs="Times New Roman"/>
                        <w:lang w:val="sr-Cyrl-CS"/>
                      </w:rPr>
                      <m:t>φ∙G</m:t>
                    </m:r>
                  </m:e>
                </m:d>
              </m:oMath>
            </m:oMathPara>
          </w:p>
        </w:tc>
        <w:tc>
          <w:tcPr>
            <w:tcW w:w="2127" w:type="dxa"/>
            <w:vAlign w:val="center"/>
          </w:tcPr>
          <w:p w:rsidR="00E53501" w:rsidRDefault="00C759F5" w:rsidP="001305E3">
            <w:pPr>
              <w:tabs>
                <w:tab w:val="left" w:pos="3930"/>
              </w:tabs>
              <w:jc w:val="center"/>
              <w:rPr>
                <w:rFonts w:ascii="Cambria Math" w:eastAsiaTheme="minorEastAsia" w:hAnsi="Cambria Math" w:cs="Times New Roman"/>
              </w:rPr>
            </w:pPr>
            <m:oMath>
              <m:func>
                <m:funcPr>
                  <m:ctrlPr>
                    <w:rPr>
                      <w:rFonts w:ascii="Cambria Math" w:hAnsi="Cambria Math" w:cs="Times New Roman"/>
                      <w:i/>
                      <w:lang w:val="sr-Cyrl-CS"/>
                    </w:rPr>
                  </m:ctrlPr>
                </m:funcPr>
                <m:fName>
                  <m:r>
                    <m:rPr>
                      <m:sty m:val="p"/>
                    </m:rPr>
                    <w:rPr>
                      <w:rFonts w:ascii="Cambria Math" w:hAnsi="Cambria Math" w:cs="Times New Roman"/>
                      <w:lang w:val="sr-Cyrl-CS"/>
                    </w:rPr>
                    <m:t>cos</m:t>
                  </m:r>
                </m:fName>
                <m:e>
                  <m:sSub>
                    <m:sSubPr>
                      <m:ctrlPr>
                        <w:rPr>
                          <w:rFonts w:ascii="Cambria Math" w:hAnsi="Cambria Math" w:cs="Times New Roman"/>
                          <w:i/>
                          <w:lang w:val="sr-Cyrl-CS"/>
                        </w:rPr>
                      </m:ctrlPr>
                    </m:sSubPr>
                    <m:e>
                      <m:r>
                        <w:rPr>
                          <w:rFonts w:ascii="Cambria Math" w:hAnsi="Cambria Math" w:cs="Times New Roman"/>
                          <w:lang w:val="sr-Cyrl-CS"/>
                        </w:rPr>
                        <m:t>α</m:t>
                      </m:r>
                    </m:e>
                    <m:sub>
                      <m:r>
                        <w:rPr>
                          <w:rFonts w:ascii="Cambria Math" w:hAnsi="Cambria Math" w:cs="Times New Roman"/>
                          <w:lang w:val="sr-Cyrl-CS"/>
                        </w:rPr>
                        <m:t>k</m:t>
                      </m:r>
                    </m:sub>
                  </m:sSub>
                </m:e>
              </m:func>
              <m:r>
                <w:rPr>
                  <w:rFonts w:ascii="Cambria Math" w:hAnsi="Cambria Math" w:cs="Times New Roman"/>
                  <w:lang w:val="sr-Cyrl-CS"/>
                </w:rPr>
                <m:t>≤1</m:t>
              </m:r>
            </m:oMath>
            <w:r w:rsidR="00E53501" w:rsidRPr="003E6A99">
              <w:rPr>
                <w:rFonts w:ascii="Cambria Math" w:eastAsiaTheme="minorEastAsia" w:hAnsi="Cambria Math" w:cs="Times New Roman"/>
              </w:rPr>
              <w:t xml:space="preserve"> </w:t>
            </w:r>
          </w:p>
          <w:p w:rsidR="00E53501" w:rsidRPr="003E6A99" w:rsidRDefault="00C759F5" w:rsidP="001305E3">
            <w:pPr>
              <w:tabs>
                <w:tab w:val="left" w:pos="3930"/>
              </w:tabs>
              <w:jc w:val="center"/>
              <w:rPr>
                <w:rFonts w:ascii="Cambria Math" w:hAnsi="Cambria Math" w:cs="Times New Roman"/>
              </w:rPr>
            </w:pPr>
            <m:oMathPara>
              <m:oMath>
                <m:sSub>
                  <m:sSubPr>
                    <m:ctrlPr>
                      <w:rPr>
                        <w:rFonts w:ascii="Cambria Math" w:hAnsi="Cambria Math" w:cs="Times New Roman"/>
                        <w:i/>
                        <w:lang w:val="sr-Cyrl-CS"/>
                      </w:rPr>
                    </m:ctrlPr>
                  </m:sSubPr>
                  <m:e>
                    <m:r>
                      <w:rPr>
                        <w:rFonts w:ascii="Cambria Math" w:hAnsi="Cambria Math" w:cs="Times New Roman"/>
                        <w:lang w:val="sr-Cyrl-CS"/>
                      </w:rPr>
                      <m:t>α</m:t>
                    </m:r>
                  </m:e>
                  <m:sub>
                    <m:r>
                      <w:rPr>
                        <w:rFonts w:ascii="Cambria Math" w:hAnsi="Cambria Math" w:cs="Times New Roman"/>
                        <w:lang w:val="sr-Cyrl-CS"/>
                      </w:rPr>
                      <m:t>k</m:t>
                    </m:r>
                  </m:sub>
                </m:sSub>
                <m:r>
                  <w:rPr>
                    <w:rFonts w:ascii="Cambria Math" w:hAnsi="Cambria Math" w:cs="Times New Roman"/>
                    <w:lang w:val="sr-Cyrl-CS"/>
                  </w:rPr>
                  <m:t>=45°</m:t>
                </m:r>
              </m:oMath>
            </m:oMathPara>
          </w:p>
        </w:tc>
      </w:tr>
      <w:tr w:rsidR="00E53501" w:rsidTr="001305E3">
        <w:tblPrEx>
          <w:tblLook w:val="04A0"/>
        </w:tblPrEx>
        <w:tc>
          <w:tcPr>
            <w:tcW w:w="835" w:type="dxa"/>
            <w:shd w:val="clear" w:color="auto" w:fill="FFFFFF" w:themeFill="background1"/>
            <w:vAlign w:val="center"/>
          </w:tcPr>
          <w:p w:rsidR="00E53501" w:rsidRPr="003E6A99" w:rsidRDefault="00E53501" w:rsidP="001305E3">
            <w:pPr>
              <w:tabs>
                <w:tab w:val="left" w:pos="3930"/>
              </w:tabs>
              <w:jc w:val="center"/>
              <w:rPr>
                <w:rFonts w:cs="Times New Roman"/>
                <w:b/>
                <w:i/>
                <w:lang w:val="sr-Cyrl-CS"/>
              </w:rPr>
            </w:pPr>
            <w:r w:rsidRPr="003E6A99">
              <w:rPr>
                <w:rFonts w:cs="Times New Roman"/>
                <w:b/>
                <w:i/>
                <w:lang w:val="sr-Cyrl-CS"/>
              </w:rPr>
              <w:t>2</w:t>
            </w:r>
          </w:p>
        </w:tc>
        <w:tc>
          <w:tcPr>
            <w:tcW w:w="2112" w:type="dxa"/>
            <w:shd w:val="clear" w:color="auto" w:fill="FFFFFF" w:themeFill="background1"/>
            <w:vAlign w:val="center"/>
          </w:tcPr>
          <w:p w:rsidR="00E53501" w:rsidRPr="003E6A99" w:rsidRDefault="00E53501" w:rsidP="001305E3">
            <w:pPr>
              <w:tabs>
                <w:tab w:val="left" w:pos="3930"/>
              </w:tabs>
              <w:jc w:val="center"/>
              <w:rPr>
                <w:rFonts w:cs="Times New Roman"/>
                <w:lang w:val="sr-Cyrl-CS"/>
              </w:rPr>
            </w:pPr>
            <w:r w:rsidRPr="003E6A99">
              <w:rPr>
                <w:rFonts w:cs="Times New Roman"/>
              </w:rPr>
              <w:t xml:space="preserve">Услов превртања око предње </w:t>
            </w:r>
            <w:r w:rsidRPr="003E6A99">
              <w:rPr>
                <w:rFonts w:cs="Times New Roman"/>
                <w:lang w:val="sr-Cyrl-CS"/>
              </w:rPr>
              <w:t>осовине</w:t>
            </w:r>
          </w:p>
        </w:tc>
        <w:tc>
          <w:tcPr>
            <w:tcW w:w="4532" w:type="dxa"/>
          </w:tcPr>
          <w:p w:rsidR="00E53501" w:rsidRPr="003E6A99" w:rsidRDefault="00C759F5" w:rsidP="001305E3">
            <w:pPr>
              <w:tabs>
                <w:tab w:val="left" w:pos="3930"/>
              </w:tabs>
              <w:jc w:val="both"/>
              <w:rPr>
                <w:rFonts w:ascii="Cambria Math" w:eastAsiaTheme="minorEastAsia" w:hAnsi="Cambria Math" w:cs="Times New Roman"/>
              </w:rPr>
            </w:pPr>
            <m:oMathPara>
              <m:oMath>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2</m:t>
                    </m:r>
                  </m:sub>
                </m:sSub>
                <m:r>
                  <w:rPr>
                    <w:rFonts w:ascii="Cambria Math" w:hAnsi="Cambria Math" w:cs="Times New Roman"/>
                  </w:rPr>
                  <m:t>≤0</m:t>
                </m:r>
              </m:oMath>
            </m:oMathPara>
          </w:p>
          <w:p w:rsidR="00E53501" w:rsidRPr="003E6A99" w:rsidRDefault="00C759F5" w:rsidP="001305E3">
            <w:pPr>
              <w:tabs>
                <w:tab w:val="left" w:pos="3930"/>
              </w:tabs>
              <w:jc w:val="both"/>
              <w:rPr>
                <w:rFonts w:ascii="Cambria Math" w:eastAsiaTheme="minorEastAsia" w:hAnsi="Cambria Math" w:cs="Times New Roman"/>
              </w:rPr>
            </w:pPr>
            <m:oMathPara>
              <m:oMath>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α</m:t>
                    </m:r>
                  </m:sub>
                </m:sSub>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jk</m:t>
                    </m:r>
                  </m:sub>
                </m:sSub>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T</m:t>
                    </m:r>
                  </m:sub>
                </m:sSub>
                <m:r>
                  <w:rPr>
                    <w:rFonts w:ascii="Cambria Math" w:eastAsiaTheme="minorEastAsia" w:hAnsi="Cambria Math" w:cs="Times New Roman"/>
                  </w:rPr>
                  <m:t>-G</m:t>
                </m:r>
                <m:func>
                  <m:funcPr>
                    <m:ctrlPr>
                      <w:rPr>
                        <w:rFonts w:ascii="Cambria Math" w:eastAsiaTheme="minorEastAsia" w:hAnsi="Cambria Math" w:cs="Times New Roman"/>
                        <w:i/>
                      </w:rPr>
                    </m:ctrlPr>
                  </m:funcPr>
                  <m:fName>
                    <m:r>
                      <m:rPr>
                        <m:sty m:val="p"/>
                      </m:rPr>
                      <w:rPr>
                        <w:rFonts w:ascii="Cambria Math" w:hAnsi="Cambria Math" w:cs="Times New Roman"/>
                      </w:rPr>
                      <m:t>cos</m:t>
                    </m:r>
                  </m:fName>
                  <m:e>
                    <m:r>
                      <w:rPr>
                        <w:rFonts w:ascii="Cambria Math" w:eastAsiaTheme="minorEastAsia" w:hAnsi="Cambria Math" w:cs="Times New Roman"/>
                      </w:rPr>
                      <m:t>α∙a</m:t>
                    </m:r>
                  </m:e>
                </m:func>
              </m:oMath>
            </m:oMathPara>
          </w:p>
          <w:p w:rsidR="00E53501" w:rsidRPr="003E6A99" w:rsidRDefault="00C759F5" w:rsidP="001305E3">
            <w:pPr>
              <w:tabs>
                <w:tab w:val="left" w:pos="3930"/>
              </w:tabs>
              <w:jc w:val="both"/>
              <w:rPr>
                <w:rFonts w:ascii="Cambria Math" w:eastAsiaTheme="minorEastAsia" w:hAnsi="Cambria Math" w:cs="Times New Roman"/>
              </w:rPr>
            </w:pPr>
            <m:oMathPara>
              <m:oMath>
                <m:sSub>
                  <m:sSubPr>
                    <m:ctrlPr>
                      <w:rPr>
                        <w:rFonts w:ascii="Cambria Math" w:hAnsi="Cambria Math" w:cs="Times New Roman"/>
                        <w:i/>
                      </w:rPr>
                    </m:ctrlPr>
                  </m:sSubPr>
                  <m:e>
                    <m:r>
                      <w:rPr>
                        <w:rFonts w:ascii="Cambria Math" w:hAnsi="Cambria Math" w:cs="Times New Roman"/>
                      </w:rPr>
                      <m:t>Z</m:t>
                    </m:r>
                  </m:e>
                  <m:sub>
                    <m:r>
                      <w:rPr>
                        <w:rFonts w:ascii="Cambria Math" w:hAnsi="Cambria Math" w:cs="Times New Roman"/>
                      </w:rPr>
                      <m:t>2</m:t>
                    </m:r>
                  </m:sub>
                </m:sSub>
                <m:r>
                  <w:rPr>
                    <w:rFonts w:ascii="Cambria Math" w:hAnsi="Cambria Math" w:cs="Times New Roman"/>
                  </w:rPr>
                  <m:t>=</m:t>
                </m:r>
                <m:d>
                  <m:dPr>
                    <m:ctrlPr>
                      <w:rPr>
                        <w:rFonts w:ascii="Cambria Math" w:hAnsi="Cambria Math" w:cs="Times New Roman"/>
                        <w:i/>
                      </w:rPr>
                    </m:ctrlPr>
                  </m:dPr>
                  <m:e>
                    <m:r>
                      <w:rPr>
                        <w:rFonts w:ascii="Cambria Math" w:hAnsi="Cambria Math" w:cs="Times New Roman"/>
                      </w:rPr>
                      <m:t>-G</m:t>
                    </m:r>
                    <m:func>
                      <m:funcPr>
                        <m:ctrlPr>
                          <w:rPr>
                            <w:rFonts w:ascii="Cambria Math" w:hAnsi="Cambria Math" w:cs="Times New Roman"/>
                            <w:i/>
                          </w:rPr>
                        </m:ctrlPr>
                      </m:funcPr>
                      <m:fName>
                        <m:r>
                          <m:rPr>
                            <m:sty m:val="p"/>
                          </m:rPr>
                          <w:rPr>
                            <w:rFonts w:ascii="Cambria Math" w:hAnsi="Cambria Math" w:cs="Times New Roman"/>
                          </w:rPr>
                          <m:t>sin</m:t>
                        </m:r>
                      </m:fName>
                      <m:e>
                        <m:r>
                          <w:rPr>
                            <w:rFonts w:ascii="Cambria Math" w:hAnsi="Cambria Math" w:cs="Times New Roman"/>
                          </w:rPr>
                          <m:t>α∙</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jk</m:t>
                            </m:r>
                          </m:sub>
                        </m:sSub>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T</m:t>
                            </m:r>
                          </m:sub>
                        </m:sSub>
                        <m:r>
                          <w:rPr>
                            <w:rFonts w:ascii="Cambria Math" w:hAnsi="Cambria Math" w:cs="Times New Roman"/>
                          </w:rPr>
                          <m:t>+</m:t>
                        </m:r>
                        <m:r>
                          <w:rPr>
                            <w:rFonts w:ascii="Cambria Math" w:eastAsiaTheme="minorEastAsia" w:hAnsi="Cambria Math" w:cs="Times New Roman"/>
                          </w:rPr>
                          <m:t>G</m:t>
                        </m:r>
                        <m:func>
                          <m:funcPr>
                            <m:ctrlPr>
                              <w:rPr>
                                <w:rFonts w:ascii="Cambria Math" w:eastAsiaTheme="minorEastAsia" w:hAnsi="Cambria Math" w:cs="Times New Roman"/>
                                <w:i/>
                              </w:rPr>
                            </m:ctrlPr>
                          </m:funcPr>
                          <m:fName>
                            <m:r>
                              <m:rPr>
                                <m:sty m:val="p"/>
                              </m:rPr>
                              <w:rPr>
                                <w:rFonts w:ascii="Cambria Math" w:hAnsi="Cambria Math" w:cs="Times New Roman"/>
                              </w:rPr>
                              <m:t>cos</m:t>
                            </m:r>
                          </m:fName>
                          <m:e>
                            <m:r>
                              <w:rPr>
                                <w:rFonts w:ascii="Cambria Math" w:eastAsiaTheme="minorEastAsia" w:hAnsi="Cambria Math" w:cs="Times New Roman"/>
                              </w:rPr>
                              <m:t>α∙a</m:t>
                            </m:r>
                          </m:e>
                        </m:func>
                      </m:e>
                    </m:func>
                  </m:e>
                </m:d>
                <m:r>
                  <w:rPr>
                    <w:rFonts w:ascii="Cambria Math" w:hAnsi="Cambria Math" w:cs="Times New Roman"/>
                  </w:rPr>
                  <m:t>/l</m:t>
                </m:r>
              </m:oMath>
            </m:oMathPara>
          </w:p>
          <w:p w:rsidR="00E53501" w:rsidRPr="003E6A99" w:rsidRDefault="00E53501" w:rsidP="001305E3">
            <w:pPr>
              <w:tabs>
                <w:tab w:val="left" w:pos="3930"/>
              </w:tabs>
              <w:jc w:val="both"/>
              <w:rPr>
                <w:rFonts w:ascii="Cambria Math" w:eastAsiaTheme="minorEastAsia" w:hAnsi="Cambria Math" w:cs="Times New Roman"/>
              </w:rPr>
            </w:pPr>
            <m:oMathPara>
              <m:oMath>
                <m:r>
                  <w:rPr>
                    <w:rFonts w:ascii="Cambria Math" w:eastAsiaTheme="minorEastAsia" w:hAnsi="Cambria Math" w:cs="Times New Roman"/>
                  </w:rPr>
                  <m:t>G</m:t>
                </m:r>
                <m:func>
                  <m:funcPr>
                    <m:ctrlPr>
                      <w:rPr>
                        <w:rFonts w:ascii="Cambria Math" w:eastAsiaTheme="minorEastAsia" w:hAnsi="Cambria Math" w:cs="Times New Roman"/>
                        <w:i/>
                      </w:rPr>
                    </m:ctrlPr>
                  </m:funcPr>
                  <m:fName>
                    <m:r>
                      <m:rPr>
                        <m:sty m:val="p"/>
                      </m:rPr>
                      <w:rPr>
                        <w:rFonts w:ascii="Cambria Math" w:hAnsi="Cambria Math" w:cs="Times New Roman"/>
                      </w:rPr>
                      <m:t>cos</m:t>
                    </m:r>
                  </m:fName>
                  <m:e>
                    <m:r>
                      <w:rPr>
                        <w:rFonts w:ascii="Cambria Math" w:eastAsiaTheme="minorEastAsia" w:hAnsi="Cambria Math" w:cs="Times New Roman"/>
                      </w:rPr>
                      <m:t>α∙a</m:t>
                    </m:r>
                  </m:e>
                </m:func>
                <m:r>
                  <w:rPr>
                    <w:rFonts w:ascii="Cambria Math" w:eastAsiaTheme="minorEastAsia" w:hAnsi="Cambria Math" w:cs="Times New Roman"/>
                  </w:rPr>
                  <m:t>-G</m:t>
                </m:r>
                <m:func>
                  <m:funcPr>
                    <m:ctrlPr>
                      <w:rPr>
                        <w:rFonts w:ascii="Cambria Math" w:eastAsiaTheme="minorEastAsia" w:hAnsi="Cambria Math" w:cs="Times New Roman"/>
                        <w:i/>
                      </w:rPr>
                    </m:ctrlPr>
                  </m:funcPr>
                  <m:fName>
                    <m:r>
                      <m:rPr>
                        <m:sty m:val="p"/>
                      </m:rPr>
                      <w:rPr>
                        <w:rFonts w:ascii="Cambria Math" w:hAnsi="Cambria Math" w:cs="Times New Roman"/>
                      </w:rPr>
                      <m:t>sin</m:t>
                    </m:r>
                  </m:fName>
                  <m:e>
                    <m:r>
                      <w:rPr>
                        <w:rFonts w:ascii="Cambria Math" w:eastAsiaTheme="minorEastAsia" w:hAnsi="Cambria Math" w:cs="Times New Roman"/>
                      </w:rPr>
                      <m:t>α∙</m:t>
                    </m:r>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T</m:t>
                        </m:r>
                      </m:sub>
                    </m:sSub>
                  </m:e>
                </m:func>
                <m:r>
                  <w:rPr>
                    <w:rFonts w:ascii="Cambria Math" w:eastAsiaTheme="minorEastAsia" w:hAnsi="Cambria Math" w:cs="Times New Roman"/>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jk</m:t>
                    </m:r>
                  </m:sub>
                </m:sSub>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T</m:t>
                    </m:r>
                  </m:sub>
                </m:sSub>
                <m:r>
                  <w:rPr>
                    <w:rFonts w:ascii="Cambria Math" w:hAnsi="Cambria Math" w:cs="Times New Roman"/>
                  </w:rPr>
                  <m:t>≤0</m:t>
                </m:r>
              </m:oMath>
            </m:oMathPara>
          </w:p>
          <w:p w:rsidR="00E53501" w:rsidRPr="003E6A99" w:rsidRDefault="00E53501" w:rsidP="001305E3">
            <w:pPr>
              <w:tabs>
                <w:tab w:val="left" w:pos="3930"/>
              </w:tabs>
              <w:jc w:val="both"/>
              <w:rPr>
                <w:rFonts w:ascii="Cambria Math" w:eastAsiaTheme="minorEastAsia" w:hAnsi="Cambria Math" w:cs="Times New Roman"/>
              </w:rPr>
            </w:pPr>
            <m:oMathPara>
              <m:oMath>
                <m:r>
                  <w:rPr>
                    <w:rFonts w:ascii="Cambria Math" w:eastAsiaTheme="minorEastAsia" w:hAnsi="Cambria Math" w:cs="Times New Roman"/>
                  </w:rPr>
                  <m:t>G</m:t>
                </m:r>
                <m:func>
                  <m:funcPr>
                    <m:ctrlPr>
                      <w:rPr>
                        <w:rFonts w:ascii="Cambria Math" w:eastAsiaTheme="minorEastAsia" w:hAnsi="Cambria Math" w:cs="Times New Roman"/>
                        <w:i/>
                      </w:rPr>
                    </m:ctrlPr>
                  </m:funcPr>
                  <m:fName>
                    <m:r>
                      <m:rPr>
                        <m:sty m:val="p"/>
                      </m:rPr>
                      <w:rPr>
                        <w:rFonts w:ascii="Cambria Math" w:hAnsi="Cambria Math" w:cs="Times New Roman"/>
                      </w:rPr>
                      <m:t>cos</m:t>
                    </m:r>
                  </m:fName>
                  <m:e>
                    <m:r>
                      <w:rPr>
                        <w:rFonts w:ascii="Cambria Math" w:eastAsiaTheme="minorEastAsia" w:hAnsi="Cambria Math" w:cs="Times New Roman"/>
                      </w:rPr>
                      <m:t>α∙a</m:t>
                    </m:r>
                  </m:e>
                </m:func>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T</m:t>
                    </m:r>
                  </m:sub>
                </m:sSub>
                <m:d>
                  <m:dPr>
                    <m:ctrlPr>
                      <w:rPr>
                        <w:rFonts w:ascii="Cambria Math" w:eastAsiaTheme="minorEastAsia" w:hAnsi="Cambria Math" w:cs="Times New Roman"/>
                        <w:i/>
                      </w:rPr>
                    </m:ctrlPr>
                  </m:dPr>
                  <m:e>
                    <m:r>
                      <w:rPr>
                        <w:rFonts w:ascii="Cambria Math" w:eastAsiaTheme="minorEastAsia" w:hAnsi="Cambria Math" w:cs="Times New Roman"/>
                      </w:rPr>
                      <m:t>G</m:t>
                    </m:r>
                    <m:func>
                      <m:funcPr>
                        <m:ctrlPr>
                          <w:rPr>
                            <w:rFonts w:ascii="Cambria Math" w:eastAsiaTheme="minorEastAsia" w:hAnsi="Cambria Math" w:cs="Times New Roman"/>
                            <w:i/>
                          </w:rPr>
                        </m:ctrlPr>
                      </m:funcPr>
                      <m:fName>
                        <m:r>
                          <m:rPr>
                            <m:sty m:val="p"/>
                          </m:rPr>
                          <w:rPr>
                            <w:rFonts w:ascii="Cambria Math" w:hAnsi="Cambria Math" w:cs="Times New Roman"/>
                          </w:rPr>
                          <m:t>sin</m:t>
                        </m:r>
                      </m:fName>
                      <m:e>
                        <m:r>
                          <w:rPr>
                            <w:rFonts w:ascii="Cambria Math" w:eastAsiaTheme="minorEastAsia" w:hAnsi="Cambria Math" w:cs="Times New Roman"/>
                          </w:rPr>
                          <m:t>α+</m:t>
                        </m:r>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jk</m:t>
                            </m:r>
                          </m:sub>
                        </m:sSub>
                      </m:e>
                    </m:func>
                  </m:e>
                </m:d>
              </m:oMath>
            </m:oMathPara>
          </w:p>
          <w:p w:rsidR="00E53501" w:rsidRPr="003E6A99" w:rsidRDefault="00C759F5" w:rsidP="001305E3">
            <w:pPr>
              <w:tabs>
                <w:tab w:val="left" w:pos="3930"/>
              </w:tabs>
              <w:jc w:val="both"/>
              <w:rPr>
                <w:rFonts w:ascii="Cambria Math" w:hAnsi="Cambria Math" w:cs="Times New Roman"/>
              </w:rPr>
            </w:pPr>
            <m:oMathPara>
              <m:oMath>
                <m:func>
                  <m:funcPr>
                    <m:ctrlPr>
                      <w:rPr>
                        <w:rFonts w:ascii="Cambria Math" w:hAnsi="Cambria Math" w:cs="Times New Roman"/>
                        <w:i/>
                        <w:lang w:val="sr-Cyrl-CS"/>
                      </w:rPr>
                    </m:ctrlPr>
                  </m:funcPr>
                  <m:fName>
                    <m:r>
                      <m:rPr>
                        <m:sty m:val="p"/>
                      </m:rPr>
                      <w:rPr>
                        <w:rFonts w:ascii="Cambria Math" w:hAnsi="Cambria Math" w:cs="Times New Roman"/>
                        <w:lang w:val="sr-Cyrl-CS"/>
                      </w:rPr>
                      <m:t>cos</m:t>
                    </m:r>
                  </m:fName>
                  <m:e>
                    <m:sSub>
                      <m:sSubPr>
                        <m:ctrlPr>
                          <w:rPr>
                            <w:rFonts w:ascii="Cambria Math" w:hAnsi="Cambria Math" w:cs="Times New Roman"/>
                            <w:i/>
                            <w:lang w:val="sr-Cyrl-CS"/>
                          </w:rPr>
                        </m:ctrlPr>
                      </m:sSubPr>
                      <m:e>
                        <m:r>
                          <w:rPr>
                            <w:rFonts w:ascii="Cambria Math" w:hAnsi="Cambria Math" w:cs="Times New Roman"/>
                            <w:lang w:val="sr-Cyrl-CS"/>
                          </w:rPr>
                          <m:t>α</m:t>
                        </m:r>
                      </m:e>
                      <m:sub>
                        <m:r>
                          <w:rPr>
                            <w:rFonts w:ascii="Cambria Math" w:hAnsi="Cambria Math" w:cs="Times New Roman"/>
                            <w:lang w:val="sr-Cyrl-CS"/>
                          </w:rPr>
                          <m:t>p</m:t>
                        </m:r>
                      </m:sub>
                    </m:sSub>
                  </m:e>
                </m:func>
                <m:r>
                  <w:rPr>
                    <w:rFonts w:ascii="Cambria Math" w:hAnsi="Cambria Math" w:cs="Times New Roman"/>
                    <w:lang w:val="sr-Cyrl-CS"/>
                  </w:rPr>
                  <m:t>≤</m:t>
                </m:r>
                <m:d>
                  <m:dPr>
                    <m:ctrlPr>
                      <w:rPr>
                        <w:rFonts w:ascii="Cambria Math" w:hAnsi="Cambria Math" w:cs="Times New Roman"/>
                        <w:i/>
                        <w:lang w:val="sr-Cyrl-CS"/>
                      </w:rPr>
                    </m:ctrlPr>
                  </m:dPr>
                  <m:e>
                    <m:sSub>
                      <m:sSubPr>
                        <m:ctrlPr>
                          <w:rPr>
                            <w:rFonts w:ascii="Cambria Math" w:hAnsi="Cambria Math" w:cs="Times New Roman"/>
                            <w:i/>
                            <w:lang w:val="sr-Cyrl-CS"/>
                          </w:rPr>
                        </m:ctrlPr>
                      </m:sSubPr>
                      <m:e>
                        <m:r>
                          <w:rPr>
                            <w:rFonts w:ascii="Cambria Math" w:hAnsi="Cambria Math" w:cs="Times New Roman"/>
                            <w:lang w:val="sr-Cyrl-CS"/>
                          </w:rPr>
                          <m:t>h</m:t>
                        </m:r>
                      </m:e>
                      <m:sub>
                        <m:r>
                          <w:rPr>
                            <w:rFonts w:ascii="Cambria Math" w:hAnsi="Cambria Math" w:cs="Times New Roman"/>
                            <w:lang w:val="sr-Cyrl-CS"/>
                          </w:rPr>
                          <m:t>T</m:t>
                        </m:r>
                      </m:sub>
                    </m:sSub>
                    <m:r>
                      <w:rPr>
                        <w:rFonts w:ascii="Cambria Math" w:hAnsi="Cambria Math" w:cs="Times New Roman"/>
                        <w:lang w:val="sr-Cyrl-CS"/>
                      </w:rPr>
                      <m:t>/G∙a</m:t>
                    </m:r>
                  </m:e>
                </m:d>
                <m:r>
                  <w:rPr>
                    <w:rFonts w:ascii="Cambria Math" w:hAnsi="Cambria Math" w:cs="Times New Roman"/>
                    <w:lang w:val="sr-Cyrl-CS"/>
                  </w:rPr>
                  <m:t>∙K</m:t>
                </m:r>
              </m:oMath>
            </m:oMathPara>
          </w:p>
        </w:tc>
        <w:tc>
          <w:tcPr>
            <w:tcW w:w="2127" w:type="dxa"/>
            <w:vAlign w:val="center"/>
          </w:tcPr>
          <w:p w:rsidR="00E53501" w:rsidRDefault="00C759F5" w:rsidP="001305E3">
            <w:pPr>
              <w:tabs>
                <w:tab w:val="left" w:pos="3930"/>
              </w:tabs>
              <w:jc w:val="center"/>
              <w:rPr>
                <w:rFonts w:ascii="Cambria Math" w:eastAsiaTheme="minorEastAsia" w:hAnsi="Cambria Math" w:cs="Times New Roman"/>
              </w:rPr>
            </w:pPr>
            <m:oMathPara>
              <m:oMath>
                <m:func>
                  <m:funcPr>
                    <m:ctrlPr>
                      <w:rPr>
                        <w:rFonts w:ascii="Cambria Math" w:hAnsi="Cambria Math" w:cs="Times New Roman"/>
                        <w:i/>
                        <w:lang w:val="sr-Cyrl-CS"/>
                      </w:rPr>
                    </m:ctrlPr>
                  </m:funcPr>
                  <m:fName>
                    <m:r>
                      <m:rPr>
                        <m:sty m:val="p"/>
                      </m:rPr>
                      <w:rPr>
                        <w:rFonts w:ascii="Cambria Math" w:hAnsi="Cambria Math" w:cs="Times New Roman"/>
                        <w:lang w:val="sr-Cyrl-CS"/>
                      </w:rPr>
                      <m:t>cos</m:t>
                    </m:r>
                  </m:fName>
                  <m:e>
                    <m:sSub>
                      <m:sSubPr>
                        <m:ctrlPr>
                          <w:rPr>
                            <w:rFonts w:ascii="Cambria Math" w:hAnsi="Cambria Math" w:cs="Times New Roman"/>
                            <w:i/>
                            <w:lang w:val="sr-Cyrl-CS"/>
                          </w:rPr>
                        </m:ctrlPr>
                      </m:sSubPr>
                      <m:e>
                        <m:r>
                          <w:rPr>
                            <w:rFonts w:ascii="Cambria Math" w:hAnsi="Cambria Math" w:cs="Times New Roman"/>
                            <w:lang w:val="sr-Cyrl-CS"/>
                          </w:rPr>
                          <m:t>α</m:t>
                        </m:r>
                      </m:e>
                      <m:sub>
                        <m:r>
                          <w:rPr>
                            <w:rFonts w:ascii="Cambria Math" w:hAnsi="Cambria Math" w:cs="Times New Roman"/>
                            <w:lang w:val="sr-Cyrl-CS"/>
                          </w:rPr>
                          <m:t>p</m:t>
                        </m:r>
                      </m:sub>
                    </m:sSub>
                  </m:e>
                </m:func>
                <m:r>
                  <w:rPr>
                    <w:rFonts w:ascii="Cambria Math" w:hAnsi="Cambria Math" w:cs="Times New Roman"/>
                    <w:lang w:val="sr-Cyrl-CS"/>
                  </w:rPr>
                  <m:t>≤</m:t>
                </m:r>
                <m:r>
                  <w:rPr>
                    <w:rFonts w:ascii="Cambria Math" w:hAnsi="Cambria Math"/>
                  </w:rPr>
                  <m:t>0.212</m:t>
                </m:r>
              </m:oMath>
            </m:oMathPara>
          </w:p>
          <w:p w:rsidR="00E53501" w:rsidRPr="00E77734" w:rsidRDefault="00C759F5" w:rsidP="0087410E">
            <w:pPr>
              <w:tabs>
                <w:tab w:val="left" w:pos="3930"/>
              </w:tabs>
              <w:jc w:val="center"/>
              <w:rPr>
                <w:rFonts w:ascii="Cambria Math" w:hAnsi="Cambria Math" w:cs="Times New Roman"/>
                <w:i/>
              </w:rPr>
            </w:pPr>
            <m:oMathPara>
              <m:oMath>
                <m:sSub>
                  <m:sSubPr>
                    <m:ctrlPr>
                      <w:rPr>
                        <w:rFonts w:ascii="Cambria Math" w:hAnsi="Cambria Math" w:cs="Times New Roman"/>
                        <w:i/>
                        <w:lang w:val="sr-Cyrl-CS"/>
                      </w:rPr>
                    </m:ctrlPr>
                  </m:sSubPr>
                  <m:e>
                    <m:r>
                      <w:rPr>
                        <w:rFonts w:ascii="Cambria Math" w:hAnsi="Cambria Math" w:cs="Times New Roman"/>
                        <w:lang w:val="sr-Cyrl-CS"/>
                      </w:rPr>
                      <m:t>α</m:t>
                    </m:r>
                  </m:e>
                  <m:sub>
                    <m:r>
                      <w:rPr>
                        <w:rFonts w:ascii="Cambria Math" w:hAnsi="Cambria Math" w:cs="Times New Roman"/>
                        <w:lang w:val="sr-Cyrl-CS"/>
                      </w:rPr>
                      <m:t>k</m:t>
                    </m:r>
                  </m:sub>
                </m:sSub>
                <m:r>
                  <w:rPr>
                    <w:rFonts w:ascii="Cambria Math" w:hAnsi="Cambria Math" w:cs="Times New Roman"/>
                    <w:lang w:val="sr-Cyrl-CS"/>
                  </w:rPr>
                  <m:t>=11.97°</m:t>
                </m:r>
              </m:oMath>
            </m:oMathPara>
          </w:p>
        </w:tc>
      </w:tr>
      <w:tr w:rsidR="00E53501" w:rsidTr="001305E3">
        <w:tblPrEx>
          <w:tblLook w:val="04A0"/>
        </w:tblPrEx>
        <w:tc>
          <w:tcPr>
            <w:tcW w:w="835" w:type="dxa"/>
            <w:shd w:val="clear" w:color="auto" w:fill="FFFFFF" w:themeFill="background1"/>
            <w:vAlign w:val="center"/>
          </w:tcPr>
          <w:p w:rsidR="00E53501" w:rsidRPr="003E6A99" w:rsidRDefault="00E53501" w:rsidP="001305E3">
            <w:pPr>
              <w:tabs>
                <w:tab w:val="left" w:pos="3930"/>
              </w:tabs>
              <w:jc w:val="center"/>
              <w:rPr>
                <w:rFonts w:cs="Times New Roman"/>
                <w:b/>
                <w:i/>
                <w:lang w:val="sr-Cyrl-CS"/>
              </w:rPr>
            </w:pPr>
            <w:r w:rsidRPr="003E6A99">
              <w:rPr>
                <w:rFonts w:cs="Times New Roman"/>
                <w:b/>
                <w:i/>
                <w:lang w:val="sr-Cyrl-CS"/>
              </w:rPr>
              <w:lastRenderedPageBreak/>
              <w:t>3</w:t>
            </w:r>
          </w:p>
        </w:tc>
        <w:tc>
          <w:tcPr>
            <w:tcW w:w="2112" w:type="dxa"/>
            <w:shd w:val="clear" w:color="auto" w:fill="FFFFFF" w:themeFill="background1"/>
            <w:vAlign w:val="center"/>
          </w:tcPr>
          <w:p w:rsidR="00E53501" w:rsidRPr="003E6A99" w:rsidRDefault="00E53501" w:rsidP="001305E3">
            <w:pPr>
              <w:tabs>
                <w:tab w:val="left" w:pos="3930"/>
              </w:tabs>
              <w:jc w:val="center"/>
              <w:rPr>
                <w:rFonts w:cs="Times New Roman"/>
              </w:rPr>
            </w:pPr>
            <w:r w:rsidRPr="003E6A99">
              <w:rPr>
                <w:rFonts w:cs="Times New Roman"/>
              </w:rPr>
              <w:t>Прво настаје клизање ако је испуњен услов</w:t>
            </w:r>
          </w:p>
        </w:tc>
        <w:tc>
          <w:tcPr>
            <w:tcW w:w="4532" w:type="dxa"/>
            <w:vAlign w:val="center"/>
          </w:tcPr>
          <w:p w:rsidR="00E53501" w:rsidRPr="003E6A99" w:rsidRDefault="00C759F5" w:rsidP="001305E3">
            <w:pPr>
              <w:tabs>
                <w:tab w:val="left" w:pos="3930"/>
              </w:tabs>
              <w:jc w:val="center"/>
              <w:rPr>
                <w:rFonts w:ascii="Cambria Math" w:eastAsiaTheme="minorEastAsia" w:hAnsi="Cambria Math" w:cs="Times New Roman"/>
              </w:rPr>
            </w:pPr>
            <m:oMathPara>
              <m:oMath>
                <m:sSub>
                  <m:sSubPr>
                    <m:ctrlPr>
                      <w:rPr>
                        <w:rFonts w:ascii="Cambria Math" w:hAnsi="Cambria Math" w:cs="Times New Roman"/>
                        <w:i/>
                        <w:lang w:val="sr-Cyrl-CS"/>
                      </w:rPr>
                    </m:ctrlPr>
                  </m:sSubPr>
                  <m:e>
                    <m:r>
                      <w:rPr>
                        <w:rFonts w:ascii="Cambria Math" w:hAnsi="Cambria Math" w:cs="Times New Roman"/>
                        <w:lang w:val="sr-Cyrl-CS"/>
                      </w:rPr>
                      <m:t>α</m:t>
                    </m:r>
                  </m:e>
                  <m:sub>
                    <m:r>
                      <w:rPr>
                        <w:rFonts w:ascii="Cambria Math" w:hAnsi="Cambria Math" w:cs="Times New Roman"/>
                        <w:lang w:val="sr-Cyrl-CS"/>
                      </w:rPr>
                      <m:t>k</m:t>
                    </m:r>
                  </m:sub>
                </m:sSub>
                <m:r>
                  <w:rPr>
                    <w:rFonts w:ascii="Cambria Math" w:hAnsi="Cambria Math" w:cs="Times New Roman"/>
                    <w:lang w:val="sr-Cyrl-CS"/>
                  </w:rPr>
                  <m:t>≤</m:t>
                </m:r>
                <m:sSub>
                  <m:sSubPr>
                    <m:ctrlPr>
                      <w:rPr>
                        <w:rFonts w:ascii="Cambria Math" w:hAnsi="Cambria Math" w:cs="Times New Roman"/>
                        <w:i/>
                        <w:lang w:val="sr-Cyrl-CS"/>
                      </w:rPr>
                    </m:ctrlPr>
                  </m:sSubPr>
                  <m:e>
                    <m:r>
                      <w:rPr>
                        <w:rFonts w:ascii="Cambria Math" w:hAnsi="Cambria Math" w:cs="Times New Roman"/>
                        <w:lang w:val="sr-Cyrl-CS"/>
                      </w:rPr>
                      <m:t>α</m:t>
                    </m:r>
                  </m:e>
                  <m:sub>
                    <m:r>
                      <w:rPr>
                        <w:rFonts w:ascii="Cambria Math" w:hAnsi="Cambria Math" w:cs="Times New Roman"/>
                        <w:lang w:val="sr-Cyrl-CS"/>
                      </w:rPr>
                      <m:t>p</m:t>
                    </m:r>
                  </m:sub>
                </m:sSub>
              </m:oMath>
            </m:oMathPara>
          </w:p>
          <w:p w:rsidR="00E53501" w:rsidRPr="003E6A99" w:rsidRDefault="00C759F5" w:rsidP="001305E3">
            <w:pPr>
              <w:tabs>
                <w:tab w:val="left" w:pos="3930"/>
              </w:tabs>
              <w:jc w:val="center"/>
              <w:rPr>
                <w:rFonts w:ascii="Cambria Math" w:eastAsiaTheme="minorEastAsia" w:hAnsi="Cambria Math" w:cs="Times New Roman"/>
              </w:rPr>
            </w:pPr>
            <m:oMathPara>
              <m:oMath>
                <m:func>
                  <m:funcPr>
                    <m:ctrlPr>
                      <w:rPr>
                        <w:rFonts w:ascii="Cambria Math" w:hAnsi="Cambria Math" w:cs="Times New Roman"/>
                        <w:i/>
                        <w:lang w:val="sr-Cyrl-CS"/>
                      </w:rPr>
                    </m:ctrlPr>
                  </m:funcPr>
                  <m:fName>
                    <m:r>
                      <m:rPr>
                        <m:sty m:val="p"/>
                      </m:rPr>
                      <w:rPr>
                        <w:rFonts w:ascii="Cambria Math" w:hAnsi="Cambria Math" w:cs="Times New Roman"/>
                        <w:lang w:val="sr-Cyrl-CS"/>
                      </w:rPr>
                      <m:t>cos</m:t>
                    </m:r>
                  </m:fName>
                  <m:e>
                    <m:sSub>
                      <m:sSubPr>
                        <m:ctrlPr>
                          <w:rPr>
                            <w:rFonts w:ascii="Cambria Math" w:hAnsi="Cambria Math" w:cs="Times New Roman"/>
                            <w:i/>
                            <w:lang w:val="sr-Cyrl-CS"/>
                          </w:rPr>
                        </m:ctrlPr>
                      </m:sSubPr>
                      <m:e>
                        <m:r>
                          <w:rPr>
                            <w:rFonts w:ascii="Cambria Math" w:hAnsi="Cambria Math" w:cs="Times New Roman"/>
                            <w:lang w:val="sr-Cyrl-CS"/>
                          </w:rPr>
                          <m:t>α</m:t>
                        </m:r>
                      </m:e>
                      <m:sub>
                        <m:r>
                          <w:rPr>
                            <w:rFonts w:ascii="Cambria Math" w:hAnsi="Cambria Math" w:cs="Times New Roman"/>
                            <w:lang w:val="sr-Cyrl-CS"/>
                          </w:rPr>
                          <m:t>k</m:t>
                        </m:r>
                      </m:sub>
                    </m:sSub>
                  </m:e>
                </m:func>
                <m:r>
                  <w:rPr>
                    <w:rFonts w:ascii="Cambria Math" w:hAnsi="Cambria Math" w:cs="Times New Roman"/>
                    <w:lang w:val="sr-Cyrl-CS"/>
                  </w:rPr>
                  <m:t>&gt;</m:t>
                </m:r>
                <m:func>
                  <m:funcPr>
                    <m:ctrlPr>
                      <w:rPr>
                        <w:rFonts w:ascii="Cambria Math" w:hAnsi="Cambria Math" w:cs="Times New Roman"/>
                        <w:i/>
                        <w:lang w:val="sr-Cyrl-CS"/>
                      </w:rPr>
                    </m:ctrlPr>
                  </m:funcPr>
                  <m:fName>
                    <m:r>
                      <m:rPr>
                        <m:sty m:val="p"/>
                      </m:rPr>
                      <w:rPr>
                        <w:rFonts w:ascii="Cambria Math" w:hAnsi="Cambria Math" w:cs="Times New Roman"/>
                        <w:lang w:val="sr-Cyrl-CS"/>
                      </w:rPr>
                      <m:t>cos</m:t>
                    </m:r>
                  </m:fName>
                  <m:e>
                    <m:sSub>
                      <m:sSubPr>
                        <m:ctrlPr>
                          <w:rPr>
                            <w:rFonts w:ascii="Cambria Math" w:hAnsi="Cambria Math" w:cs="Times New Roman"/>
                            <w:i/>
                            <w:lang w:val="sr-Cyrl-CS"/>
                          </w:rPr>
                        </m:ctrlPr>
                      </m:sSubPr>
                      <m:e>
                        <m:r>
                          <w:rPr>
                            <w:rFonts w:ascii="Cambria Math" w:hAnsi="Cambria Math" w:cs="Times New Roman"/>
                            <w:lang w:val="sr-Cyrl-CS"/>
                          </w:rPr>
                          <m:t>α</m:t>
                        </m:r>
                      </m:e>
                      <m:sub>
                        <m:r>
                          <w:rPr>
                            <w:rFonts w:ascii="Cambria Math" w:hAnsi="Cambria Math" w:cs="Times New Roman"/>
                            <w:lang w:val="sr-Cyrl-CS"/>
                          </w:rPr>
                          <m:t>p</m:t>
                        </m:r>
                      </m:sub>
                    </m:sSub>
                  </m:e>
                </m:func>
              </m:oMath>
            </m:oMathPara>
          </w:p>
          <w:p w:rsidR="00E53501" w:rsidRPr="003E6A99" w:rsidRDefault="00E53501" w:rsidP="001305E3">
            <w:pPr>
              <w:tabs>
                <w:tab w:val="left" w:pos="3930"/>
              </w:tabs>
              <w:jc w:val="center"/>
              <w:rPr>
                <w:rFonts w:ascii="Cambria Math" w:eastAsiaTheme="minorEastAsia" w:hAnsi="Cambria Math" w:cs="Times New Roman"/>
              </w:rPr>
            </w:pPr>
            <m:oMathPara>
              <m:oMath>
                <m:r>
                  <w:rPr>
                    <w:rFonts w:ascii="Cambria Math" w:hAnsi="Cambria Math" w:cs="Times New Roman"/>
                  </w:rPr>
                  <m:t>K/</m:t>
                </m:r>
                <m:d>
                  <m:dPr>
                    <m:ctrlPr>
                      <w:rPr>
                        <w:rFonts w:ascii="Cambria Math" w:hAnsi="Cambria Math" w:cs="Times New Roman"/>
                        <w:i/>
                        <w:lang w:val="sr-Cyrl-CS"/>
                      </w:rPr>
                    </m:ctrlPr>
                  </m:dPr>
                  <m:e>
                    <m:r>
                      <w:rPr>
                        <w:rFonts w:ascii="Cambria Math" w:hAnsi="Cambria Math" w:cs="Times New Roman"/>
                        <w:lang w:val="sr-Cyrl-CS"/>
                      </w:rPr>
                      <m:t>φ∙G</m:t>
                    </m:r>
                  </m:e>
                </m:d>
                <m:r>
                  <w:rPr>
                    <w:rFonts w:ascii="Cambria Math" w:hAnsi="Cambria Math" w:cs="Times New Roman"/>
                    <w:lang w:val="sr-Cyrl-CS"/>
                  </w:rPr>
                  <m:t>&gt;</m:t>
                </m:r>
                <m:d>
                  <m:dPr>
                    <m:ctrlPr>
                      <w:rPr>
                        <w:rFonts w:ascii="Cambria Math" w:hAnsi="Cambria Math" w:cs="Times New Roman"/>
                        <w:i/>
                        <w:lang w:val="sr-Cyrl-CS"/>
                      </w:rPr>
                    </m:ctrlPr>
                  </m:dPr>
                  <m:e>
                    <m:sSub>
                      <m:sSubPr>
                        <m:ctrlPr>
                          <w:rPr>
                            <w:rFonts w:ascii="Cambria Math" w:hAnsi="Cambria Math" w:cs="Times New Roman"/>
                            <w:i/>
                            <w:lang w:val="sr-Cyrl-CS"/>
                          </w:rPr>
                        </m:ctrlPr>
                      </m:sSubPr>
                      <m:e>
                        <m:r>
                          <w:rPr>
                            <w:rFonts w:ascii="Cambria Math" w:hAnsi="Cambria Math" w:cs="Times New Roman"/>
                            <w:lang w:val="sr-Cyrl-CS"/>
                          </w:rPr>
                          <m:t>h</m:t>
                        </m:r>
                      </m:e>
                      <m:sub>
                        <m:r>
                          <w:rPr>
                            <w:rFonts w:ascii="Cambria Math" w:hAnsi="Cambria Math" w:cs="Times New Roman"/>
                            <w:lang w:val="sr-Cyrl-CS"/>
                          </w:rPr>
                          <m:t>T</m:t>
                        </m:r>
                      </m:sub>
                    </m:sSub>
                    <m:r>
                      <w:rPr>
                        <w:rFonts w:ascii="Cambria Math" w:hAnsi="Cambria Math" w:cs="Times New Roman"/>
                        <w:lang w:val="sr-Cyrl-CS"/>
                      </w:rPr>
                      <m:t>/G∙a</m:t>
                    </m:r>
                  </m:e>
                </m:d>
                <m:r>
                  <w:rPr>
                    <w:rFonts w:ascii="Cambria Math" w:hAnsi="Cambria Math" w:cs="Times New Roman"/>
                    <w:lang w:val="sr-Cyrl-CS"/>
                  </w:rPr>
                  <m:t>∙K</m:t>
                </m:r>
              </m:oMath>
            </m:oMathPara>
          </w:p>
          <w:p w:rsidR="00E53501" w:rsidRPr="003E6A99" w:rsidRDefault="00E53501" w:rsidP="001305E3">
            <w:pPr>
              <w:tabs>
                <w:tab w:val="left" w:pos="3930"/>
              </w:tabs>
              <w:jc w:val="center"/>
              <w:rPr>
                <w:rFonts w:ascii="Cambria Math" w:eastAsiaTheme="minorEastAsia" w:hAnsi="Cambria Math" w:cs="Times New Roman"/>
              </w:rPr>
            </w:pPr>
            <m:oMathPara>
              <m:oMath>
                <m:r>
                  <w:rPr>
                    <w:rFonts w:ascii="Cambria Math" w:eastAsiaTheme="minorEastAsia" w:hAnsi="Cambria Math" w:cs="Times New Roman"/>
                  </w:rPr>
                  <m:t>φ</m:t>
                </m:r>
                <m:r>
                  <w:rPr>
                    <w:rFonts w:ascii="Cambria Math" w:hAnsi="Cambria Math" w:cs="Times New Roman"/>
                    <w:lang w:val="sr-Cyrl-CS"/>
                  </w:rPr>
                  <m:t>&lt;a/</m:t>
                </m:r>
                <m:sSub>
                  <m:sSubPr>
                    <m:ctrlPr>
                      <w:rPr>
                        <w:rFonts w:ascii="Cambria Math" w:hAnsi="Cambria Math" w:cs="Times New Roman"/>
                        <w:i/>
                        <w:lang w:val="sr-Cyrl-CS"/>
                      </w:rPr>
                    </m:ctrlPr>
                  </m:sSubPr>
                  <m:e>
                    <m:r>
                      <w:rPr>
                        <w:rFonts w:ascii="Cambria Math" w:hAnsi="Cambria Math" w:cs="Times New Roman"/>
                        <w:lang w:val="sr-Cyrl-CS"/>
                      </w:rPr>
                      <m:t>h</m:t>
                    </m:r>
                  </m:e>
                  <m:sub>
                    <m:r>
                      <w:rPr>
                        <w:rFonts w:ascii="Cambria Math" w:hAnsi="Cambria Math" w:cs="Times New Roman"/>
                        <w:lang w:val="sr-Cyrl-CS"/>
                      </w:rPr>
                      <m:t>T</m:t>
                    </m:r>
                  </m:sub>
                </m:sSub>
              </m:oMath>
            </m:oMathPara>
          </w:p>
          <w:p w:rsidR="00E53501" w:rsidRPr="003E6A99" w:rsidRDefault="0087410E" w:rsidP="001305E3">
            <w:pPr>
              <w:tabs>
                <w:tab w:val="left" w:pos="3930"/>
              </w:tabs>
              <w:jc w:val="center"/>
              <w:rPr>
                <w:rFonts w:ascii="Cambria Math" w:eastAsiaTheme="minorEastAsia" w:hAnsi="Cambria Math" w:cs="Times New Roman"/>
                <w:i/>
              </w:rPr>
            </w:pPr>
            <m:oMathPara>
              <m:oMath>
                <m:r>
                  <w:rPr>
                    <w:rFonts w:ascii="Cambria Math" w:eastAsiaTheme="minorEastAsia" w:hAnsi="Cambria Math" w:cs="Times New Roman"/>
                  </w:rPr>
                  <m:t>0.75&lt;3.284</m:t>
                </m:r>
              </m:oMath>
            </m:oMathPara>
          </w:p>
        </w:tc>
        <w:tc>
          <w:tcPr>
            <w:tcW w:w="2127" w:type="dxa"/>
            <w:vAlign w:val="center"/>
          </w:tcPr>
          <w:p w:rsidR="00E53501" w:rsidRPr="003E6A99" w:rsidRDefault="00E53501" w:rsidP="001305E3">
            <w:pPr>
              <w:tabs>
                <w:tab w:val="left" w:pos="3930"/>
              </w:tabs>
              <w:jc w:val="center"/>
              <w:rPr>
                <w:rFonts w:cs="Times New Roman"/>
                <w:i/>
              </w:rPr>
            </w:pPr>
            <w:r w:rsidRPr="003E6A99">
              <w:rPr>
                <w:rFonts w:cs="Times New Roman"/>
                <w:i/>
              </w:rPr>
              <w:t>Код уобичајених конструкција возила, однос а/h</w:t>
            </w:r>
            <w:r w:rsidRPr="003E6A99">
              <w:rPr>
                <w:rFonts w:cs="Times New Roman"/>
                <w:i/>
                <w:vertAlign w:val="subscript"/>
              </w:rPr>
              <w:t xml:space="preserve">Т </w:t>
            </w:r>
            <w:r w:rsidRPr="003E6A99">
              <w:rPr>
                <w:rFonts w:cs="Times New Roman"/>
                <w:i/>
              </w:rPr>
              <w:t xml:space="preserve"> је већи од 1, па је горњи услов увек задовољен, што значи да неће доћи до превртање возила.</w:t>
            </w:r>
          </w:p>
        </w:tc>
      </w:tr>
    </w:tbl>
    <w:p w:rsidR="00E53501" w:rsidRDefault="00E53501" w:rsidP="00E53501">
      <w:pPr>
        <w:pStyle w:val="Default"/>
        <w:jc w:val="both"/>
        <w:rPr>
          <w:i/>
          <w:sz w:val="22"/>
          <w:szCs w:val="22"/>
        </w:rPr>
      </w:pPr>
    </w:p>
    <w:p w:rsidR="00E53501" w:rsidRPr="00DD2BC6" w:rsidRDefault="00E53501" w:rsidP="00E53501">
      <w:pPr>
        <w:spacing w:after="0"/>
        <w:rPr>
          <w:rFonts w:eastAsia="Times New Roman" w:cs="Times New Roman"/>
          <w:b/>
          <w:szCs w:val="24"/>
          <w:lang w:eastAsia="sr-Latn-CS"/>
        </w:rPr>
      </w:pPr>
      <w:r w:rsidRPr="00DD2BC6">
        <w:rPr>
          <w:rFonts w:eastAsia="Times New Roman" w:cs="Times New Roman"/>
          <w:b/>
          <w:szCs w:val="24"/>
          <w:lang w:eastAsia="sr-Latn-CS"/>
        </w:rPr>
        <w:t>Бочна стабилност:</w:t>
      </w:r>
    </w:p>
    <w:p w:rsidR="00DF0E4B" w:rsidRDefault="00DF0E4B" w:rsidP="00E53501">
      <w:pPr>
        <w:spacing w:after="0"/>
        <w:rPr>
          <w:rFonts w:eastAsia="Times New Roman" w:cs="Times New Roman"/>
          <w:szCs w:val="24"/>
          <w:lang w:eastAsia="sr-Latn-CS"/>
        </w:rPr>
      </w:pPr>
    </w:p>
    <w:p w:rsidR="00DF0E4B" w:rsidRPr="00DF0E4B" w:rsidRDefault="00DF0E4B" w:rsidP="00DF0E4B">
      <w:pPr>
        <w:spacing w:after="0"/>
        <w:jc w:val="both"/>
        <w:rPr>
          <w:rFonts w:eastAsia="Times New Roman" w:cs="Times New Roman"/>
          <w:szCs w:val="24"/>
          <w:lang w:eastAsia="sr-Latn-CS"/>
        </w:rPr>
      </w:pPr>
      <w:r w:rsidRPr="00284CCB">
        <w:rPr>
          <w:rFonts w:eastAsia="Times New Roman" w:cs="Times New Roman"/>
          <w:szCs w:val="24"/>
          <w:lang w:eastAsia="sr-Latn-CS"/>
        </w:rPr>
        <w:t xml:space="preserve">Испитивање попречне стабилности возила које се креће у кривнини константног полупречника </w:t>
      </w:r>
      <w:r>
        <w:rPr>
          <w:rFonts w:eastAsia="Times New Roman" w:cs="Times New Roman"/>
          <w:i/>
          <w:szCs w:val="24"/>
          <w:lang w:eastAsia="sr-Latn-CS"/>
        </w:rPr>
        <w:t>R=</w:t>
      </w:r>
      <w:r w:rsidRPr="00284CCB">
        <w:rPr>
          <w:rFonts w:eastAsia="Times New Roman" w:cs="Times New Roman"/>
          <w:i/>
          <w:szCs w:val="24"/>
          <w:lang w:eastAsia="sr-Latn-CS"/>
        </w:rPr>
        <w:t>50</w:t>
      </w:r>
      <w:r w:rsidRPr="00284CCB">
        <w:rPr>
          <w:rFonts w:eastAsia="Times New Roman" w:cs="Times New Roman"/>
          <w:szCs w:val="24"/>
          <w:lang w:eastAsia="sr-Latn-CS"/>
        </w:rPr>
        <w:t>, m на попречно нагнутом путу контра нагиба β = 10°</w:t>
      </w:r>
      <w:r>
        <w:rPr>
          <w:rFonts w:eastAsia="Times New Roman" w:cs="Times New Roman"/>
          <w:szCs w:val="24"/>
          <w:lang w:eastAsia="sr-Latn-CS"/>
        </w:rPr>
        <w:t xml:space="preserve">. Према критеријуму попречне </w:t>
      </w:r>
      <w:r w:rsidRPr="00284CCB">
        <w:rPr>
          <w:rFonts w:eastAsia="Times New Roman" w:cs="Times New Roman"/>
          <w:szCs w:val="24"/>
          <w:lang w:eastAsia="sr-Latn-CS"/>
        </w:rPr>
        <w:t>стаби</w:t>
      </w:r>
      <w:r w:rsidR="00DD2BC6">
        <w:rPr>
          <w:rFonts w:eastAsia="Times New Roman" w:cs="Times New Roman"/>
          <w:szCs w:val="24"/>
          <w:lang w:eastAsia="sr-Latn-CS"/>
        </w:rPr>
        <w:t>лности врши се прорачун критичне</w:t>
      </w:r>
      <w:r w:rsidRPr="00284CCB">
        <w:rPr>
          <w:rFonts w:eastAsia="Times New Roman" w:cs="Times New Roman"/>
          <w:szCs w:val="24"/>
          <w:lang w:eastAsia="sr-Latn-CS"/>
        </w:rPr>
        <w:t xml:space="preserve"> брзине кретања возила.</w:t>
      </w:r>
      <w:r>
        <w:rPr>
          <w:rFonts w:eastAsia="Times New Roman" w:cs="Times New Roman"/>
          <w:szCs w:val="24"/>
          <w:lang w:eastAsia="sr-Latn-CS"/>
        </w:rPr>
        <w:t xml:space="preserve"> На слици 9.12, приказана је прорачунска шема возила за прорачун бочне стабилности, при бочном нагибу.</w:t>
      </w:r>
    </w:p>
    <w:p w:rsidR="00DF0E4B" w:rsidRPr="00DF0E4B" w:rsidRDefault="00DF0E4B" w:rsidP="00E53501">
      <w:pPr>
        <w:spacing w:after="0"/>
        <w:rPr>
          <w:rFonts w:eastAsia="Times New Roman" w:cs="Times New Roman"/>
          <w:szCs w:val="24"/>
          <w:lang w:eastAsia="sr-Latn-CS"/>
        </w:rPr>
      </w:pPr>
    </w:p>
    <w:p w:rsidR="00E53501" w:rsidRDefault="00E53501" w:rsidP="00E53501">
      <w:pPr>
        <w:spacing w:after="0"/>
        <w:jc w:val="center"/>
        <w:rPr>
          <w:rFonts w:eastAsia="Times New Roman"/>
          <w:szCs w:val="24"/>
          <w:lang w:eastAsia="sr-Latn-CS"/>
        </w:rPr>
      </w:pPr>
      <w:r>
        <w:rPr>
          <w:rFonts w:eastAsia="Times New Roman"/>
          <w:noProof/>
          <w:szCs w:val="24"/>
        </w:rPr>
        <w:drawing>
          <wp:inline distT="0" distB="0" distL="0" distR="0">
            <wp:extent cx="2054285" cy="1944000"/>
            <wp:effectExtent l="19050" t="0" r="3115" b="0"/>
            <wp:docPr id="1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0"/>
                    <a:srcRect/>
                    <a:stretch>
                      <a:fillRect/>
                    </a:stretch>
                  </pic:blipFill>
                  <pic:spPr bwMode="auto">
                    <a:xfrm>
                      <a:off x="0" y="0"/>
                      <a:ext cx="2054285" cy="1944000"/>
                    </a:xfrm>
                    <a:prstGeom prst="rect">
                      <a:avLst/>
                    </a:prstGeom>
                    <a:noFill/>
                    <a:ln w="9525">
                      <a:noFill/>
                      <a:miter lim="800000"/>
                      <a:headEnd/>
                      <a:tailEnd/>
                    </a:ln>
                  </pic:spPr>
                </pic:pic>
              </a:graphicData>
            </a:graphic>
          </wp:inline>
        </w:drawing>
      </w:r>
    </w:p>
    <w:p w:rsidR="00E53501" w:rsidRDefault="00DF0E4B" w:rsidP="00DF0E4B">
      <w:pPr>
        <w:spacing w:after="0"/>
        <w:jc w:val="center"/>
        <w:rPr>
          <w:rFonts w:eastAsia="Times New Roman" w:cs="Times New Roman"/>
          <w:i/>
          <w:sz w:val="22"/>
          <w:lang w:eastAsia="sr-Latn-CS"/>
        </w:rPr>
      </w:pPr>
      <w:r>
        <w:rPr>
          <w:rFonts w:eastAsia="Times New Roman" w:cs="Times New Roman"/>
          <w:b/>
          <w:i/>
          <w:sz w:val="22"/>
          <w:lang w:eastAsia="sr-Latn-CS"/>
        </w:rPr>
        <w:t>Слика 9.12</w:t>
      </w:r>
      <w:r w:rsidR="00CC6E96" w:rsidRPr="00CC6E96">
        <w:rPr>
          <w:rFonts w:eastAsia="Times New Roman" w:cs="Times New Roman"/>
          <w:b/>
          <w:i/>
          <w:sz w:val="22"/>
          <w:lang w:eastAsia="sr-Latn-CS"/>
        </w:rPr>
        <w:t>.</w:t>
      </w:r>
      <w:r w:rsidR="00CC6E96" w:rsidRPr="00CC6E96">
        <w:rPr>
          <w:rFonts w:eastAsia="Times New Roman" w:cs="Times New Roman"/>
          <w:i/>
          <w:sz w:val="22"/>
          <w:lang w:eastAsia="sr-Latn-CS"/>
        </w:rPr>
        <w:t xml:space="preserve"> </w:t>
      </w:r>
      <w:r w:rsidR="00FF0E7C">
        <w:rPr>
          <w:rFonts w:eastAsia="Times New Roman" w:cs="Times New Roman"/>
          <w:i/>
          <w:sz w:val="22"/>
          <w:lang w:eastAsia="sr-Latn-CS"/>
        </w:rPr>
        <w:t>Бочна стабилност аутобуса [44</w:t>
      </w:r>
      <w:r w:rsidR="00E53501" w:rsidRPr="00CC6E96">
        <w:rPr>
          <w:rFonts w:eastAsia="Times New Roman" w:cs="Times New Roman"/>
          <w:i/>
          <w:sz w:val="22"/>
          <w:lang w:eastAsia="sr-Latn-CS"/>
        </w:rPr>
        <w:t>]</w:t>
      </w:r>
    </w:p>
    <w:p w:rsidR="00DF0E4B" w:rsidRPr="00DF0E4B" w:rsidRDefault="00DF0E4B" w:rsidP="00DF0E4B">
      <w:pPr>
        <w:spacing w:after="0"/>
        <w:jc w:val="center"/>
        <w:rPr>
          <w:rFonts w:eastAsia="Times New Roman" w:cs="Times New Roman"/>
          <w:szCs w:val="24"/>
          <w:lang w:eastAsia="sr-Latn-CS"/>
        </w:rPr>
      </w:pPr>
    </w:p>
    <w:tbl>
      <w:tblPr>
        <w:tblStyle w:val="TableGrid"/>
        <w:tblW w:w="0" w:type="auto"/>
        <w:jc w:val="center"/>
        <w:tblInd w:w="-702" w:type="dxa"/>
        <w:tblLook w:val="0000"/>
      </w:tblPr>
      <w:tblGrid>
        <w:gridCol w:w="1129"/>
        <w:gridCol w:w="2510"/>
        <w:gridCol w:w="4298"/>
        <w:gridCol w:w="2008"/>
      </w:tblGrid>
      <w:tr w:rsidR="00E53501" w:rsidTr="00CC6E96">
        <w:trPr>
          <w:trHeight w:val="135"/>
          <w:jc w:val="center"/>
        </w:trPr>
        <w:tc>
          <w:tcPr>
            <w:tcW w:w="0" w:type="auto"/>
            <w:gridSpan w:val="4"/>
            <w:shd w:val="clear" w:color="auto" w:fill="auto"/>
          </w:tcPr>
          <w:p w:rsidR="00E53501" w:rsidRPr="00CC6E96" w:rsidRDefault="00CC6E96" w:rsidP="001305E3">
            <w:pPr>
              <w:tabs>
                <w:tab w:val="left" w:pos="3930"/>
              </w:tabs>
              <w:jc w:val="center"/>
              <w:rPr>
                <w:rFonts w:cs="Times New Roman"/>
                <w:i/>
                <w:lang w:val="sr-Cyrl-CS"/>
              </w:rPr>
            </w:pPr>
            <w:r>
              <w:rPr>
                <w:rFonts w:cs="Times New Roman"/>
                <w:b/>
                <w:i/>
                <w:lang w:val="sr-Cyrl-CS"/>
              </w:rPr>
              <w:t>Табела 9.1</w:t>
            </w:r>
            <w:r w:rsidR="00DF0E4B">
              <w:rPr>
                <w:rFonts w:cs="Times New Roman"/>
                <w:b/>
                <w:i/>
              </w:rPr>
              <w:t>5</w:t>
            </w:r>
            <w:r w:rsidRPr="00CC6E96">
              <w:rPr>
                <w:rFonts w:cs="Times New Roman"/>
                <w:b/>
                <w:i/>
              </w:rPr>
              <w:t>.</w:t>
            </w:r>
            <w:r w:rsidRPr="00CC6E96">
              <w:rPr>
                <w:rFonts w:cs="Times New Roman"/>
                <w:i/>
                <w:lang w:val="sr-Cyrl-CS"/>
              </w:rPr>
              <w:t xml:space="preserve"> </w:t>
            </w:r>
            <w:r w:rsidR="00E53501" w:rsidRPr="00CC6E96">
              <w:rPr>
                <w:rFonts w:cs="Times New Roman"/>
                <w:i/>
              </w:rPr>
              <w:t>Превртање и клизањ</w:t>
            </w:r>
            <w:r w:rsidR="00FF0E7C">
              <w:rPr>
                <w:rFonts w:cs="Times New Roman"/>
                <w:i/>
              </w:rPr>
              <w:t>е возила при одређеној брзини [44</w:t>
            </w:r>
            <w:r w:rsidR="00E53501" w:rsidRPr="00CC6E96">
              <w:rPr>
                <w:rFonts w:cs="Times New Roman"/>
                <w:i/>
              </w:rPr>
              <w:t>]</w:t>
            </w:r>
          </w:p>
        </w:tc>
      </w:tr>
      <w:tr w:rsidR="00E53501" w:rsidRPr="008B1FD3" w:rsidTr="00CC6E96">
        <w:tblPrEx>
          <w:tblLook w:val="04A0"/>
        </w:tblPrEx>
        <w:trPr>
          <w:jc w:val="center"/>
        </w:trPr>
        <w:tc>
          <w:tcPr>
            <w:tcW w:w="0" w:type="auto"/>
            <w:shd w:val="clear" w:color="auto" w:fill="FFFFFF" w:themeFill="background1"/>
            <w:vAlign w:val="center"/>
          </w:tcPr>
          <w:p w:rsidR="00E53501" w:rsidRPr="00CC6E96" w:rsidRDefault="00E53501" w:rsidP="001305E3">
            <w:pPr>
              <w:tabs>
                <w:tab w:val="left" w:pos="3930"/>
              </w:tabs>
              <w:jc w:val="center"/>
              <w:rPr>
                <w:rFonts w:cs="Times New Roman"/>
                <w:b/>
                <w:lang w:val="sr-Cyrl-CS"/>
              </w:rPr>
            </w:pPr>
            <w:r w:rsidRPr="00CC6E96">
              <w:rPr>
                <w:rFonts w:cs="Times New Roman"/>
                <w:b/>
                <w:lang w:val="sr-Cyrl-CS"/>
              </w:rPr>
              <w:t>Ред</w:t>
            </w:r>
            <w:r w:rsidRPr="00CC6E96">
              <w:rPr>
                <w:rFonts w:cs="Times New Roman"/>
                <w:b/>
              </w:rPr>
              <w:t>н</w:t>
            </w:r>
            <w:r w:rsidRPr="00CC6E96">
              <w:rPr>
                <w:rFonts w:cs="Times New Roman"/>
                <w:b/>
                <w:lang w:val="sr-Cyrl-CS"/>
              </w:rPr>
              <w:t>и број</w:t>
            </w:r>
          </w:p>
        </w:tc>
        <w:tc>
          <w:tcPr>
            <w:tcW w:w="0" w:type="auto"/>
            <w:shd w:val="clear" w:color="auto" w:fill="FFFFFF" w:themeFill="background1"/>
            <w:vAlign w:val="center"/>
          </w:tcPr>
          <w:p w:rsidR="00E53501" w:rsidRPr="00CC6E96" w:rsidRDefault="00E53501" w:rsidP="001305E3">
            <w:pPr>
              <w:tabs>
                <w:tab w:val="left" w:pos="3930"/>
              </w:tabs>
              <w:jc w:val="center"/>
              <w:rPr>
                <w:rFonts w:cs="Times New Roman"/>
                <w:b/>
                <w:lang w:val="sr-Cyrl-CS"/>
              </w:rPr>
            </w:pPr>
            <w:r w:rsidRPr="00CC6E96">
              <w:rPr>
                <w:rFonts w:cs="Times New Roman"/>
                <w:b/>
                <w:lang w:val="sr-Cyrl-CS"/>
              </w:rPr>
              <w:t>Назив величине</w:t>
            </w:r>
          </w:p>
        </w:tc>
        <w:tc>
          <w:tcPr>
            <w:tcW w:w="0" w:type="auto"/>
            <w:shd w:val="clear" w:color="auto" w:fill="FFFFFF" w:themeFill="background1"/>
            <w:vAlign w:val="center"/>
          </w:tcPr>
          <w:p w:rsidR="00E53501" w:rsidRPr="00CC6E96" w:rsidRDefault="00E53501" w:rsidP="001305E3">
            <w:pPr>
              <w:tabs>
                <w:tab w:val="left" w:pos="3930"/>
              </w:tabs>
              <w:jc w:val="center"/>
              <w:rPr>
                <w:rFonts w:cs="Times New Roman"/>
                <w:b/>
              </w:rPr>
            </w:pPr>
            <w:r w:rsidRPr="00CC6E96">
              <w:rPr>
                <w:rFonts w:cs="Times New Roman"/>
                <w:b/>
              </w:rPr>
              <w:t>Прорачун клизања возила за гранични пад</w:t>
            </w:r>
          </w:p>
        </w:tc>
        <w:tc>
          <w:tcPr>
            <w:tcW w:w="0" w:type="auto"/>
            <w:shd w:val="clear" w:color="auto" w:fill="FFFFFF" w:themeFill="background1"/>
            <w:vAlign w:val="center"/>
          </w:tcPr>
          <w:p w:rsidR="00E53501" w:rsidRPr="00CC6E96" w:rsidRDefault="00E53501" w:rsidP="001305E3">
            <w:pPr>
              <w:tabs>
                <w:tab w:val="left" w:pos="3930"/>
              </w:tabs>
              <w:jc w:val="center"/>
              <w:rPr>
                <w:rFonts w:cs="Times New Roman"/>
                <w:b/>
              </w:rPr>
            </w:pPr>
            <w:r w:rsidRPr="00CC6E96">
              <w:rPr>
                <w:rFonts w:cs="Times New Roman"/>
                <w:b/>
              </w:rPr>
              <w:t>Резултати прорачуна</w:t>
            </w:r>
          </w:p>
        </w:tc>
      </w:tr>
      <w:tr w:rsidR="00E53501" w:rsidTr="00CC6E96">
        <w:tblPrEx>
          <w:tblLook w:val="04A0"/>
        </w:tblPrEx>
        <w:trPr>
          <w:jc w:val="center"/>
        </w:trPr>
        <w:tc>
          <w:tcPr>
            <w:tcW w:w="0" w:type="auto"/>
            <w:shd w:val="clear" w:color="auto" w:fill="FFFFFF" w:themeFill="background1"/>
            <w:vAlign w:val="center"/>
          </w:tcPr>
          <w:p w:rsidR="00E53501" w:rsidRPr="00CC6E96" w:rsidRDefault="00E53501" w:rsidP="001305E3">
            <w:pPr>
              <w:tabs>
                <w:tab w:val="left" w:pos="3930"/>
              </w:tabs>
              <w:jc w:val="center"/>
              <w:rPr>
                <w:rFonts w:cs="Times New Roman"/>
                <w:b/>
                <w:i/>
                <w:lang w:val="sr-Cyrl-CS"/>
              </w:rPr>
            </w:pPr>
            <w:r w:rsidRPr="00CC6E96">
              <w:rPr>
                <w:rFonts w:cs="Times New Roman"/>
                <w:b/>
                <w:i/>
                <w:lang w:val="sr-Cyrl-CS"/>
              </w:rPr>
              <w:t>1</w:t>
            </w:r>
          </w:p>
        </w:tc>
        <w:tc>
          <w:tcPr>
            <w:tcW w:w="0" w:type="auto"/>
            <w:shd w:val="clear" w:color="auto" w:fill="FFFFFF" w:themeFill="background1"/>
            <w:vAlign w:val="center"/>
          </w:tcPr>
          <w:p w:rsidR="00E53501" w:rsidRPr="00CC6E96" w:rsidRDefault="00E53501" w:rsidP="001305E3">
            <w:pPr>
              <w:tabs>
                <w:tab w:val="left" w:pos="3930"/>
              </w:tabs>
              <w:jc w:val="center"/>
              <w:rPr>
                <w:rFonts w:cs="Times New Roman"/>
              </w:rPr>
            </w:pPr>
            <w:r w:rsidRPr="00CC6E96">
              <w:rPr>
                <w:rFonts w:cs="Times New Roman"/>
              </w:rPr>
              <w:t>Превртање око десних точкова</w:t>
            </w:r>
          </w:p>
        </w:tc>
        <w:tc>
          <w:tcPr>
            <w:tcW w:w="0" w:type="auto"/>
          </w:tcPr>
          <w:p w:rsidR="00E53501" w:rsidRPr="00CC6E96" w:rsidRDefault="00E53501" w:rsidP="001305E3">
            <w:pPr>
              <w:tabs>
                <w:tab w:val="left" w:pos="3930"/>
              </w:tabs>
              <w:rPr>
                <w:rFonts w:eastAsiaTheme="minorEastAsia"/>
              </w:rPr>
            </w:pPr>
          </w:p>
          <w:p w:rsidR="00E53501" w:rsidRPr="00CC6E96" w:rsidRDefault="00C759F5" w:rsidP="001305E3">
            <w:pPr>
              <w:tabs>
                <w:tab w:val="left" w:pos="3930"/>
              </w:tabs>
              <w:spacing w:after="120"/>
              <w:rPr>
                <w:i/>
              </w:rPr>
            </w:pPr>
            <m:oMathPara>
              <m:oMath>
                <m:sSub>
                  <m:sSubPr>
                    <m:ctrlPr>
                      <w:rPr>
                        <w:rFonts w:ascii="Cambria Math" w:hAnsi="Cambria Math"/>
                        <w:i/>
                      </w:rPr>
                    </m:ctrlPr>
                  </m:sSubPr>
                  <m:e>
                    <m:r>
                      <w:rPr>
                        <w:rFonts w:ascii="Cambria Math" w:hAnsi="Cambria Math"/>
                      </w:rPr>
                      <m:t>v</m:t>
                    </m:r>
                  </m:e>
                  <m:sub>
                    <m:r>
                      <w:rPr>
                        <w:rFonts w:ascii="Cambria Math" w:hAnsi="Cambria Math"/>
                      </w:rPr>
                      <m:t>krp</m:t>
                    </m:r>
                  </m:sub>
                </m:sSub>
                <m:r>
                  <w:rPr>
                    <w:rFonts w:ascii="Cambria Math" w:hAnsi="Cambria Math"/>
                  </w:rPr>
                  <m:t>=</m:t>
                </m:r>
                <m:rad>
                  <m:radPr>
                    <m:degHide m:val="on"/>
                    <m:ctrlPr>
                      <w:rPr>
                        <w:rFonts w:ascii="Cambria Math" w:hAnsi="Cambria Math"/>
                        <w:i/>
                      </w:rPr>
                    </m:ctrlPr>
                  </m:radPr>
                  <m:deg/>
                  <m:e>
                    <m:f>
                      <m:fPr>
                        <m:ctrlPr>
                          <w:rPr>
                            <w:rFonts w:ascii="Cambria Math" w:hAnsi="Cambria Math"/>
                            <w:i/>
                          </w:rPr>
                        </m:ctrlPr>
                      </m:fPr>
                      <m:num>
                        <m:r>
                          <w:rPr>
                            <w:rFonts w:ascii="Cambria Math" w:hAnsi="Cambria Math"/>
                          </w:rPr>
                          <m:t>s·cosβ-</m:t>
                        </m:r>
                        <m:sSub>
                          <m:sSubPr>
                            <m:ctrlPr>
                              <w:rPr>
                                <w:rFonts w:ascii="Cambria Math" w:hAnsi="Cambria Math"/>
                                <w:i/>
                              </w:rPr>
                            </m:ctrlPr>
                          </m:sSubPr>
                          <m:e>
                            <m:r>
                              <w:rPr>
                                <w:rFonts w:ascii="Cambria Math" w:hAnsi="Cambria Math"/>
                              </w:rPr>
                              <m:t>h</m:t>
                            </m:r>
                          </m:e>
                          <m:sub>
                            <m:r>
                              <w:rPr>
                                <w:rFonts w:ascii="Cambria Math" w:hAnsi="Cambria Math"/>
                              </w:rPr>
                              <m:t>t</m:t>
                            </m:r>
                          </m:sub>
                        </m:sSub>
                        <m:r>
                          <w:rPr>
                            <w:rFonts w:ascii="Cambria Math" w:hAnsi="Cambria Math"/>
                          </w:rPr>
                          <m:t>·sinβ</m:t>
                        </m:r>
                      </m:num>
                      <m:den>
                        <m:sSub>
                          <m:sSubPr>
                            <m:ctrlPr>
                              <w:rPr>
                                <w:rFonts w:ascii="Cambria Math" w:hAnsi="Cambria Math"/>
                                <w:i/>
                              </w:rPr>
                            </m:ctrlPr>
                          </m:sSubPr>
                          <m:e>
                            <m:r>
                              <w:rPr>
                                <w:rFonts w:ascii="Cambria Math" w:hAnsi="Cambria Math"/>
                              </w:rPr>
                              <m:t>h</m:t>
                            </m:r>
                          </m:e>
                          <m:sub>
                            <m:r>
                              <w:rPr>
                                <w:rFonts w:ascii="Cambria Math" w:hAnsi="Cambria Math"/>
                              </w:rPr>
                              <m:t>t</m:t>
                            </m:r>
                          </m:sub>
                        </m:sSub>
                        <m:r>
                          <w:rPr>
                            <w:rFonts w:ascii="Cambria Math" w:hAnsi="Cambria Math"/>
                          </w:rPr>
                          <m:t>·cosβ+s·sinβ</m:t>
                        </m:r>
                      </m:den>
                    </m:f>
                    <m:r>
                      <w:rPr>
                        <w:rFonts w:ascii="Cambria Math" w:hAnsi="Cambria Math"/>
                      </w:rPr>
                      <m:t>·g·R</m:t>
                    </m:r>
                  </m:e>
                </m:rad>
              </m:oMath>
            </m:oMathPara>
          </w:p>
          <w:p w:rsidR="00E53501" w:rsidRDefault="00C759F5" w:rsidP="001305E3">
            <w:pPr>
              <w:tabs>
                <w:tab w:val="left" w:pos="3930"/>
              </w:tabs>
              <w:spacing w:after="120"/>
              <w:jc w:val="center"/>
              <w:rPr>
                <w:rFonts w:eastAsiaTheme="minorEastAsia"/>
                <w:i/>
              </w:rPr>
            </w:pPr>
            <m:oMathPara>
              <m:oMathParaPr>
                <m:jc m:val="center"/>
              </m:oMathParaPr>
              <m:oMath>
                <m:sSub>
                  <m:sSubPr>
                    <m:ctrlPr>
                      <w:rPr>
                        <w:rFonts w:ascii="Cambria Math" w:hAnsi="Cambria Math"/>
                        <w:i/>
                      </w:rPr>
                    </m:ctrlPr>
                  </m:sSubPr>
                  <m:e>
                    <m:r>
                      <w:rPr>
                        <w:rFonts w:ascii="Cambria Math" w:hAnsi="Cambria Math"/>
                      </w:rPr>
                      <m:t>v</m:t>
                    </m:r>
                  </m:e>
                  <m:sub>
                    <m:r>
                      <w:rPr>
                        <w:rFonts w:ascii="Cambria Math" w:hAnsi="Cambria Math"/>
                      </w:rPr>
                      <m:t>krp</m:t>
                    </m:r>
                  </m:sub>
                </m:sSub>
                <m:r>
                  <w:rPr>
                    <w:rFonts w:ascii="Cambria Math" w:hAnsi="Cambria Math"/>
                  </w:rPr>
                  <m:t>=</m:t>
                </m:r>
                <m:rad>
                  <m:radPr>
                    <m:degHide m:val="on"/>
                    <m:ctrlPr>
                      <w:rPr>
                        <w:rFonts w:ascii="Cambria Math" w:hAnsi="Cambria Math"/>
                        <w:i/>
                      </w:rPr>
                    </m:ctrlPr>
                  </m:radPr>
                  <m:deg/>
                  <m:e>
                    <m:f>
                      <m:fPr>
                        <m:ctrlPr>
                          <w:rPr>
                            <w:rFonts w:ascii="Cambria Math" w:hAnsi="Cambria Math"/>
                            <w:i/>
                          </w:rPr>
                        </m:ctrlPr>
                      </m:fPr>
                      <m:num>
                        <m:r>
                          <w:rPr>
                            <w:rFonts w:ascii="Cambria Math" w:hAnsi="Cambria Math"/>
                          </w:rPr>
                          <m:t>s-</m:t>
                        </m:r>
                        <m:sSub>
                          <m:sSubPr>
                            <m:ctrlPr>
                              <w:rPr>
                                <w:rFonts w:ascii="Cambria Math" w:hAnsi="Cambria Math"/>
                                <w:i/>
                              </w:rPr>
                            </m:ctrlPr>
                          </m:sSubPr>
                          <m:e>
                            <m:r>
                              <w:rPr>
                                <w:rFonts w:ascii="Cambria Math" w:hAnsi="Cambria Math"/>
                              </w:rPr>
                              <m:t>h</m:t>
                            </m:r>
                          </m:e>
                          <m:sub>
                            <m:r>
                              <w:rPr>
                                <w:rFonts w:ascii="Cambria Math" w:hAnsi="Cambria Math"/>
                              </w:rPr>
                              <m:t>t</m:t>
                            </m:r>
                          </m:sub>
                        </m:sSub>
                        <m:r>
                          <w:rPr>
                            <w:rFonts w:ascii="Cambria Math" w:hAnsi="Cambria Math"/>
                          </w:rPr>
                          <m:t>·tanβ</m:t>
                        </m:r>
                      </m:num>
                      <m:den>
                        <m:sSub>
                          <m:sSubPr>
                            <m:ctrlPr>
                              <w:rPr>
                                <w:rFonts w:ascii="Cambria Math" w:hAnsi="Cambria Math"/>
                                <w:i/>
                              </w:rPr>
                            </m:ctrlPr>
                          </m:sSubPr>
                          <m:e>
                            <m:r>
                              <w:rPr>
                                <w:rFonts w:ascii="Cambria Math" w:hAnsi="Cambria Math"/>
                              </w:rPr>
                              <m:t>h</m:t>
                            </m:r>
                          </m:e>
                          <m:sub>
                            <m:r>
                              <w:rPr>
                                <w:rFonts w:ascii="Cambria Math" w:hAnsi="Cambria Math"/>
                              </w:rPr>
                              <m:t>t</m:t>
                            </m:r>
                          </m:sub>
                        </m:sSub>
                        <m:r>
                          <w:rPr>
                            <w:rFonts w:ascii="Cambria Math" w:hAnsi="Cambria Math"/>
                          </w:rPr>
                          <m:t>+s·tanβ</m:t>
                        </m:r>
                      </m:den>
                    </m:f>
                    <m:r>
                      <w:rPr>
                        <w:rFonts w:ascii="Cambria Math" w:hAnsi="Cambria Math"/>
                      </w:rPr>
                      <m:t>·g·R</m:t>
                    </m:r>
                  </m:e>
                </m:rad>
              </m:oMath>
            </m:oMathPara>
          </w:p>
          <w:p w:rsidR="00CC6E96" w:rsidRPr="00CC6E96" w:rsidRDefault="00CC6E96" w:rsidP="001305E3">
            <w:pPr>
              <w:tabs>
                <w:tab w:val="left" w:pos="3930"/>
              </w:tabs>
              <w:spacing w:after="120"/>
              <w:jc w:val="center"/>
              <w:rPr>
                <w:rFonts w:eastAsiaTheme="minorEastAsia"/>
                <w:i/>
              </w:rPr>
            </w:pPr>
            <m:oMathPara>
              <m:oMathParaPr>
                <m:jc m:val="center"/>
              </m:oMathParaPr>
              <m:oMath>
                <m:r>
                  <w:rPr>
                    <w:rFonts w:ascii="Cambria Math" w:hAnsi="Cambria Math"/>
                  </w:rPr>
                  <m:t>=</m:t>
                </m:r>
                <m:rad>
                  <m:radPr>
                    <m:degHide m:val="on"/>
                    <m:ctrlPr>
                      <w:rPr>
                        <w:rFonts w:ascii="Cambria Math" w:hAnsi="Cambria Math"/>
                        <w:i/>
                      </w:rPr>
                    </m:ctrlPr>
                  </m:radPr>
                  <m:deg/>
                  <m:e>
                    <m:f>
                      <m:fPr>
                        <m:ctrlPr>
                          <w:rPr>
                            <w:rFonts w:ascii="Cambria Math" w:hAnsi="Cambria Math"/>
                            <w:i/>
                          </w:rPr>
                        </m:ctrlPr>
                      </m:fPr>
                      <m:num>
                        <m:r>
                          <w:rPr>
                            <w:rFonts w:ascii="Cambria Math" w:hAnsi="Cambria Math"/>
                          </w:rPr>
                          <m:t>0.9675-0.9·</m:t>
                        </m:r>
                        <m:r>
                          <m:rPr>
                            <m:sty m:val="p"/>
                          </m:rPr>
                          <w:rPr>
                            <w:rFonts w:ascii="Cambria Math" w:hAnsi="Cambria Math"/>
                          </w:rPr>
                          <m:t>tan⁡</m:t>
                        </m:r>
                        <m:r>
                          <w:rPr>
                            <w:rFonts w:ascii="Cambria Math" w:hAnsi="Cambria Math"/>
                          </w:rPr>
                          <m:t>(10°)</m:t>
                        </m:r>
                      </m:num>
                      <m:den>
                        <m:r>
                          <w:rPr>
                            <w:rFonts w:ascii="Cambria Math" w:hAnsi="Cambria Math"/>
                          </w:rPr>
                          <m:t>0.9+0.9675·</m:t>
                        </m:r>
                        <m:r>
                          <m:rPr>
                            <m:sty m:val="p"/>
                          </m:rPr>
                          <w:rPr>
                            <w:rFonts w:ascii="Cambria Math" w:hAnsi="Cambria Math"/>
                          </w:rPr>
                          <m:t>tan⁡</m:t>
                        </m:r>
                        <m:r>
                          <w:rPr>
                            <w:rFonts w:ascii="Cambria Math" w:hAnsi="Cambria Math"/>
                          </w:rPr>
                          <m:t>(10°)</m:t>
                        </m:r>
                      </m:den>
                    </m:f>
                    <m:r>
                      <w:rPr>
                        <w:rFonts w:ascii="Cambria Math" w:hAnsi="Cambria Math"/>
                      </w:rPr>
                      <m:t>·9.81·50</m:t>
                    </m:r>
                  </m:e>
                </m:rad>
              </m:oMath>
            </m:oMathPara>
          </w:p>
          <w:p w:rsidR="00E53501" w:rsidRPr="00CC6E96" w:rsidRDefault="00E53501" w:rsidP="001305E3">
            <w:pPr>
              <w:tabs>
                <w:tab w:val="left" w:pos="3930"/>
              </w:tabs>
              <w:spacing w:after="120"/>
              <w:jc w:val="center"/>
              <w:rPr>
                <w:lang w:val="sr-Cyrl-CS"/>
              </w:rPr>
            </w:pPr>
          </w:p>
        </w:tc>
        <w:tc>
          <w:tcPr>
            <w:tcW w:w="0" w:type="auto"/>
            <w:vAlign w:val="center"/>
          </w:tcPr>
          <w:p w:rsidR="00E53501" w:rsidRPr="0087410E" w:rsidRDefault="00C759F5" w:rsidP="001305E3">
            <w:pPr>
              <w:tabs>
                <w:tab w:val="left" w:pos="3930"/>
              </w:tabs>
              <w:jc w:val="center"/>
              <w:rPr>
                <w:rFonts w:eastAsiaTheme="minorEastAsia"/>
                <w:b/>
                <w:sz w:val="20"/>
                <w:szCs w:val="20"/>
              </w:rPr>
            </w:pPr>
            <m:oMathPara>
              <m:oMath>
                <m:sSub>
                  <m:sSubPr>
                    <m:ctrlPr>
                      <w:rPr>
                        <w:rFonts w:ascii="Cambria Math" w:hAnsi="Cambria Math"/>
                        <w:b/>
                        <w:i/>
                        <w:sz w:val="20"/>
                        <w:szCs w:val="20"/>
                      </w:rPr>
                    </m:ctrlPr>
                  </m:sSubPr>
                  <m:e>
                    <m:r>
                      <m:rPr>
                        <m:sty m:val="bi"/>
                      </m:rPr>
                      <w:rPr>
                        <w:rFonts w:ascii="Cambria Math" w:hAnsi="Cambria Math"/>
                        <w:sz w:val="20"/>
                        <w:szCs w:val="20"/>
                      </w:rPr>
                      <m:t>v</m:t>
                    </m:r>
                  </m:e>
                  <m:sub>
                    <m:r>
                      <m:rPr>
                        <m:sty m:val="bi"/>
                      </m:rPr>
                      <w:rPr>
                        <w:rFonts w:ascii="Cambria Math" w:hAnsi="Cambria Math"/>
                        <w:sz w:val="20"/>
                        <w:szCs w:val="20"/>
                      </w:rPr>
                      <m:t>krp</m:t>
                    </m:r>
                  </m:sub>
                </m:sSub>
                <m:r>
                  <m:rPr>
                    <m:sty m:val="bi"/>
                  </m:rPr>
                  <w:rPr>
                    <w:rFonts w:ascii="Cambria Math" w:hAnsi="Cambria Math"/>
                    <w:sz w:val="20"/>
                    <w:szCs w:val="20"/>
                  </w:rPr>
                  <m:t>=20.00 m/s</m:t>
                </m:r>
              </m:oMath>
            </m:oMathPara>
          </w:p>
          <w:p w:rsidR="00E53501" w:rsidRPr="00CC6E96" w:rsidRDefault="00E53501" w:rsidP="001305E3">
            <w:pPr>
              <w:tabs>
                <w:tab w:val="left" w:pos="3930"/>
              </w:tabs>
              <w:jc w:val="center"/>
              <w:rPr>
                <w:rFonts w:eastAsiaTheme="minorEastAsia"/>
                <w:i/>
              </w:rPr>
            </w:pPr>
            <w:r w:rsidRPr="0087410E">
              <w:rPr>
                <w:b/>
                <w:i/>
                <w:sz w:val="20"/>
                <w:szCs w:val="20"/>
              </w:rPr>
              <w:t xml:space="preserve"> </w:t>
            </w:r>
            <w:r w:rsidRPr="0087410E">
              <w:rPr>
                <w:rFonts w:ascii="Cambria Math" w:hAnsi="Cambria Math"/>
                <w:b/>
                <w:sz w:val="20"/>
                <w:szCs w:val="20"/>
              </w:rPr>
              <w:br/>
            </w:r>
            <m:oMathPara>
              <m:oMath>
                <m:sSub>
                  <m:sSubPr>
                    <m:ctrlPr>
                      <w:rPr>
                        <w:rFonts w:ascii="Cambria Math" w:hAnsi="Cambria Math"/>
                        <w:b/>
                        <w:i/>
                        <w:sz w:val="20"/>
                        <w:szCs w:val="20"/>
                      </w:rPr>
                    </m:ctrlPr>
                  </m:sSubPr>
                  <m:e>
                    <m:r>
                      <m:rPr>
                        <m:sty m:val="bi"/>
                      </m:rPr>
                      <w:rPr>
                        <w:rFonts w:ascii="Cambria Math" w:hAnsi="Cambria Math"/>
                        <w:sz w:val="20"/>
                        <w:szCs w:val="20"/>
                      </w:rPr>
                      <m:t>v</m:t>
                    </m:r>
                  </m:e>
                  <m:sub>
                    <m:r>
                      <m:rPr>
                        <m:sty m:val="bi"/>
                      </m:rPr>
                      <w:rPr>
                        <w:rFonts w:ascii="Cambria Math" w:hAnsi="Cambria Math"/>
                        <w:sz w:val="20"/>
                        <w:szCs w:val="20"/>
                      </w:rPr>
                      <m:t>krp</m:t>
                    </m:r>
                  </m:sub>
                </m:sSub>
                <m:r>
                  <m:rPr>
                    <m:sty m:val="bi"/>
                  </m:rPr>
                  <w:rPr>
                    <w:rFonts w:ascii="Cambria Math" w:hAnsi="Cambria Math"/>
                    <w:sz w:val="20"/>
                    <w:szCs w:val="20"/>
                  </w:rPr>
                  <m:t>=72.01 km/h</m:t>
                </m:r>
              </m:oMath>
            </m:oMathPara>
          </w:p>
        </w:tc>
      </w:tr>
      <w:tr w:rsidR="00E53501" w:rsidTr="00CC6E96">
        <w:tblPrEx>
          <w:tblLook w:val="04A0"/>
        </w:tblPrEx>
        <w:trPr>
          <w:jc w:val="center"/>
        </w:trPr>
        <w:tc>
          <w:tcPr>
            <w:tcW w:w="0" w:type="auto"/>
            <w:shd w:val="clear" w:color="auto" w:fill="FFFFFF" w:themeFill="background1"/>
            <w:vAlign w:val="center"/>
          </w:tcPr>
          <w:p w:rsidR="00E53501" w:rsidRPr="00CC6E96" w:rsidRDefault="00E53501" w:rsidP="001305E3">
            <w:pPr>
              <w:tabs>
                <w:tab w:val="left" w:pos="3930"/>
              </w:tabs>
              <w:jc w:val="center"/>
              <w:rPr>
                <w:rFonts w:cs="Times New Roman"/>
                <w:b/>
                <w:i/>
                <w:lang w:val="sr-Cyrl-CS"/>
              </w:rPr>
            </w:pPr>
            <w:r w:rsidRPr="00CC6E96">
              <w:rPr>
                <w:rFonts w:cs="Times New Roman"/>
                <w:b/>
                <w:i/>
                <w:lang w:val="sr-Cyrl-CS"/>
              </w:rPr>
              <w:lastRenderedPageBreak/>
              <w:t>2</w:t>
            </w:r>
          </w:p>
        </w:tc>
        <w:tc>
          <w:tcPr>
            <w:tcW w:w="0" w:type="auto"/>
            <w:shd w:val="clear" w:color="auto" w:fill="FFFFFF" w:themeFill="background1"/>
            <w:vAlign w:val="center"/>
          </w:tcPr>
          <w:p w:rsidR="00E53501" w:rsidRPr="00CC6E96" w:rsidRDefault="00E53501" w:rsidP="001305E3">
            <w:pPr>
              <w:tabs>
                <w:tab w:val="left" w:pos="3930"/>
              </w:tabs>
              <w:jc w:val="center"/>
              <w:rPr>
                <w:rFonts w:cs="Times New Roman"/>
              </w:rPr>
            </w:pPr>
            <w:r w:rsidRPr="00CC6E96">
              <w:rPr>
                <w:rFonts w:cs="Times New Roman"/>
              </w:rPr>
              <w:t>Бочно клизање</w:t>
            </w:r>
          </w:p>
        </w:tc>
        <w:tc>
          <w:tcPr>
            <w:tcW w:w="0" w:type="auto"/>
          </w:tcPr>
          <w:p w:rsidR="00E53501" w:rsidRPr="00CC6E96" w:rsidRDefault="00E53501" w:rsidP="001305E3">
            <w:pPr>
              <w:tabs>
                <w:tab w:val="left" w:pos="3930"/>
              </w:tabs>
              <w:spacing w:after="120"/>
              <w:rPr>
                <w:rFonts w:eastAsiaTheme="minorEastAsia"/>
              </w:rPr>
            </w:pPr>
          </w:p>
          <w:p w:rsidR="00E53501" w:rsidRDefault="00C759F5" w:rsidP="001305E3">
            <w:pPr>
              <w:tabs>
                <w:tab w:val="left" w:pos="3930"/>
              </w:tabs>
              <w:spacing w:after="120"/>
              <w:rPr>
                <w:rFonts w:eastAsiaTheme="minorEastAsia"/>
              </w:rPr>
            </w:pPr>
            <m:oMathPara>
              <m:oMath>
                <m:sSub>
                  <m:sSubPr>
                    <m:ctrlPr>
                      <w:rPr>
                        <w:rFonts w:ascii="Cambria Math" w:hAnsi="Cambria Math"/>
                        <w:i/>
                      </w:rPr>
                    </m:ctrlPr>
                  </m:sSubPr>
                  <m:e>
                    <m:r>
                      <w:rPr>
                        <w:rFonts w:ascii="Cambria Math" w:hAnsi="Cambria Math"/>
                      </w:rPr>
                      <m:t>v</m:t>
                    </m:r>
                  </m:e>
                  <m:sub>
                    <m:r>
                      <w:rPr>
                        <w:rFonts w:ascii="Cambria Math" w:hAnsi="Cambria Math"/>
                      </w:rPr>
                      <m:t>krk</m:t>
                    </m:r>
                  </m:sub>
                </m:sSub>
                <m:r>
                  <w:rPr>
                    <w:rFonts w:ascii="Cambria Math" w:hAnsi="Cambria Math"/>
                  </w:rPr>
                  <m:t>=</m:t>
                </m:r>
                <m:rad>
                  <m:radPr>
                    <m:degHide m:val="on"/>
                    <m:ctrlPr>
                      <w:rPr>
                        <w:rFonts w:ascii="Cambria Math" w:hAnsi="Cambria Math"/>
                        <w:i/>
                      </w:rPr>
                    </m:ctrlPr>
                  </m:radPr>
                  <m:deg/>
                  <m:e>
                    <m:f>
                      <m:fPr>
                        <m:ctrlPr>
                          <w:rPr>
                            <w:rFonts w:ascii="Cambria Math" w:hAnsi="Cambria Math"/>
                            <w:i/>
                          </w:rPr>
                        </m:ctrlPr>
                      </m:fPr>
                      <m:num>
                        <m:r>
                          <w:rPr>
                            <w:rFonts w:ascii="Cambria Math" w:hAnsi="Cambria Math"/>
                          </w:rPr>
                          <m:t>φ-tanβ</m:t>
                        </m:r>
                      </m:num>
                      <m:den>
                        <m:r>
                          <w:rPr>
                            <w:rFonts w:ascii="Cambria Math" w:hAnsi="Cambria Math"/>
                          </w:rPr>
                          <m:t>1+φ·tanβ</m:t>
                        </m:r>
                      </m:den>
                    </m:f>
                    <m:r>
                      <w:rPr>
                        <w:rFonts w:ascii="Cambria Math" w:hAnsi="Cambria Math"/>
                      </w:rPr>
                      <m:t>·g·R</m:t>
                    </m:r>
                  </m:e>
                </m:rad>
              </m:oMath>
            </m:oMathPara>
          </w:p>
          <w:p w:rsidR="00CC6E96" w:rsidRPr="00CC6E96" w:rsidRDefault="00CC6E96" w:rsidP="001305E3">
            <w:pPr>
              <w:tabs>
                <w:tab w:val="left" w:pos="3930"/>
              </w:tabs>
              <w:spacing w:after="120"/>
              <w:rPr>
                <w:rFonts w:eastAsiaTheme="minorEastAsia"/>
              </w:rPr>
            </w:pPr>
            <m:oMathPara>
              <m:oMath>
                <m:r>
                  <w:rPr>
                    <w:rFonts w:ascii="Cambria Math" w:hAnsi="Cambria Math"/>
                  </w:rPr>
                  <m:t>=</m:t>
                </m:r>
                <m:rad>
                  <m:radPr>
                    <m:degHide m:val="on"/>
                    <m:ctrlPr>
                      <w:rPr>
                        <w:rFonts w:ascii="Cambria Math" w:hAnsi="Cambria Math"/>
                        <w:i/>
                      </w:rPr>
                    </m:ctrlPr>
                  </m:radPr>
                  <m:deg/>
                  <m:e>
                    <m:f>
                      <m:fPr>
                        <m:ctrlPr>
                          <w:rPr>
                            <w:rFonts w:ascii="Cambria Math" w:hAnsi="Cambria Math"/>
                            <w:i/>
                          </w:rPr>
                        </m:ctrlPr>
                      </m:fPr>
                      <m:num>
                        <m:r>
                          <w:rPr>
                            <w:rFonts w:ascii="Cambria Math" w:hAnsi="Cambria Math"/>
                          </w:rPr>
                          <m:t>0.75-</m:t>
                        </m:r>
                        <m:r>
                          <m:rPr>
                            <m:sty m:val="p"/>
                          </m:rPr>
                          <w:rPr>
                            <w:rFonts w:ascii="Cambria Math" w:hAnsi="Cambria Math"/>
                          </w:rPr>
                          <m:t>tan⁡</m:t>
                        </m:r>
                        <m:r>
                          <w:rPr>
                            <w:rFonts w:ascii="Cambria Math" w:hAnsi="Cambria Math"/>
                          </w:rPr>
                          <m:t>(10°)</m:t>
                        </m:r>
                      </m:num>
                      <m:den>
                        <m:r>
                          <w:rPr>
                            <w:rFonts w:ascii="Cambria Math" w:hAnsi="Cambria Math"/>
                          </w:rPr>
                          <m:t>1+0.75·</m:t>
                        </m:r>
                        <m:r>
                          <m:rPr>
                            <m:sty m:val="p"/>
                          </m:rPr>
                          <w:rPr>
                            <w:rFonts w:ascii="Cambria Math" w:hAnsi="Cambria Math"/>
                          </w:rPr>
                          <m:t>tan⁡</m:t>
                        </m:r>
                        <m:r>
                          <w:rPr>
                            <w:rFonts w:ascii="Cambria Math" w:hAnsi="Cambria Math"/>
                          </w:rPr>
                          <m:t>(10°)</m:t>
                        </m:r>
                      </m:den>
                    </m:f>
                    <m:r>
                      <w:rPr>
                        <w:rFonts w:ascii="Cambria Math" w:hAnsi="Cambria Math"/>
                      </w:rPr>
                      <m:t>·9.81·50</m:t>
                    </m:r>
                  </m:e>
                </m:rad>
              </m:oMath>
            </m:oMathPara>
          </w:p>
          <w:p w:rsidR="00E53501" w:rsidRPr="00CC6E96" w:rsidRDefault="00E53501" w:rsidP="001305E3">
            <w:pPr>
              <w:tabs>
                <w:tab w:val="left" w:pos="3930"/>
              </w:tabs>
              <w:rPr>
                <w:i/>
              </w:rPr>
            </w:pPr>
          </w:p>
          <w:p w:rsidR="00E53501" w:rsidRPr="00CC6E96" w:rsidRDefault="00E53501" w:rsidP="001305E3">
            <w:pPr>
              <w:tabs>
                <w:tab w:val="left" w:pos="3930"/>
              </w:tabs>
            </w:pPr>
          </w:p>
        </w:tc>
        <w:tc>
          <w:tcPr>
            <w:tcW w:w="0" w:type="auto"/>
            <w:vAlign w:val="center"/>
          </w:tcPr>
          <w:p w:rsidR="00E53501" w:rsidRPr="0087410E" w:rsidRDefault="00C759F5" w:rsidP="001305E3">
            <w:pPr>
              <w:tabs>
                <w:tab w:val="left" w:pos="3930"/>
              </w:tabs>
              <w:jc w:val="center"/>
              <w:rPr>
                <w:rFonts w:eastAsiaTheme="minorEastAsia"/>
                <w:b/>
                <w:sz w:val="20"/>
                <w:szCs w:val="20"/>
              </w:rPr>
            </w:pPr>
            <m:oMathPara>
              <m:oMath>
                <m:sSub>
                  <m:sSubPr>
                    <m:ctrlPr>
                      <w:rPr>
                        <w:rFonts w:ascii="Cambria Math" w:hAnsi="Cambria Math"/>
                        <w:b/>
                        <w:i/>
                        <w:sz w:val="20"/>
                        <w:szCs w:val="20"/>
                      </w:rPr>
                    </m:ctrlPr>
                  </m:sSubPr>
                  <m:e>
                    <m:r>
                      <m:rPr>
                        <m:sty m:val="bi"/>
                      </m:rPr>
                      <w:rPr>
                        <w:rFonts w:ascii="Cambria Math" w:hAnsi="Cambria Math"/>
                        <w:sz w:val="20"/>
                        <w:szCs w:val="20"/>
                      </w:rPr>
                      <m:t>v</m:t>
                    </m:r>
                  </m:e>
                  <m:sub>
                    <m:r>
                      <m:rPr>
                        <m:sty m:val="bi"/>
                      </m:rPr>
                      <w:rPr>
                        <w:rFonts w:ascii="Cambria Math" w:hAnsi="Cambria Math"/>
                        <w:sz w:val="20"/>
                        <w:szCs w:val="20"/>
                      </w:rPr>
                      <m:t>krk</m:t>
                    </m:r>
                  </m:sub>
                </m:sSub>
                <m:r>
                  <m:rPr>
                    <m:sty m:val="bi"/>
                  </m:rPr>
                  <w:rPr>
                    <w:rFonts w:ascii="Cambria Math" w:hAnsi="Cambria Math"/>
                    <w:sz w:val="20"/>
                    <w:szCs w:val="20"/>
                  </w:rPr>
                  <m:t>=15.76 m/s</m:t>
                </m:r>
              </m:oMath>
            </m:oMathPara>
          </w:p>
          <w:p w:rsidR="00E53501" w:rsidRPr="00CC6E96" w:rsidRDefault="00C759F5" w:rsidP="001305E3">
            <w:pPr>
              <w:tabs>
                <w:tab w:val="left" w:pos="3930"/>
              </w:tabs>
              <w:jc w:val="center"/>
              <w:rPr>
                <w:rFonts w:eastAsiaTheme="minorEastAsia"/>
              </w:rPr>
            </w:pPr>
            <m:oMathPara>
              <m:oMath>
                <m:sSub>
                  <m:sSubPr>
                    <m:ctrlPr>
                      <w:rPr>
                        <w:rFonts w:ascii="Cambria Math" w:hAnsi="Cambria Math"/>
                        <w:b/>
                        <w:i/>
                        <w:sz w:val="20"/>
                        <w:szCs w:val="20"/>
                      </w:rPr>
                    </m:ctrlPr>
                  </m:sSubPr>
                  <m:e>
                    <m:r>
                      <m:rPr>
                        <m:sty m:val="bi"/>
                      </m:rPr>
                      <w:rPr>
                        <w:rFonts w:ascii="Cambria Math" w:hAnsi="Cambria Math"/>
                        <w:sz w:val="20"/>
                        <w:szCs w:val="20"/>
                      </w:rPr>
                      <m:t>v</m:t>
                    </m:r>
                  </m:e>
                  <m:sub>
                    <m:r>
                      <m:rPr>
                        <m:sty m:val="bi"/>
                      </m:rPr>
                      <w:rPr>
                        <w:rFonts w:ascii="Cambria Math" w:hAnsi="Cambria Math"/>
                        <w:sz w:val="20"/>
                        <w:szCs w:val="20"/>
                      </w:rPr>
                      <m:t>krk</m:t>
                    </m:r>
                  </m:sub>
                </m:sSub>
                <m:r>
                  <m:rPr>
                    <m:sty m:val="bi"/>
                  </m:rPr>
                  <w:rPr>
                    <w:rFonts w:ascii="Cambria Math" w:hAnsi="Cambria Math"/>
                    <w:sz w:val="20"/>
                    <w:szCs w:val="20"/>
                  </w:rPr>
                  <m:t>=56.75 km/h</m:t>
                </m:r>
              </m:oMath>
            </m:oMathPara>
          </w:p>
        </w:tc>
      </w:tr>
    </w:tbl>
    <w:p w:rsidR="00E53501" w:rsidRDefault="00E53501" w:rsidP="00E53501">
      <w:pPr>
        <w:spacing w:after="0"/>
        <w:rPr>
          <w:rFonts w:eastAsia="Times New Roman"/>
          <w:szCs w:val="24"/>
          <w:lang w:eastAsia="sr-Latn-CS"/>
        </w:rPr>
      </w:pPr>
    </w:p>
    <w:p w:rsidR="00E53501" w:rsidRDefault="00E53501" w:rsidP="00E53501">
      <w:pPr>
        <w:spacing w:after="0"/>
        <w:jc w:val="both"/>
        <w:rPr>
          <w:rFonts w:eastAsia="Times New Roman" w:cs="Times New Roman"/>
          <w:szCs w:val="24"/>
        </w:rPr>
      </w:pPr>
      <w:r w:rsidRPr="00284CCB">
        <w:rPr>
          <w:rFonts w:eastAsia="Times New Roman" w:cs="Times New Roman"/>
          <w:szCs w:val="24"/>
          <w:lang w:eastAsia="sr-Latn-CS"/>
        </w:rPr>
        <w:t>Када је испуњен услов</w:t>
      </w:r>
      <m:oMath>
        <m:sSub>
          <m:sSubPr>
            <m:ctrlPr>
              <w:rPr>
                <w:rFonts w:ascii="Cambria Math" w:hAnsi="Cambria Math" w:cs="Times New Roman"/>
                <w:i/>
                <w:szCs w:val="24"/>
              </w:rPr>
            </m:ctrlPr>
          </m:sSubPr>
          <m:e>
            <m:r>
              <w:rPr>
                <w:rFonts w:ascii="Cambria Math" w:cs="Times New Roman"/>
                <w:szCs w:val="24"/>
              </w:rPr>
              <m:t xml:space="preserve"> </m:t>
            </m:r>
            <m:r>
              <w:rPr>
                <w:rFonts w:ascii="Cambria Math" w:hAnsi="Cambria Math" w:cs="Times New Roman"/>
                <w:szCs w:val="24"/>
              </w:rPr>
              <m:t>v</m:t>
            </m:r>
          </m:e>
          <m:sub>
            <m:r>
              <w:rPr>
                <w:rFonts w:ascii="Cambria Math" w:hAnsi="Cambria Math" w:cs="Times New Roman"/>
                <w:szCs w:val="24"/>
              </w:rPr>
              <m:t>krk</m:t>
            </m:r>
          </m:sub>
        </m:sSub>
        <m:r>
          <w:rPr>
            <w:rFonts w:ascii="Cambria Math" w:cs="Times New Roman"/>
            <w:szCs w:val="24"/>
          </w:rPr>
          <m:t xml:space="preserve">&lt; </m:t>
        </m:r>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krp</m:t>
            </m:r>
          </m:sub>
        </m:sSub>
      </m:oMath>
      <w:r w:rsidRPr="00284CCB">
        <w:rPr>
          <w:rFonts w:eastAsia="Times New Roman" w:cs="Times New Roman"/>
          <w:szCs w:val="24"/>
        </w:rPr>
        <w:t>, пре ће доћи до клизања возила, него до превртања, што значи да и у овом случају пре доћи до клизања. Што се тиче услова стабилности возила, увек боља могућност јесте да се пре превртања јави клизање, а што је и реално да се оствари.</w:t>
      </w:r>
    </w:p>
    <w:p w:rsidR="009A6E51" w:rsidRDefault="009A6E51" w:rsidP="00E53501">
      <w:pPr>
        <w:spacing w:after="0"/>
        <w:jc w:val="center"/>
        <w:rPr>
          <w:rFonts w:cs="Times New Roman"/>
          <w:szCs w:val="24"/>
        </w:rPr>
      </w:pPr>
    </w:p>
    <w:p w:rsidR="0079322F" w:rsidRDefault="0079322F" w:rsidP="00E53501">
      <w:pPr>
        <w:spacing w:after="0"/>
        <w:jc w:val="center"/>
        <w:rPr>
          <w:rFonts w:cs="Times New Roman"/>
          <w:szCs w:val="24"/>
        </w:rPr>
      </w:pPr>
    </w:p>
    <w:p w:rsidR="0079322F" w:rsidRDefault="0079322F" w:rsidP="00E53501">
      <w:pPr>
        <w:spacing w:after="0"/>
        <w:jc w:val="center"/>
        <w:rPr>
          <w:rFonts w:cs="Times New Roman"/>
          <w:szCs w:val="24"/>
        </w:rPr>
      </w:pPr>
    </w:p>
    <w:p w:rsidR="0079322F" w:rsidRDefault="0079322F" w:rsidP="00E53501">
      <w:pPr>
        <w:spacing w:after="0"/>
        <w:jc w:val="center"/>
        <w:rPr>
          <w:rFonts w:cs="Times New Roman"/>
          <w:szCs w:val="24"/>
        </w:rPr>
      </w:pPr>
    </w:p>
    <w:p w:rsidR="0079322F" w:rsidRDefault="0079322F" w:rsidP="00E53501">
      <w:pPr>
        <w:spacing w:after="0"/>
        <w:jc w:val="center"/>
        <w:rPr>
          <w:rFonts w:cs="Times New Roman"/>
          <w:szCs w:val="24"/>
        </w:rPr>
      </w:pPr>
    </w:p>
    <w:p w:rsidR="0079322F" w:rsidRDefault="0079322F" w:rsidP="00E53501">
      <w:pPr>
        <w:spacing w:after="0"/>
        <w:jc w:val="center"/>
        <w:rPr>
          <w:rFonts w:cs="Times New Roman"/>
          <w:szCs w:val="24"/>
        </w:rPr>
      </w:pPr>
    </w:p>
    <w:p w:rsidR="0079322F" w:rsidRDefault="0079322F" w:rsidP="00E53501">
      <w:pPr>
        <w:spacing w:after="0"/>
        <w:jc w:val="center"/>
        <w:rPr>
          <w:rFonts w:cs="Times New Roman"/>
          <w:szCs w:val="24"/>
        </w:rPr>
      </w:pPr>
    </w:p>
    <w:p w:rsidR="0079322F" w:rsidRDefault="0079322F" w:rsidP="00E53501">
      <w:pPr>
        <w:spacing w:after="0"/>
        <w:jc w:val="center"/>
        <w:rPr>
          <w:rFonts w:cs="Times New Roman"/>
          <w:szCs w:val="24"/>
        </w:rPr>
      </w:pPr>
    </w:p>
    <w:p w:rsidR="0079322F" w:rsidRDefault="0079322F" w:rsidP="00E53501">
      <w:pPr>
        <w:spacing w:after="0"/>
        <w:jc w:val="center"/>
        <w:rPr>
          <w:rFonts w:cs="Times New Roman"/>
          <w:szCs w:val="24"/>
        </w:rPr>
      </w:pPr>
    </w:p>
    <w:p w:rsidR="0079322F" w:rsidRDefault="0079322F" w:rsidP="00E53501">
      <w:pPr>
        <w:spacing w:after="0"/>
        <w:jc w:val="center"/>
        <w:rPr>
          <w:rFonts w:cs="Times New Roman"/>
          <w:szCs w:val="24"/>
        </w:rPr>
      </w:pPr>
    </w:p>
    <w:p w:rsidR="00F84615" w:rsidRDefault="00F84615" w:rsidP="00E53501">
      <w:pPr>
        <w:spacing w:after="0"/>
        <w:jc w:val="center"/>
        <w:rPr>
          <w:rFonts w:cs="Times New Roman"/>
          <w:szCs w:val="24"/>
        </w:rPr>
      </w:pPr>
    </w:p>
    <w:p w:rsidR="00F84615" w:rsidRDefault="00F84615">
      <w:pPr>
        <w:rPr>
          <w:rFonts w:cs="Times New Roman"/>
          <w:szCs w:val="24"/>
        </w:rPr>
      </w:pPr>
      <w:r>
        <w:rPr>
          <w:rFonts w:cs="Times New Roman"/>
          <w:szCs w:val="24"/>
        </w:rPr>
        <w:br w:type="page"/>
      </w:r>
    </w:p>
    <w:p w:rsidR="00F84615" w:rsidRPr="00EB651D" w:rsidRDefault="00F84615" w:rsidP="00F84615">
      <w:pPr>
        <w:pStyle w:val="Heading2"/>
        <w:rPr>
          <w:sz w:val="32"/>
          <w:szCs w:val="32"/>
          <w:lang w:val="sr-Cyrl-CS"/>
        </w:rPr>
      </w:pPr>
      <w:bookmarkStart w:id="100" w:name="_Toc7879853"/>
      <w:r w:rsidRPr="00EB651D">
        <w:rPr>
          <w:sz w:val="32"/>
          <w:szCs w:val="32"/>
          <w:lang w:val="sr-Cyrl-CS"/>
        </w:rPr>
        <w:lastRenderedPageBreak/>
        <w:t>10. Пројектовање радног места возача у програмском пакету CATIA</w:t>
      </w:r>
      <w:bookmarkEnd w:id="100"/>
      <w:r w:rsidRPr="00EB651D">
        <w:rPr>
          <w:sz w:val="32"/>
          <w:szCs w:val="32"/>
          <w:lang w:val="sr-Cyrl-CS"/>
        </w:rPr>
        <w:t xml:space="preserve"> </w:t>
      </w:r>
    </w:p>
    <w:p w:rsidR="00F84615" w:rsidRPr="00EB651D" w:rsidRDefault="00F84615" w:rsidP="00E53501">
      <w:pPr>
        <w:spacing w:after="0"/>
        <w:jc w:val="center"/>
        <w:rPr>
          <w:rFonts w:cs="Times New Roman"/>
          <w:szCs w:val="24"/>
          <w:lang w:val="sr-Cyrl-CS"/>
        </w:rPr>
      </w:pPr>
    </w:p>
    <w:p w:rsidR="00F84615" w:rsidRPr="00EB651D" w:rsidRDefault="00045A72" w:rsidP="00F84615">
      <w:pPr>
        <w:spacing w:after="0"/>
        <w:jc w:val="both"/>
        <w:rPr>
          <w:rFonts w:cs="Times New Roman"/>
          <w:szCs w:val="24"/>
          <w:lang w:val="sr-Cyrl-CS"/>
        </w:rPr>
      </w:pPr>
      <w:r w:rsidRPr="00EB651D">
        <w:rPr>
          <w:rFonts w:cs="Times New Roman"/>
          <w:szCs w:val="24"/>
          <w:lang w:val="sr-Cyrl-CS"/>
        </w:rPr>
        <w:t>При пројектовању моторних возила неопходно је</w:t>
      </w:r>
      <w:r w:rsidR="00F84615" w:rsidRPr="00EB651D">
        <w:rPr>
          <w:rFonts w:cs="Times New Roman"/>
          <w:szCs w:val="24"/>
          <w:lang w:val="sr-Cyrl-CS"/>
        </w:rPr>
        <w:t xml:space="preserve"> са</w:t>
      </w:r>
      <w:r w:rsidRPr="00EB651D">
        <w:rPr>
          <w:rFonts w:cs="Times New Roman"/>
          <w:szCs w:val="24"/>
          <w:lang w:val="sr-Cyrl-CS"/>
        </w:rPr>
        <w:t>гледавање</w:t>
      </w:r>
      <w:r w:rsidR="00F84615" w:rsidRPr="00EB651D">
        <w:rPr>
          <w:rFonts w:cs="Times New Roman"/>
          <w:szCs w:val="24"/>
          <w:lang w:val="sr-Cyrl-CS"/>
        </w:rPr>
        <w:t xml:space="preserve"> међусобних релација у сложеном</w:t>
      </w:r>
      <w:r w:rsidRPr="00EB651D">
        <w:rPr>
          <w:rFonts w:cs="Times New Roman"/>
          <w:szCs w:val="24"/>
          <w:lang w:val="sr-Cyrl-CS"/>
        </w:rPr>
        <w:t xml:space="preserve"> </w:t>
      </w:r>
      <w:r w:rsidR="00F84615" w:rsidRPr="00EB651D">
        <w:rPr>
          <w:rFonts w:cs="Times New Roman"/>
          <w:szCs w:val="24"/>
          <w:lang w:val="sr-Cyrl-CS"/>
        </w:rPr>
        <w:t>динамичком сист</w:t>
      </w:r>
      <w:r w:rsidR="00C94D9E">
        <w:rPr>
          <w:rFonts w:cs="Times New Roman"/>
          <w:szCs w:val="24"/>
          <w:lang w:val="sr-Cyrl-CS"/>
        </w:rPr>
        <w:t>ему: „Возач – Возило – Окружење</w:t>
      </w:r>
      <w:r w:rsidR="00C94D9E">
        <w:rPr>
          <w:rFonts w:cs="Times New Roman"/>
          <w:szCs w:val="24"/>
        </w:rPr>
        <w:t>”</w:t>
      </w:r>
      <w:r w:rsidR="00F84615" w:rsidRPr="00EB651D">
        <w:rPr>
          <w:rFonts w:cs="Times New Roman"/>
          <w:szCs w:val="24"/>
          <w:lang w:val="sr-Cyrl-CS"/>
        </w:rPr>
        <w:t xml:space="preserve"> (В-В-О). </w:t>
      </w:r>
      <w:r w:rsidRPr="00EB651D">
        <w:rPr>
          <w:rFonts w:cs="Times New Roman"/>
          <w:szCs w:val="24"/>
          <w:lang w:val="sr-Cyrl-CS"/>
        </w:rPr>
        <w:t xml:space="preserve">Сагледавање </w:t>
      </w:r>
      <w:r w:rsidR="00F84615" w:rsidRPr="00EB651D">
        <w:rPr>
          <w:rFonts w:cs="Times New Roman"/>
          <w:szCs w:val="24"/>
          <w:lang w:val="sr-Cyrl-CS"/>
        </w:rPr>
        <w:t xml:space="preserve">може </w:t>
      </w:r>
      <w:r w:rsidRPr="00EB651D">
        <w:rPr>
          <w:rFonts w:cs="Times New Roman"/>
          <w:szCs w:val="24"/>
          <w:lang w:val="sr-Cyrl-CS"/>
        </w:rPr>
        <w:t xml:space="preserve">се </w:t>
      </w:r>
      <w:r w:rsidR="00F84615" w:rsidRPr="00EB651D">
        <w:rPr>
          <w:rFonts w:cs="Times New Roman"/>
          <w:szCs w:val="24"/>
          <w:lang w:val="sr-Cyrl-CS"/>
        </w:rPr>
        <w:t xml:space="preserve">проширити </w:t>
      </w:r>
      <w:r w:rsidRPr="00EB651D">
        <w:rPr>
          <w:rFonts w:cs="Times New Roman"/>
          <w:szCs w:val="24"/>
          <w:lang w:val="sr-Cyrl-CS"/>
        </w:rPr>
        <w:t xml:space="preserve">и на посматрање путника, </w:t>
      </w:r>
      <w:r w:rsidR="00F84615" w:rsidRPr="00EB651D">
        <w:rPr>
          <w:rFonts w:cs="Times New Roman"/>
          <w:szCs w:val="24"/>
          <w:lang w:val="sr-Cyrl-CS"/>
        </w:rPr>
        <w:t>систем</w:t>
      </w:r>
      <w:r w:rsidR="00C94D9E">
        <w:rPr>
          <w:rFonts w:cs="Times New Roman"/>
          <w:szCs w:val="24"/>
          <w:lang w:val="sr-Cyrl-CS"/>
        </w:rPr>
        <w:t>:</w:t>
      </w:r>
      <w:r w:rsidR="00F84615" w:rsidRPr="00EB651D">
        <w:rPr>
          <w:rFonts w:cs="Times New Roman"/>
          <w:szCs w:val="24"/>
          <w:lang w:val="sr-Cyrl-CS"/>
        </w:rPr>
        <w:t xml:space="preserve"> Човек – Возило –</w:t>
      </w:r>
      <w:r w:rsidRPr="00EB651D">
        <w:rPr>
          <w:rFonts w:cs="Times New Roman"/>
          <w:szCs w:val="24"/>
          <w:lang w:val="sr-Cyrl-CS"/>
        </w:rPr>
        <w:t xml:space="preserve"> Окружење (</w:t>
      </w:r>
      <w:r w:rsidR="00F84615" w:rsidRPr="00EB651D">
        <w:rPr>
          <w:rFonts w:cs="Times New Roman"/>
          <w:szCs w:val="24"/>
          <w:lang w:val="sr-Cyrl-CS"/>
        </w:rPr>
        <w:t xml:space="preserve">Ч-В-О), али је он од мањег значаја, јер возач током вожње има активнији утицај од путника. Због тога је оправдано да се овде већа пажња посвети возачу, јер ће тиме бити обухваћени и </w:t>
      </w:r>
      <w:r w:rsidR="00EB651D" w:rsidRPr="00EB651D">
        <w:rPr>
          <w:rFonts w:cs="Times New Roman"/>
          <w:szCs w:val="24"/>
          <w:lang w:val="sr-Cyrl-CS"/>
        </w:rPr>
        <w:t>параметри</w:t>
      </w:r>
      <w:r w:rsidR="00EB651D">
        <w:rPr>
          <w:rFonts w:cs="Times New Roman"/>
          <w:szCs w:val="24"/>
          <w:lang w:val="sr-Cyrl-CS"/>
        </w:rPr>
        <w:t xml:space="preserve"> </w:t>
      </w:r>
      <w:r w:rsidR="00EB651D" w:rsidRPr="00EB651D">
        <w:rPr>
          <w:rFonts w:cs="Times New Roman"/>
          <w:szCs w:val="24"/>
          <w:lang w:val="sr-Cyrl-CS"/>
        </w:rPr>
        <w:t>путника</w:t>
      </w:r>
      <w:r w:rsidR="00F84615" w:rsidRPr="00EB651D">
        <w:rPr>
          <w:rFonts w:cs="Times New Roman"/>
          <w:szCs w:val="24"/>
          <w:lang w:val="sr-Cyrl-CS"/>
        </w:rPr>
        <w:t xml:space="preserve"> [1].</w:t>
      </w:r>
    </w:p>
    <w:p w:rsidR="00F84615" w:rsidRPr="00EB651D" w:rsidRDefault="00F84615" w:rsidP="00F84615">
      <w:pPr>
        <w:spacing w:after="0"/>
        <w:rPr>
          <w:rFonts w:cs="Times New Roman"/>
          <w:szCs w:val="24"/>
          <w:lang w:val="sr-Cyrl-CS"/>
        </w:rPr>
      </w:pPr>
    </w:p>
    <w:p w:rsidR="00F84615" w:rsidRPr="00EB651D" w:rsidRDefault="00F84615" w:rsidP="00F84615">
      <w:pPr>
        <w:spacing w:after="120"/>
        <w:jc w:val="both"/>
        <w:rPr>
          <w:rFonts w:cs="Times New Roman"/>
          <w:szCs w:val="24"/>
          <w:lang w:val="sr-Cyrl-CS"/>
        </w:rPr>
      </w:pPr>
      <w:r w:rsidRPr="00EB651D">
        <w:rPr>
          <w:rFonts w:cs="Times New Roman"/>
          <w:szCs w:val="24"/>
          <w:lang w:val="sr-Cyrl-CS"/>
        </w:rPr>
        <w:t>Не</w:t>
      </w:r>
      <w:r w:rsidR="00BF0449" w:rsidRPr="00EB651D">
        <w:rPr>
          <w:rFonts w:cs="Times New Roman"/>
          <w:szCs w:val="24"/>
          <w:lang w:val="sr-Cyrl-CS"/>
        </w:rPr>
        <w:t>слагање параметара</w:t>
      </w:r>
      <w:r w:rsidRPr="00EB651D">
        <w:rPr>
          <w:rFonts w:cs="Times New Roman"/>
          <w:szCs w:val="24"/>
          <w:lang w:val="sr-Cyrl-CS"/>
        </w:rPr>
        <w:t xml:space="preserve"> између </w:t>
      </w:r>
      <w:r w:rsidR="00BF0449" w:rsidRPr="00EB651D">
        <w:rPr>
          <w:rFonts w:cs="Times New Roman"/>
          <w:szCs w:val="24"/>
          <w:lang w:val="sr-Cyrl-CS"/>
        </w:rPr>
        <w:t>неке</w:t>
      </w:r>
      <w:r w:rsidRPr="00EB651D">
        <w:rPr>
          <w:rFonts w:cs="Times New Roman"/>
          <w:szCs w:val="24"/>
          <w:lang w:val="sr-Cyrl-CS"/>
        </w:rPr>
        <w:t xml:space="preserve"> од веза у </w:t>
      </w:r>
      <w:r w:rsidR="00BF0449" w:rsidRPr="00EB651D">
        <w:rPr>
          <w:rFonts w:cs="Times New Roman"/>
          <w:szCs w:val="24"/>
          <w:lang w:val="sr-Cyrl-CS"/>
        </w:rPr>
        <w:t xml:space="preserve">наведеном </w:t>
      </w:r>
      <w:r w:rsidRPr="00EB651D">
        <w:rPr>
          <w:rFonts w:cs="Times New Roman"/>
          <w:szCs w:val="24"/>
          <w:lang w:val="sr-Cyrl-CS"/>
        </w:rPr>
        <w:t xml:space="preserve">систему доводи до поремећаја у функционисању система као целине, а </w:t>
      </w:r>
      <w:r w:rsidR="00BF0449" w:rsidRPr="00EB651D">
        <w:rPr>
          <w:rFonts w:cs="Times New Roman"/>
          <w:szCs w:val="24"/>
          <w:lang w:val="sr-Cyrl-CS"/>
        </w:rPr>
        <w:t>што може довести до</w:t>
      </w:r>
      <w:r w:rsidRPr="00EB651D">
        <w:rPr>
          <w:rFonts w:cs="Times New Roman"/>
          <w:szCs w:val="24"/>
          <w:lang w:val="sr-Cyrl-CS"/>
        </w:rPr>
        <w:t xml:space="preserve"> </w:t>
      </w:r>
      <w:r w:rsidR="00BF0449" w:rsidRPr="00EB651D">
        <w:rPr>
          <w:rFonts w:cs="Times New Roman"/>
          <w:szCs w:val="24"/>
          <w:lang w:val="sr-Cyrl-CS"/>
        </w:rPr>
        <w:t>угрожавања</w:t>
      </w:r>
      <w:r w:rsidRPr="00EB651D">
        <w:rPr>
          <w:rFonts w:cs="Times New Roman"/>
          <w:szCs w:val="24"/>
          <w:lang w:val="sr-Cyrl-CS"/>
        </w:rPr>
        <w:t xml:space="preserve"> безбедности </w:t>
      </w:r>
      <w:r w:rsidR="00BF0449" w:rsidRPr="00EB651D">
        <w:rPr>
          <w:rFonts w:cs="Times New Roman"/>
          <w:szCs w:val="24"/>
          <w:lang w:val="sr-Cyrl-CS"/>
        </w:rPr>
        <w:t>учесника у саобраћају</w:t>
      </w:r>
      <w:r w:rsidRPr="00EB651D">
        <w:rPr>
          <w:rFonts w:cs="Times New Roman"/>
          <w:szCs w:val="24"/>
          <w:lang w:val="sr-Cyrl-CS"/>
        </w:rPr>
        <w:t xml:space="preserve">. </w:t>
      </w:r>
      <w:r w:rsidR="00BF0449" w:rsidRPr="00EB651D">
        <w:rPr>
          <w:rFonts w:cs="Times New Roman"/>
          <w:szCs w:val="24"/>
          <w:lang w:val="sr-Cyrl-CS"/>
        </w:rPr>
        <w:t>Из наведеног разлога</w:t>
      </w:r>
      <w:r w:rsidRPr="00EB651D">
        <w:rPr>
          <w:rFonts w:cs="Times New Roman"/>
          <w:szCs w:val="24"/>
          <w:lang w:val="sr-Cyrl-CS"/>
        </w:rPr>
        <w:t xml:space="preserve"> проистиче и потреба за сагледавањем међусобних веза у систему В-В-О још у фази пројектовања </w:t>
      </w:r>
      <w:r w:rsidR="00BF0449" w:rsidRPr="00EB651D">
        <w:rPr>
          <w:rFonts w:cs="Times New Roman"/>
          <w:szCs w:val="24"/>
          <w:lang w:val="sr-Cyrl-CS"/>
        </w:rPr>
        <w:t>возила</w:t>
      </w:r>
      <w:r w:rsidRPr="00EB651D">
        <w:rPr>
          <w:rFonts w:cs="Times New Roman"/>
          <w:szCs w:val="24"/>
          <w:lang w:val="sr-Cyrl-CS"/>
        </w:rPr>
        <w:t xml:space="preserve">. </w:t>
      </w:r>
      <w:r w:rsidR="00BF0449" w:rsidRPr="00EB651D">
        <w:rPr>
          <w:rFonts w:cs="Times New Roman"/>
          <w:szCs w:val="24"/>
          <w:lang w:val="sr-Cyrl-CS"/>
        </w:rPr>
        <w:t>Изузетно сложено</w:t>
      </w:r>
      <w:r w:rsidRPr="00EB651D">
        <w:rPr>
          <w:rFonts w:cs="Times New Roman"/>
          <w:szCs w:val="24"/>
          <w:lang w:val="sr-Cyrl-CS"/>
        </w:rPr>
        <w:t xml:space="preserve"> функционисање система В-В-О спада у домен ергономије, па се при пројектовању аутомобила </w:t>
      </w:r>
      <w:r w:rsidR="00BF0449" w:rsidRPr="00EB651D">
        <w:rPr>
          <w:rFonts w:cs="Times New Roman"/>
          <w:szCs w:val="24"/>
          <w:lang w:val="sr-Cyrl-CS"/>
        </w:rPr>
        <w:t xml:space="preserve">као целине, а посебно радног места возача РМВ </w:t>
      </w:r>
      <w:r w:rsidRPr="00EB651D">
        <w:rPr>
          <w:rFonts w:cs="Times New Roman"/>
          <w:szCs w:val="24"/>
          <w:lang w:val="sr-Cyrl-CS"/>
        </w:rPr>
        <w:t>морају уважавати ергономски захтеви и то:</w:t>
      </w:r>
    </w:p>
    <w:p w:rsidR="00F84615" w:rsidRPr="00EB651D" w:rsidRDefault="00F84615" w:rsidP="00F84615">
      <w:pPr>
        <w:pStyle w:val="ListParagraph"/>
        <w:numPr>
          <w:ilvl w:val="0"/>
          <w:numId w:val="24"/>
        </w:numPr>
        <w:spacing w:after="0"/>
        <w:rPr>
          <w:rFonts w:cs="Times New Roman"/>
          <w:szCs w:val="24"/>
          <w:lang w:val="sr-Cyrl-CS"/>
        </w:rPr>
      </w:pPr>
      <w:r w:rsidRPr="00EB651D">
        <w:rPr>
          <w:rFonts w:cs="Times New Roman"/>
          <w:szCs w:val="24"/>
          <w:lang w:val="sr-Cyrl-CS"/>
        </w:rPr>
        <w:t>антопрометријски (значајни за димензионисање ерготехничких параметара тела, односно радног места возача),</w:t>
      </w:r>
    </w:p>
    <w:p w:rsidR="00F84615" w:rsidRPr="00EB651D" w:rsidRDefault="00F84615" w:rsidP="00F84615">
      <w:pPr>
        <w:pStyle w:val="ListParagraph"/>
        <w:numPr>
          <w:ilvl w:val="0"/>
          <w:numId w:val="24"/>
        </w:numPr>
        <w:spacing w:after="0"/>
        <w:rPr>
          <w:rFonts w:cs="Times New Roman"/>
          <w:szCs w:val="24"/>
          <w:lang w:val="sr-Cyrl-CS"/>
        </w:rPr>
      </w:pPr>
      <w:r w:rsidRPr="00EB651D">
        <w:rPr>
          <w:rFonts w:cs="Times New Roman"/>
          <w:szCs w:val="24"/>
          <w:lang w:val="sr-Cyrl-CS"/>
        </w:rPr>
        <w:t>хигијенски (осветљење, микроклима, температура, притисак и влажност ваздуха, бука, вибрације и сл.),</w:t>
      </w:r>
    </w:p>
    <w:p w:rsidR="00F84615" w:rsidRPr="00EB651D" w:rsidRDefault="00F84615" w:rsidP="00F84615">
      <w:pPr>
        <w:pStyle w:val="ListParagraph"/>
        <w:numPr>
          <w:ilvl w:val="0"/>
          <w:numId w:val="24"/>
        </w:numPr>
        <w:spacing w:after="0"/>
        <w:rPr>
          <w:rFonts w:cs="Times New Roman"/>
          <w:szCs w:val="24"/>
          <w:lang w:val="sr-Cyrl-CS"/>
        </w:rPr>
      </w:pPr>
      <w:r w:rsidRPr="00EB651D">
        <w:rPr>
          <w:rFonts w:cs="Times New Roman"/>
          <w:szCs w:val="24"/>
          <w:lang w:val="sr-Cyrl-CS"/>
        </w:rPr>
        <w:t>физиолошки и психофизиолошки (могућност деловања возача на команде, обзиром на његову расположиву енергију) и</w:t>
      </w:r>
    </w:p>
    <w:p w:rsidR="00F84615" w:rsidRPr="00EB651D" w:rsidRDefault="00F84615" w:rsidP="00F84615">
      <w:pPr>
        <w:pStyle w:val="ListParagraph"/>
        <w:numPr>
          <w:ilvl w:val="0"/>
          <w:numId w:val="24"/>
        </w:numPr>
        <w:spacing w:after="0"/>
        <w:rPr>
          <w:rFonts w:cs="Times New Roman"/>
          <w:szCs w:val="24"/>
          <w:lang w:val="sr-Cyrl-CS"/>
        </w:rPr>
      </w:pPr>
      <w:r w:rsidRPr="00EB651D">
        <w:rPr>
          <w:rFonts w:cs="Times New Roman"/>
          <w:szCs w:val="24"/>
          <w:lang w:val="sr-Cyrl-CS"/>
        </w:rPr>
        <w:t>психолошки (могућност пријема и обраде информација) [1].</w:t>
      </w:r>
    </w:p>
    <w:p w:rsidR="00F84615" w:rsidRPr="00EB651D" w:rsidRDefault="00F84615" w:rsidP="00E53501">
      <w:pPr>
        <w:spacing w:after="0"/>
        <w:jc w:val="center"/>
        <w:rPr>
          <w:rFonts w:cs="Times New Roman"/>
          <w:szCs w:val="24"/>
          <w:lang w:val="sr-Cyrl-CS"/>
        </w:rPr>
      </w:pPr>
    </w:p>
    <w:p w:rsidR="00045A72" w:rsidRPr="00EB651D" w:rsidRDefault="00045A72" w:rsidP="00045A72">
      <w:pPr>
        <w:tabs>
          <w:tab w:val="left" w:pos="3930"/>
        </w:tabs>
        <w:jc w:val="both"/>
        <w:rPr>
          <w:rFonts w:cs="Times New Roman"/>
          <w:szCs w:val="24"/>
          <w:lang w:val="sr-Cyrl-CS"/>
        </w:rPr>
      </w:pPr>
      <w:r w:rsidRPr="00EB651D">
        <w:rPr>
          <w:rFonts w:cs="Times New Roman"/>
          <w:szCs w:val="24"/>
          <w:lang w:val="sr-Cyrl-CS"/>
        </w:rPr>
        <w:t xml:space="preserve">У програмском пакету CATIA пројектовано је радно место возача, са свим потребним деловима: седиште, точак управљача,  ручицу мењача, ножне папучице, ветробранско стакло са каросерија. </w:t>
      </w:r>
    </w:p>
    <w:p w:rsidR="00045A72" w:rsidRPr="00EB651D" w:rsidRDefault="00045A72" w:rsidP="00045A72">
      <w:pPr>
        <w:tabs>
          <w:tab w:val="left" w:pos="3930"/>
        </w:tabs>
        <w:jc w:val="both"/>
        <w:rPr>
          <w:rFonts w:cs="Times New Roman"/>
          <w:szCs w:val="24"/>
          <w:lang w:val="sr-Cyrl-CS"/>
        </w:rPr>
      </w:pPr>
      <w:r w:rsidRPr="00EB651D">
        <w:rPr>
          <w:rFonts w:cs="Times New Roman"/>
          <w:szCs w:val="24"/>
          <w:lang w:val="sr-Cyrl-CS"/>
        </w:rPr>
        <w:t xml:space="preserve">Затим је на основу анатомских углова седења постављен манекен у одговарајући положај у односу на седиште и одређен је положај команди (точак управљача, ручица мењача и педала кочнице и гаса) </w:t>
      </w:r>
      <w:r w:rsidR="00EB651D" w:rsidRPr="00EB651D">
        <w:rPr>
          <w:rFonts w:cs="Times New Roman"/>
          <w:szCs w:val="24"/>
          <w:lang w:val="sr-Cyrl-CS"/>
        </w:rPr>
        <w:t>поштујући</w:t>
      </w:r>
      <w:r w:rsidRPr="00EB651D">
        <w:rPr>
          <w:rFonts w:cs="Times New Roman"/>
          <w:szCs w:val="24"/>
          <w:lang w:val="sr-Cyrl-CS"/>
        </w:rPr>
        <w:t xml:space="preserve"> </w:t>
      </w:r>
      <w:r w:rsidR="00EB651D" w:rsidRPr="00EB651D">
        <w:rPr>
          <w:rFonts w:cs="Times New Roman"/>
          <w:szCs w:val="24"/>
          <w:lang w:val="sr-Cyrl-CS"/>
        </w:rPr>
        <w:t>захтеване</w:t>
      </w:r>
      <w:r w:rsidR="00EB651D">
        <w:rPr>
          <w:rFonts w:cs="Times New Roman"/>
          <w:szCs w:val="24"/>
          <w:lang w:val="sr-Cyrl-CS"/>
        </w:rPr>
        <w:t xml:space="preserve"> </w:t>
      </w:r>
      <w:r w:rsidR="00EB651D" w:rsidRPr="00EB651D">
        <w:rPr>
          <w:rFonts w:cs="Times New Roman"/>
          <w:szCs w:val="24"/>
          <w:lang w:val="sr-Cyrl-CS"/>
        </w:rPr>
        <w:t>анатомске</w:t>
      </w:r>
      <w:r w:rsidRPr="00EB651D">
        <w:rPr>
          <w:rFonts w:cs="Times New Roman"/>
          <w:szCs w:val="24"/>
          <w:lang w:val="sr-Cyrl-CS"/>
        </w:rPr>
        <w:t xml:space="preserve"> углове. На наредним сликама може се видети радно окружење возача из више различитих углова пројектованих у програмском пакету CATIA V5.</w:t>
      </w:r>
    </w:p>
    <w:p w:rsidR="00045A72" w:rsidRDefault="00045A72" w:rsidP="003510E4">
      <w:pPr>
        <w:tabs>
          <w:tab w:val="left" w:pos="3930"/>
        </w:tabs>
        <w:spacing w:after="120"/>
        <w:jc w:val="center"/>
        <w:rPr>
          <w:rFonts w:cs="Times New Roman"/>
          <w:szCs w:val="24"/>
        </w:rPr>
      </w:pPr>
      <w:r>
        <w:rPr>
          <w:rFonts w:cs="Times New Roman"/>
          <w:noProof/>
          <w:szCs w:val="24"/>
        </w:rPr>
        <w:lastRenderedPageBreak/>
        <w:drawing>
          <wp:inline distT="0" distB="0" distL="0" distR="0">
            <wp:extent cx="3436160" cy="4320000"/>
            <wp:effectExtent l="19050" t="0" r="0" b="0"/>
            <wp:docPr id="61" name="Picture 1" descr="C:\Users\Nikola\Desktop\IQ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kola\Desktop\IQ2\1.png"/>
                    <pic:cNvPicPr>
                      <a:picLocks noChangeAspect="1" noChangeArrowheads="1"/>
                    </pic:cNvPicPr>
                  </pic:nvPicPr>
                  <pic:blipFill>
                    <a:blip r:embed="rId151"/>
                    <a:srcRect/>
                    <a:stretch>
                      <a:fillRect/>
                    </a:stretch>
                  </pic:blipFill>
                  <pic:spPr bwMode="auto">
                    <a:xfrm>
                      <a:off x="0" y="0"/>
                      <a:ext cx="3436160" cy="4320000"/>
                    </a:xfrm>
                    <a:prstGeom prst="rect">
                      <a:avLst/>
                    </a:prstGeom>
                    <a:noFill/>
                    <a:ln w="9525">
                      <a:noFill/>
                      <a:miter lim="800000"/>
                      <a:headEnd/>
                      <a:tailEnd/>
                    </a:ln>
                  </pic:spPr>
                </pic:pic>
              </a:graphicData>
            </a:graphic>
          </wp:inline>
        </w:drawing>
      </w:r>
    </w:p>
    <w:p w:rsidR="00045A72" w:rsidRPr="003510E4" w:rsidRDefault="00045A72" w:rsidP="003510E4">
      <w:pPr>
        <w:tabs>
          <w:tab w:val="left" w:pos="3930"/>
        </w:tabs>
        <w:jc w:val="center"/>
        <w:rPr>
          <w:rFonts w:cs="Times New Roman"/>
          <w:i/>
          <w:sz w:val="22"/>
        </w:rPr>
      </w:pPr>
      <w:r w:rsidRPr="003510E4">
        <w:rPr>
          <w:rFonts w:cs="Times New Roman"/>
          <w:b/>
          <w:i/>
          <w:sz w:val="22"/>
          <w:lang w:val="sr-Cyrl-CS"/>
        </w:rPr>
        <w:t xml:space="preserve">Слика </w:t>
      </w:r>
      <w:r w:rsidRPr="003510E4">
        <w:rPr>
          <w:rFonts w:cs="Times New Roman"/>
          <w:b/>
          <w:i/>
          <w:sz w:val="22"/>
        </w:rPr>
        <w:t>10</w:t>
      </w:r>
      <w:r w:rsidRPr="003510E4">
        <w:rPr>
          <w:rFonts w:cs="Times New Roman"/>
          <w:b/>
          <w:i/>
          <w:sz w:val="22"/>
          <w:lang w:val="sr-Cyrl-CS"/>
        </w:rPr>
        <w:t>.</w:t>
      </w:r>
      <w:r w:rsidRPr="003510E4">
        <w:rPr>
          <w:rFonts w:cs="Times New Roman"/>
          <w:b/>
          <w:i/>
          <w:sz w:val="22"/>
        </w:rPr>
        <w:t>1.</w:t>
      </w:r>
      <w:r w:rsidRPr="003510E4">
        <w:rPr>
          <w:rFonts w:cs="Times New Roman"/>
          <w:i/>
          <w:sz w:val="22"/>
          <w:lang w:val="sr-Cyrl-CS"/>
        </w:rPr>
        <w:t xml:space="preserve"> Радно место возача</w:t>
      </w:r>
      <w:r w:rsidRPr="003510E4">
        <w:rPr>
          <w:rFonts w:cs="Times New Roman"/>
          <w:i/>
          <w:sz w:val="22"/>
        </w:rPr>
        <w:t xml:space="preserve"> – поглед са стране (десно)</w:t>
      </w:r>
    </w:p>
    <w:p w:rsidR="00045A72" w:rsidRDefault="00045A72" w:rsidP="00045A72">
      <w:pPr>
        <w:tabs>
          <w:tab w:val="left" w:pos="3930"/>
        </w:tabs>
        <w:spacing w:after="120"/>
        <w:jc w:val="center"/>
        <w:rPr>
          <w:rFonts w:cs="Times New Roman"/>
          <w:szCs w:val="24"/>
        </w:rPr>
      </w:pPr>
      <w:r>
        <w:rPr>
          <w:rFonts w:cs="Times New Roman"/>
          <w:noProof/>
          <w:szCs w:val="24"/>
        </w:rPr>
        <w:drawing>
          <wp:inline distT="0" distB="0" distL="0" distR="0">
            <wp:extent cx="3185566" cy="4023360"/>
            <wp:effectExtent l="19050" t="0" r="0" b="0"/>
            <wp:docPr id="63" name="Picture 2" descr="C:\Users\Nikola\Desktop\IQ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kola\Desktop\IQ2\5.png"/>
                    <pic:cNvPicPr>
                      <a:picLocks noChangeAspect="1" noChangeArrowheads="1"/>
                    </pic:cNvPicPr>
                  </pic:nvPicPr>
                  <pic:blipFill>
                    <a:blip r:embed="rId152"/>
                    <a:srcRect/>
                    <a:stretch>
                      <a:fillRect/>
                    </a:stretch>
                  </pic:blipFill>
                  <pic:spPr bwMode="auto">
                    <a:xfrm>
                      <a:off x="0" y="0"/>
                      <a:ext cx="3185566" cy="4023360"/>
                    </a:xfrm>
                    <a:prstGeom prst="rect">
                      <a:avLst/>
                    </a:prstGeom>
                    <a:noFill/>
                    <a:ln w="9525">
                      <a:noFill/>
                      <a:miter lim="800000"/>
                      <a:headEnd/>
                      <a:tailEnd/>
                    </a:ln>
                  </pic:spPr>
                </pic:pic>
              </a:graphicData>
            </a:graphic>
          </wp:inline>
        </w:drawing>
      </w:r>
    </w:p>
    <w:p w:rsidR="00045A72" w:rsidRPr="003510E4" w:rsidRDefault="00045A72" w:rsidP="003510E4">
      <w:pPr>
        <w:tabs>
          <w:tab w:val="left" w:pos="3930"/>
        </w:tabs>
        <w:spacing w:after="0"/>
        <w:jc w:val="center"/>
        <w:rPr>
          <w:rFonts w:cs="Times New Roman"/>
          <w:i/>
          <w:sz w:val="22"/>
          <w:lang w:val="sr-Cyrl-CS"/>
        </w:rPr>
      </w:pPr>
      <w:r w:rsidRPr="003510E4">
        <w:rPr>
          <w:rFonts w:cs="Times New Roman"/>
          <w:b/>
          <w:i/>
          <w:sz w:val="22"/>
          <w:lang w:val="sr-Cyrl-CS"/>
        </w:rPr>
        <w:t>Слика 10.2.</w:t>
      </w:r>
      <w:r w:rsidRPr="003510E4">
        <w:rPr>
          <w:rFonts w:cs="Times New Roman"/>
          <w:i/>
          <w:sz w:val="22"/>
          <w:lang w:val="sr-Cyrl-CS"/>
        </w:rPr>
        <w:t xml:space="preserve"> Радно место возача – поглед са стране (лево)</w:t>
      </w:r>
    </w:p>
    <w:p w:rsidR="00045A72" w:rsidRDefault="00045A72" w:rsidP="00045A72">
      <w:pPr>
        <w:tabs>
          <w:tab w:val="left" w:pos="3930"/>
        </w:tabs>
        <w:spacing w:after="120"/>
        <w:jc w:val="center"/>
        <w:rPr>
          <w:rFonts w:cs="Times New Roman"/>
          <w:szCs w:val="24"/>
          <w:lang w:val="sr-Cyrl-CS"/>
        </w:rPr>
      </w:pPr>
      <w:r>
        <w:rPr>
          <w:rFonts w:cs="Times New Roman"/>
          <w:noProof/>
          <w:szCs w:val="24"/>
        </w:rPr>
        <w:lastRenderedPageBreak/>
        <w:drawing>
          <wp:inline distT="0" distB="0" distL="0" distR="0">
            <wp:extent cx="3830066" cy="3108960"/>
            <wp:effectExtent l="19050" t="0" r="0" b="0"/>
            <wp:docPr id="65" name="Picture 3" descr="C:\Users\Nikola\Desktop\IQ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ikola\Desktop\IQ2\4.png"/>
                    <pic:cNvPicPr>
                      <a:picLocks noChangeAspect="1" noChangeArrowheads="1"/>
                    </pic:cNvPicPr>
                  </pic:nvPicPr>
                  <pic:blipFill>
                    <a:blip r:embed="rId153"/>
                    <a:srcRect/>
                    <a:stretch>
                      <a:fillRect/>
                    </a:stretch>
                  </pic:blipFill>
                  <pic:spPr bwMode="auto">
                    <a:xfrm>
                      <a:off x="0" y="0"/>
                      <a:ext cx="3830066" cy="3108960"/>
                    </a:xfrm>
                    <a:prstGeom prst="rect">
                      <a:avLst/>
                    </a:prstGeom>
                    <a:noFill/>
                    <a:ln w="9525">
                      <a:noFill/>
                      <a:miter lim="800000"/>
                      <a:headEnd/>
                      <a:tailEnd/>
                    </a:ln>
                  </pic:spPr>
                </pic:pic>
              </a:graphicData>
            </a:graphic>
          </wp:inline>
        </w:drawing>
      </w:r>
    </w:p>
    <w:p w:rsidR="00045A72" w:rsidRDefault="00045A72" w:rsidP="003510E4">
      <w:pPr>
        <w:tabs>
          <w:tab w:val="left" w:pos="3930"/>
        </w:tabs>
        <w:spacing w:after="0"/>
        <w:jc w:val="center"/>
        <w:rPr>
          <w:rFonts w:cs="Times New Roman"/>
          <w:i/>
          <w:sz w:val="22"/>
          <w:lang w:val="sr-Cyrl-CS"/>
        </w:rPr>
      </w:pPr>
      <w:r w:rsidRPr="003510E4">
        <w:rPr>
          <w:rFonts w:cs="Times New Roman"/>
          <w:b/>
          <w:i/>
          <w:sz w:val="22"/>
          <w:lang w:val="sr-Cyrl-CS"/>
        </w:rPr>
        <w:t>Слика 10.3.</w:t>
      </w:r>
      <w:r w:rsidRPr="003510E4">
        <w:rPr>
          <w:rFonts w:cs="Times New Roman"/>
          <w:i/>
          <w:sz w:val="22"/>
          <w:lang w:val="sr-Cyrl-CS"/>
        </w:rPr>
        <w:t xml:space="preserve"> Радно место возача – поглед од напред</w:t>
      </w:r>
    </w:p>
    <w:p w:rsidR="003510E4" w:rsidRPr="003510E4" w:rsidRDefault="003510E4" w:rsidP="003510E4">
      <w:pPr>
        <w:tabs>
          <w:tab w:val="left" w:pos="3930"/>
        </w:tabs>
        <w:spacing w:after="0"/>
        <w:jc w:val="center"/>
        <w:rPr>
          <w:rFonts w:cs="Times New Roman"/>
          <w:sz w:val="22"/>
        </w:rPr>
      </w:pPr>
    </w:p>
    <w:p w:rsidR="00045A72" w:rsidRDefault="00045A72" w:rsidP="00045A72">
      <w:pPr>
        <w:tabs>
          <w:tab w:val="left" w:pos="3930"/>
        </w:tabs>
        <w:spacing w:after="120"/>
        <w:jc w:val="center"/>
        <w:rPr>
          <w:rFonts w:cs="Times New Roman"/>
          <w:szCs w:val="24"/>
          <w:lang w:val="sr-Cyrl-CS"/>
        </w:rPr>
      </w:pPr>
      <w:r>
        <w:rPr>
          <w:rFonts w:cs="Times New Roman"/>
          <w:noProof/>
          <w:szCs w:val="24"/>
        </w:rPr>
        <w:drawing>
          <wp:inline distT="0" distB="0" distL="0" distR="0">
            <wp:extent cx="4772025" cy="3905250"/>
            <wp:effectExtent l="19050" t="0" r="9525" b="0"/>
            <wp:docPr id="67" name="Picture 4" descr="C:\Users\Nikola\Desktop\IQ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ikola\Desktop\IQ2\7.png"/>
                    <pic:cNvPicPr>
                      <a:picLocks noChangeAspect="1" noChangeArrowheads="1"/>
                    </pic:cNvPicPr>
                  </pic:nvPicPr>
                  <pic:blipFill>
                    <a:blip r:embed="rId154" cstate="print"/>
                    <a:srcRect b="2844"/>
                    <a:stretch>
                      <a:fillRect/>
                    </a:stretch>
                  </pic:blipFill>
                  <pic:spPr bwMode="auto">
                    <a:xfrm>
                      <a:off x="0" y="0"/>
                      <a:ext cx="4772025" cy="3905250"/>
                    </a:xfrm>
                    <a:prstGeom prst="rect">
                      <a:avLst/>
                    </a:prstGeom>
                    <a:noFill/>
                    <a:ln w="9525">
                      <a:noFill/>
                      <a:miter lim="800000"/>
                      <a:headEnd/>
                      <a:tailEnd/>
                    </a:ln>
                  </pic:spPr>
                </pic:pic>
              </a:graphicData>
            </a:graphic>
          </wp:inline>
        </w:drawing>
      </w:r>
    </w:p>
    <w:p w:rsidR="00045A72" w:rsidRPr="003510E4" w:rsidRDefault="00045A72" w:rsidP="00045A72">
      <w:pPr>
        <w:tabs>
          <w:tab w:val="left" w:pos="3930"/>
        </w:tabs>
        <w:spacing w:after="0"/>
        <w:jc w:val="center"/>
        <w:rPr>
          <w:rFonts w:cs="Times New Roman"/>
          <w:i/>
          <w:sz w:val="22"/>
          <w:lang w:val="sr-Cyrl-CS"/>
        </w:rPr>
      </w:pPr>
      <w:r w:rsidRPr="003510E4">
        <w:rPr>
          <w:rFonts w:cs="Times New Roman"/>
          <w:b/>
          <w:i/>
          <w:sz w:val="22"/>
          <w:lang w:val="sr-Cyrl-CS"/>
        </w:rPr>
        <w:t xml:space="preserve">Слика </w:t>
      </w:r>
      <w:r w:rsidRPr="003510E4">
        <w:rPr>
          <w:rFonts w:cs="Times New Roman"/>
          <w:b/>
          <w:i/>
          <w:sz w:val="22"/>
        </w:rPr>
        <w:t>10.4</w:t>
      </w:r>
      <w:r w:rsidRPr="003510E4">
        <w:rPr>
          <w:rFonts w:cs="Times New Roman"/>
          <w:b/>
          <w:i/>
          <w:sz w:val="22"/>
          <w:lang w:val="sr-Cyrl-CS"/>
        </w:rPr>
        <w:t>.</w:t>
      </w:r>
      <w:r w:rsidRPr="003510E4">
        <w:rPr>
          <w:rFonts w:cs="Times New Roman"/>
          <w:i/>
          <w:sz w:val="22"/>
          <w:lang w:val="sr-Cyrl-CS"/>
        </w:rPr>
        <w:t xml:space="preserve"> Радно место возача – поглед од позади</w:t>
      </w:r>
    </w:p>
    <w:p w:rsidR="00045A72" w:rsidRPr="000C0B28" w:rsidRDefault="00045A72" w:rsidP="00045A72">
      <w:pPr>
        <w:tabs>
          <w:tab w:val="left" w:pos="3930"/>
        </w:tabs>
        <w:spacing w:after="0"/>
        <w:jc w:val="both"/>
        <w:rPr>
          <w:rFonts w:cs="Times New Roman"/>
          <w:szCs w:val="24"/>
          <w:lang w:val="sr-Cyrl-CS"/>
        </w:rPr>
      </w:pPr>
    </w:p>
    <w:p w:rsidR="00045A72" w:rsidRDefault="00045A72" w:rsidP="00045A72">
      <w:pPr>
        <w:tabs>
          <w:tab w:val="left" w:pos="3930"/>
        </w:tabs>
        <w:spacing w:after="120"/>
        <w:jc w:val="center"/>
        <w:rPr>
          <w:rFonts w:cs="Times New Roman"/>
          <w:lang w:val="sr-Cyrl-CS"/>
        </w:rPr>
      </w:pPr>
      <w:r>
        <w:rPr>
          <w:rFonts w:cs="Times New Roman"/>
          <w:noProof/>
        </w:rPr>
        <w:lastRenderedPageBreak/>
        <w:drawing>
          <wp:inline distT="0" distB="0" distL="0" distR="0">
            <wp:extent cx="5486259" cy="3383280"/>
            <wp:effectExtent l="19050" t="0" r="141" b="0"/>
            <wp:docPr id="82" name="Picture 6" descr="C:\Users\Nikola\Desktop\IQ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ikola\Desktop\IQ2\3.png"/>
                    <pic:cNvPicPr>
                      <a:picLocks noChangeAspect="1" noChangeArrowheads="1"/>
                    </pic:cNvPicPr>
                  </pic:nvPicPr>
                  <pic:blipFill>
                    <a:blip r:embed="rId155"/>
                    <a:srcRect/>
                    <a:stretch>
                      <a:fillRect/>
                    </a:stretch>
                  </pic:blipFill>
                  <pic:spPr bwMode="auto">
                    <a:xfrm>
                      <a:off x="0" y="0"/>
                      <a:ext cx="5486259" cy="3383280"/>
                    </a:xfrm>
                    <a:prstGeom prst="rect">
                      <a:avLst/>
                    </a:prstGeom>
                    <a:noFill/>
                    <a:ln w="9525">
                      <a:noFill/>
                      <a:miter lim="800000"/>
                      <a:headEnd/>
                      <a:tailEnd/>
                    </a:ln>
                  </pic:spPr>
                </pic:pic>
              </a:graphicData>
            </a:graphic>
          </wp:inline>
        </w:drawing>
      </w:r>
    </w:p>
    <w:p w:rsidR="00045A72" w:rsidRPr="003510E4" w:rsidRDefault="00045A72" w:rsidP="00045A72">
      <w:pPr>
        <w:tabs>
          <w:tab w:val="left" w:pos="3930"/>
        </w:tabs>
        <w:jc w:val="center"/>
        <w:rPr>
          <w:rFonts w:cs="Times New Roman"/>
          <w:sz w:val="22"/>
          <w:lang w:val="sr-Cyrl-CS"/>
        </w:rPr>
      </w:pPr>
      <w:r w:rsidRPr="003510E4">
        <w:rPr>
          <w:rFonts w:cs="Times New Roman"/>
          <w:b/>
          <w:i/>
          <w:sz w:val="22"/>
          <w:lang w:val="sr-Cyrl-CS"/>
        </w:rPr>
        <w:t>Слика 10.5.</w:t>
      </w:r>
      <w:r w:rsidRPr="003510E4">
        <w:rPr>
          <w:rFonts w:cs="Times New Roman"/>
          <w:i/>
          <w:sz w:val="22"/>
          <w:lang w:val="sr-Cyrl-CS"/>
        </w:rPr>
        <w:t xml:space="preserve"> Радно место возача – поглед одозго</w:t>
      </w:r>
    </w:p>
    <w:p w:rsidR="00045A72" w:rsidRDefault="00045A72" w:rsidP="00045A72">
      <w:pPr>
        <w:tabs>
          <w:tab w:val="left" w:pos="3930"/>
        </w:tabs>
        <w:spacing w:after="120"/>
        <w:jc w:val="center"/>
        <w:rPr>
          <w:rFonts w:cs="Times New Roman"/>
        </w:rPr>
      </w:pPr>
      <w:r>
        <w:rPr>
          <w:rFonts w:cs="Times New Roman"/>
          <w:noProof/>
        </w:rPr>
        <w:drawing>
          <wp:inline distT="0" distB="0" distL="0" distR="0">
            <wp:extent cx="3209476" cy="3749040"/>
            <wp:effectExtent l="19050" t="0" r="0" b="0"/>
            <wp:docPr id="83" name="Picture 7" descr="C:\Users\Nikola\Desktop\IQ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ikola\Desktop\IQ2\2.png"/>
                    <pic:cNvPicPr>
                      <a:picLocks noChangeAspect="1" noChangeArrowheads="1"/>
                    </pic:cNvPicPr>
                  </pic:nvPicPr>
                  <pic:blipFill>
                    <a:blip r:embed="rId156"/>
                    <a:srcRect/>
                    <a:stretch>
                      <a:fillRect/>
                    </a:stretch>
                  </pic:blipFill>
                  <pic:spPr bwMode="auto">
                    <a:xfrm>
                      <a:off x="0" y="0"/>
                      <a:ext cx="3209476" cy="3749040"/>
                    </a:xfrm>
                    <a:prstGeom prst="rect">
                      <a:avLst/>
                    </a:prstGeom>
                    <a:noFill/>
                    <a:ln w="9525">
                      <a:noFill/>
                      <a:miter lim="800000"/>
                      <a:headEnd/>
                      <a:tailEnd/>
                    </a:ln>
                  </pic:spPr>
                </pic:pic>
              </a:graphicData>
            </a:graphic>
          </wp:inline>
        </w:drawing>
      </w:r>
    </w:p>
    <w:p w:rsidR="00045A72" w:rsidRPr="003510E4" w:rsidRDefault="003510E4" w:rsidP="00045A72">
      <w:pPr>
        <w:tabs>
          <w:tab w:val="left" w:pos="3930"/>
        </w:tabs>
        <w:jc w:val="center"/>
        <w:rPr>
          <w:rFonts w:cs="Times New Roman"/>
          <w:i/>
          <w:sz w:val="22"/>
          <w:lang w:val="sr-Cyrl-CS"/>
        </w:rPr>
      </w:pPr>
      <w:r>
        <w:rPr>
          <w:rFonts w:cs="Times New Roman"/>
          <w:b/>
          <w:i/>
          <w:sz w:val="22"/>
          <w:lang w:val="sr-Cyrl-CS"/>
        </w:rPr>
        <w:t>Слика 10.6</w:t>
      </w:r>
      <w:r w:rsidR="00045A72" w:rsidRPr="003510E4">
        <w:rPr>
          <w:rFonts w:cs="Times New Roman"/>
          <w:b/>
          <w:i/>
          <w:sz w:val="22"/>
          <w:lang w:val="sr-Cyrl-CS"/>
        </w:rPr>
        <w:t>.</w:t>
      </w:r>
      <w:r w:rsidR="00045A72" w:rsidRPr="003510E4">
        <w:rPr>
          <w:rFonts w:cs="Times New Roman"/>
          <w:i/>
          <w:sz w:val="22"/>
          <w:lang w:val="sr-Cyrl-CS"/>
        </w:rPr>
        <w:t xml:space="preserve"> Радно место возача – поглед из угла (одозго)</w:t>
      </w:r>
    </w:p>
    <w:p w:rsidR="004A2432" w:rsidRDefault="00F84615" w:rsidP="00045A72">
      <w:pPr>
        <w:rPr>
          <w:rFonts w:cs="Times New Roman"/>
          <w:szCs w:val="24"/>
        </w:rPr>
      </w:pPr>
      <w:r>
        <w:rPr>
          <w:rFonts w:cs="Times New Roman"/>
          <w:szCs w:val="24"/>
        </w:rPr>
        <w:br w:type="page"/>
      </w:r>
    </w:p>
    <w:p w:rsidR="0079322F" w:rsidRPr="00EB651D" w:rsidRDefault="004A2432" w:rsidP="004A2432">
      <w:pPr>
        <w:pStyle w:val="Heading2"/>
        <w:spacing w:before="0"/>
        <w:rPr>
          <w:sz w:val="32"/>
          <w:szCs w:val="32"/>
          <w:lang w:val="sr-Cyrl-CS"/>
        </w:rPr>
      </w:pPr>
      <w:bookmarkStart w:id="101" w:name="_Toc7879854"/>
      <w:r w:rsidRPr="00EB651D">
        <w:rPr>
          <w:sz w:val="32"/>
          <w:szCs w:val="32"/>
          <w:lang w:val="sr-Cyrl-CS"/>
        </w:rPr>
        <w:lastRenderedPageBreak/>
        <w:t>11. Закључак</w:t>
      </w:r>
      <w:bookmarkEnd w:id="101"/>
    </w:p>
    <w:p w:rsidR="004A2432" w:rsidRPr="00EB651D" w:rsidRDefault="004A2432" w:rsidP="004A2432">
      <w:pPr>
        <w:spacing w:after="0"/>
        <w:jc w:val="center"/>
        <w:rPr>
          <w:rFonts w:cs="Times New Roman"/>
          <w:szCs w:val="24"/>
          <w:lang w:val="sr-Cyrl-CS"/>
        </w:rPr>
      </w:pPr>
    </w:p>
    <w:p w:rsidR="00E41FE7" w:rsidRPr="00EB651D" w:rsidRDefault="00FA05C8" w:rsidP="001330D8">
      <w:pPr>
        <w:spacing w:after="0"/>
        <w:jc w:val="both"/>
        <w:rPr>
          <w:rFonts w:cs="Times New Roman"/>
          <w:szCs w:val="24"/>
          <w:lang w:val="sr-Cyrl-CS"/>
        </w:rPr>
      </w:pPr>
      <w:r w:rsidRPr="00EB651D">
        <w:rPr>
          <w:rFonts w:cs="Times New Roman"/>
          <w:szCs w:val="24"/>
          <w:lang w:val="sr-Cyrl-CS"/>
        </w:rPr>
        <w:t>Пројектовање возила представља</w:t>
      </w:r>
      <w:r w:rsidR="003716DB" w:rsidRPr="00EB651D">
        <w:rPr>
          <w:rFonts w:cs="Times New Roman"/>
          <w:szCs w:val="24"/>
          <w:lang w:val="sr-Cyrl-CS"/>
        </w:rPr>
        <w:t xml:space="preserve"> низ </w:t>
      </w:r>
      <w:r w:rsidRPr="00EB651D">
        <w:rPr>
          <w:rFonts w:cs="Times New Roman"/>
          <w:szCs w:val="24"/>
          <w:lang w:val="sr-Cyrl-CS"/>
        </w:rPr>
        <w:t>сложен</w:t>
      </w:r>
      <w:r w:rsidR="003716DB" w:rsidRPr="00EB651D">
        <w:rPr>
          <w:rFonts w:cs="Times New Roman"/>
          <w:szCs w:val="24"/>
          <w:lang w:val="sr-Cyrl-CS"/>
        </w:rPr>
        <w:t>их</w:t>
      </w:r>
      <w:r w:rsidRPr="00EB651D">
        <w:rPr>
          <w:rFonts w:cs="Times New Roman"/>
          <w:szCs w:val="24"/>
          <w:lang w:val="sr-Cyrl-CS"/>
        </w:rPr>
        <w:t xml:space="preserve"> поступак у коме </w:t>
      </w:r>
      <w:r w:rsidR="00EB651D">
        <w:rPr>
          <w:rFonts w:cs="Times New Roman"/>
          <w:szCs w:val="24"/>
          <w:lang w:val="sr-Cyrl-CS"/>
        </w:rPr>
        <w:t>учест</w:t>
      </w:r>
      <w:r w:rsidR="00EB651D" w:rsidRPr="00EB651D">
        <w:rPr>
          <w:rFonts w:cs="Times New Roman"/>
          <w:szCs w:val="24"/>
          <w:lang w:val="sr-Cyrl-CS"/>
        </w:rPr>
        <w:t>вује</w:t>
      </w:r>
      <w:r w:rsidRPr="00EB651D">
        <w:rPr>
          <w:rFonts w:cs="Times New Roman"/>
          <w:szCs w:val="24"/>
          <w:lang w:val="sr-Cyrl-CS"/>
        </w:rPr>
        <w:t xml:space="preserve"> </w:t>
      </w:r>
      <w:r w:rsidR="003716DB" w:rsidRPr="00EB651D">
        <w:rPr>
          <w:rFonts w:cs="Times New Roman"/>
          <w:szCs w:val="24"/>
          <w:lang w:val="sr-Cyrl-CS"/>
        </w:rPr>
        <w:t>велики број пројектаната –</w:t>
      </w:r>
      <w:r w:rsidR="009C0047" w:rsidRPr="00EB651D">
        <w:rPr>
          <w:rFonts w:cs="Times New Roman"/>
          <w:szCs w:val="24"/>
          <w:lang w:val="sr-Cyrl-CS"/>
        </w:rPr>
        <w:t xml:space="preserve"> инжењера. Њихов </w:t>
      </w:r>
      <w:r w:rsidR="00EB651D" w:rsidRPr="00EB651D">
        <w:rPr>
          <w:rFonts w:cs="Times New Roman"/>
          <w:szCs w:val="24"/>
          <w:lang w:val="sr-Cyrl-CS"/>
        </w:rPr>
        <w:t>задатак</w:t>
      </w:r>
      <w:r w:rsidR="003716DB" w:rsidRPr="00EB651D">
        <w:rPr>
          <w:rFonts w:cs="Times New Roman"/>
          <w:szCs w:val="24"/>
          <w:lang w:val="sr-Cyrl-CS"/>
        </w:rPr>
        <w:t xml:space="preserve"> </w:t>
      </w:r>
      <w:r w:rsidR="009C0047" w:rsidRPr="00EB651D">
        <w:rPr>
          <w:rFonts w:cs="Times New Roman"/>
          <w:szCs w:val="24"/>
          <w:lang w:val="sr-Cyrl-CS"/>
        </w:rPr>
        <w:t>је да на</w:t>
      </w:r>
      <w:r w:rsidR="003716DB" w:rsidRPr="00EB651D">
        <w:rPr>
          <w:rFonts w:cs="Times New Roman"/>
          <w:szCs w:val="24"/>
          <w:lang w:val="sr-Cyrl-CS"/>
        </w:rPr>
        <w:t xml:space="preserve"> осн</w:t>
      </w:r>
      <w:r w:rsidR="00D50069" w:rsidRPr="00EB651D">
        <w:rPr>
          <w:rFonts w:cs="Times New Roman"/>
          <w:szCs w:val="24"/>
          <w:lang w:val="sr-Cyrl-CS"/>
        </w:rPr>
        <w:t>о</w:t>
      </w:r>
      <w:r w:rsidR="003716DB" w:rsidRPr="00EB651D">
        <w:rPr>
          <w:rFonts w:cs="Times New Roman"/>
          <w:szCs w:val="24"/>
          <w:lang w:val="sr-Cyrl-CS"/>
        </w:rPr>
        <w:t xml:space="preserve">ву пређашњих и/или већ постојећих сродних модела возила </w:t>
      </w:r>
      <w:r w:rsidR="00EB651D">
        <w:rPr>
          <w:rFonts w:cs="Times New Roman"/>
          <w:szCs w:val="24"/>
          <w:lang w:val="sr-Cyrl-CS"/>
        </w:rPr>
        <w:t>ра</w:t>
      </w:r>
      <w:r w:rsidR="00EB651D" w:rsidRPr="00EB651D">
        <w:rPr>
          <w:rFonts w:cs="Times New Roman"/>
          <w:szCs w:val="24"/>
          <w:lang w:val="sr-Cyrl-CS"/>
        </w:rPr>
        <w:t>де</w:t>
      </w:r>
      <w:r w:rsidR="009C0047" w:rsidRPr="00EB651D">
        <w:rPr>
          <w:rFonts w:cs="Times New Roman"/>
          <w:szCs w:val="24"/>
          <w:lang w:val="sr-Cyrl-CS"/>
        </w:rPr>
        <w:t xml:space="preserve"> на </w:t>
      </w:r>
      <w:r w:rsidR="00EB651D" w:rsidRPr="00EB651D">
        <w:rPr>
          <w:rFonts w:cs="Times New Roman"/>
          <w:szCs w:val="24"/>
          <w:lang w:val="sr-Cyrl-CS"/>
        </w:rPr>
        <w:t>конструисању</w:t>
      </w:r>
      <w:r w:rsidR="009C0047" w:rsidRPr="00EB651D">
        <w:rPr>
          <w:rFonts w:cs="Times New Roman"/>
          <w:szCs w:val="24"/>
          <w:lang w:val="sr-Cyrl-CS"/>
        </w:rPr>
        <w:t xml:space="preserve"> новог возила које треба задовољи постављене захтеве. Ти захтеви могу бити одређени законским прописима, али и захтевима </w:t>
      </w:r>
      <w:r w:rsidR="00EB651D" w:rsidRPr="00EB651D">
        <w:rPr>
          <w:rFonts w:cs="Times New Roman"/>
          <w:szCs w:val="24"/>
          <w:lang w:val="sr-Cyrl-CS"/>
        </w:rPr>
        <w:t>тржишта</w:t>
      </w:r>
      <w:r w:rsidR="009C0047" w:rsidRPr="00EB651D">
        <w:rPr>
          <w:rFonts w:cs="Times New Roman"/>
          <w:szCs w:val="24"/>
          <w:lang w:val="sr-Cyrl-CS"/>
        </w:rPr>
        <w:t xml:space="preserve">, условима примене и другим условима. </w:t>
      </w:r>
    </w:p>
    <w:p w:rsidR="00E41FE7" w:rsidRPr="00EB651D" w:rsidRDefault="00E41FE7" w:rsidP="001330D8">
      <w:pPr>
        <w:spacing w:after="0"/>
        <w:jc w:val="both"/>
        <w:rPr>
          <w:rFonts w:cs="Times New Roman"/>
          <w:szCs w:val="24"/>
          <w:lang w:val="sr-Cyrl-CS"/>
        </w:rPr>
      </w:pPr>
    </w:p>
    <w:p w:rsidR="004A2432" w:rsidRPr="00EB651D" w:rsidRDefault="009C0047" w:rsidP="001330D8">
      <w:pPr>
        <w:spacing w:after="0"/>
        <w:jc w:val="both"/>
        <w:rPr>
          <w:rFonts w:cs="Times New Roman"/>
          <w:szCs w:val="24"/>
          <w:lang w:val="sr-Cyrl-CS"/>
        </w:rPr>
      </w:pPr>
      <w:r w:rsidRPr="00EB651D">
        <w:rPr>
          <w:rFonts w:cs="Times New Roman"/>
          <w:szCs w:val="24"/>
          <w:lang w:val="sr-Cyrl-CS"/>
        </w:rPr>
        <w:t xml:space="preserve">У конкретном случају </w:t>
      </w:r>
      <w:r w:rsidR="000E70FF" w:rsidRPr="00EB651D">
        <w:rPr>
          <w:rFonts w:cs="Times New Roman"/>
          <w:szCs w:val="24"/>
          <w:lang w:val="sr-Cyrl-CS"/>
        </w:rPr>
        <w:t xml:space="preserve">аутобуси намењени за јавни превоз морају да задовоље захтеве који се односе на превоз путника, експлоатационе услове, еколошке и </w:t>
      </w:r>
      <w:r w:rsidR="00EB651D" w:rsidRPr="00EB651D">
        <w:rPr>
          <w:rFonts w:cs="Times New Roman"/>
          <w:szCs w:val="24"/>
          <w:lang w:val="sr-Cyrl-CS"/>
        </w:rPr>
        <w:t>безбедносне</w:t>
      </w:r>
      <w:r w:rsidR="000E70FF" w:rsidRPr="00EB651D">
        <w:rPr>
          <w:rFonts w:cs="Times New Roman"/>
          <w:szCs w:val="24"/>
          <w:lang w:val="sr-Cyrl-CS"/>
        </w:rPr>
        <w:t xml:space="preserve"> прописе.</w:t>
      </w:r>
      <w:r w:rsidR="003F24AE" w:rsidRPr="00EB651D">
        <w:rPr>
          <w:rFonts w:cs="Times New Roman"/>
          <w:szCs w:val="24"/>
          <w:lang w:val="sr-Cyrl-CS"/>
        </w:rPr>
        <w:t xml:space="preserve"> При </w:t>
      </w:r>
      <w:r w:rsidR="00EB651D" w:rsidRPr="00EB651D">
        <w:rPr>
          <w:rFonts w:cs="Times New Roman"/>
          <w:szCs w:val="24"/>
          <w:lang w:val="sr-Cyrl-CS"/>
        </w:rPr>
        <w:t>пројектовању</w:t>
      </w:r>
      <w:r w:rsidR="001330D8" w:rsidRPr="00EB651D">
        <w:rPr>
          <w:rFonts w:cs="Times New Roman"/>
          <w:szCs w:val="24"/>
          <w:lang w:val="sr-Cyrl-CS"/>
        </w:rPr>
        <w:t xml:space="preserve"> возила категорије М3/СЕ поред прилагођавања погонског агрегата коришћењу природног гаса, као погонског горива, постављају се и захтеви који се односе на примену одговарајуће гасне инсталације.</w:t>
      </w:r>
      <w:r w:rsidR="00E41FE7" w:rsidRPr="00EB651D">
        <w:rPr>
          <w:rFonts w:cs="Times New Roman"/>
          <w:szCs w:val="24"/>
          <w:lang w:val="sr-Cyrl-CS"/>
        </w:rPr>
        <w:t xml:space="preserve"> Такође, неопходно је применити и додатне безбедносне и сигурносне мере и извршити поступак испитивања система за складиштење горива</w:t>
      </w:r>
      <w:r w:rsidR="000308AF" w:rsidRPr="00EB651D">
        <w:rPr>
          <w:rFonts w:cs="Times New Roman"/>
          <w:szCs w:val="24"/>
          <w:lang w:val="sr-Cyrl-CS"/>
        </w:rPr>
        <w:t>.</w:t>
      </w:r>
    </w:p>
    <w:p w:rsidR="000308AF" w:rsidRPr="00EB651D" w:rsidRDefault="000308AF" w:rsidP="001330D8">
      <w:pPr>
        <w:spacing w:after="0"/>
        <w:jc w:val="both"/>
        <w:rPr>
          <w:rFonts w:cs="Times New Roman"/>
          <w:szCs w:val="24"/>
          <w:lang w:val="sr-Cyrl-CS"/>
        </w:rPr>
      </w:pPr>
    </w:p>
    <w:p w:rsidR="000308AF" w:rsidRPr="00EB651D" w:rsidRDefault="000308AF" w:rsidP="001330D8">
      <w:pPr>
        <w:spacing w:after="0"/>
        <w:jc w:val="both"/>
        <w:rPr>
          <w:rFonts w:cs="Times New Roman"/>
          <w:lang w:val="sr-Cyrl-CS"/>
        </w:rPr>
      </w:pPr>
      <w:r w:rsidRPr="00EB651D">
        <w:rPr>
          <w:rFonts w:cs="Times New Roman"/>
          <w:lang w:val="sr-Cyrl-CS"/>
        </w:rPr>
        <w:t xml:space="preserve">У првој фази пројектовања, идејном пројекту, неопходно је извршити и прорачун перформансе и стабилности возила како би се дошло до конкретне концепције возила. </w:t>
      </w:r>
      <w:r w:rsidR="007531F6" w:rsidRPr="00EB651D">
        <w:rPr>
          <w:rFonts w:cs="Times New Roman"/>
          <w:lang w:val="sr-Cyrl-CS"/>
        </w:rPr>
        <w:t xml:space="preserve">При изради идејног пројекта возила приступа се  избору погонских агрегата и осталих важнијих компоненти, анализира </w:t>
      </w:r>
      <w:r w:rsidR="00EB651D" w:rsidRPr="00EB651D">
        <w:rPr>
          <w:rFonts w:cs="Times New Roman"/>
          <w:lang w:val="sr-Cyrl-CS"/>
        </w:rPr>
        <w:t>могућност</w:t>
      </w:r>
      <w:r w:rsidR="007531F6" w:rsidRPr="00EB651D">
        <w:rPr>
          <w:rFonts w:cs="Times New Roman"/>
          <w:lang w:val="sr-Cyrl-CS"/>
        </w:rPr>
        <w:t xml:space="preserve"> њихове израде и/или набавке и на крају </w:t>
      </w:r>
      <w:r w:rsidR="00EB651D" w:rsidRPr="00EB651D">
        <w:rPr>
          <w:rFonts w:cs="Times New Roman"/>
          <w:lang w:val="sr-Cyrl-CS"/>
        </w:rPr>
        <w:t>испитују</w:t>
      </w:r>
      <w:r w:rsidR="007531F6" w:rsidRPr="00EB651D">
        <w:rPr>
          <w:rFonts w:cs="Times New Roman"/>
          <w:lang w:val="sr-Cyrl-CS"/>
        </w:rPr>
        <w:t xml:space="preserve"> ергономски услова за дати тип возила, у овом случају аутобуса. </w:t>
      </w:r>
      <w:r w:rsidRPr="00EB651D">
        <w:rPr>
          <w:rFonts w:cs="Times New Roman"/>
          <w:lang w:val="sr-Cyrl-CS"/>
        </w:rPr>
        <w:t xml:space="preserve">Од избора погонских агрегата и преносника снаге зависе и перформансе возила, стога је неопходно познавати и њихове карактеристике како би се уклопиле у једну функционалну целину. </w:t>
      </w:r>
      <w:r w:rsidR="00C36745" w:rsidRPr="00EB651D">
        <w:rPr>
          <w:rFonts w:cs="Times New Roman"/>
          <w:lang w:val="sr-Cyrl-CS"/>
        </w:rPr>
        <w:t>Тек пошто се зад</w:t>
      </w:r>
      <w:r w:rsidR="007531F6" w:rsidRPr="00EB651D">
        <w:rPr>
          <w:rFonts w:cs="Times New Roman"/>
          <w:lang w:val="sr-Cyrl-CS"/>
        </w:rPr>
        <w:t>овоље сви наведени услови</w:t>
      </w:r>
      <w:r w:rsidR="00C36745" w:rsidRPr="00EB651D">
        <w:rPr>
          <w:rFonts w:cs="Times New Roman"/>
          <w:lang w:val="sr-Cyrl-CS"/>
        </w:rPr>
        <w:t xml:space="preserve"> </w:t>
      </w:r>
      <w:r w:rsidR="007531F6" w:rsidRPr="00EB651D">
        <w:rPr>
          <w:rFonts w:cs="Times New Roman"/>
          <w:lang w:val="sr-Cyrl-CS"/>
        </w:rPr>
        <w:t>приступа се детаљнијем</w:t>
      </w:r>
      <w:r w:rsidR="00C36745" w:rsidRPr="00EB651D">
        <w:rPr>
          <w:rFonts w:cs="Times New Roman"/>
          <w:lang w:val="sr-Cyrl-CS"/>
        </w:rPr>
        <w:t xml:space="preserve"> пројектовању новог модела возила. </w:t>
      </w:r>
    </w:p>
    <w:p w:rsidR="00D50069" w:rsidRPr="00EB651D" w:rsidRDefault="00D50069" w:rsidP="003716DB">
      <w:pPr>
        <w:spacing w:after="0"/>
        <w:jc w:val="both"/>
        <w:rPr>
          <w:rFonts w:cs="Times New Roman"/>
          <w:szCs w:val="24"/>
          <w:lang w:val="sr-Cyrl-CS"/>
        </w:rPr>
      </w:pPr>
    </w:p>
    <w:p w:rsidR="004A2432" w:rsidRPr="00EB651D" w:rsidRDefault="00897DE2" w:rsidP="000308AF">
      <w:pPr>
        <w:spacing w:after="0"/>
        <w:jc w:val="both"/>
        <w:rPr>
          <w:rFonts w:cs="Times New Roman"/>
          <w:lang w:val="sr-Cyrl-CS"/>
        </w:rPr>
      </w:pPr>
      <w:r w:rsidRPr="00EB651D">
        <w:rPr>
          <w:rFonts w:cs="Times New Roman"/>
          <w:szCs w:val="24"/>
          <w:lang w:val="sr-Cyrl-CS"/>
        </w:rPr>
        <w:t xml:space="preserve">Возила намењена за јавни градски превоз све више за погон користе алтернативна горива, углавном природни гас. </w:t>
      </w:r>
      <w:r w:rsidR="00727EDC" w:rsidRPr="00EB651D">
        <w:rPr>
          <w:rFonts w:cs="Times New Roman"/>
          <w:szCs w:val="24"/>
          <w:lang w:val="sr-Cyrl-CS"/>
        </w:rPr>
        <w:t xml:space="preserve">Природни гас представља гориво будућности, јер спада у еколошки најчистије гориво. У односу на фосилна горива има и до 90% мању емисију </w:t>
      </w:r>
      <w:r w:rsidR="00EB651D" w:rsidRPr="00EB651D">
        <w:rPr>
          <w:rFonts w:cs="Times New Roman"/>
          <w:szCs w:val="24"/>
          <w:lang w:val="sr-Cyrl-CS"/>
        </w:rPr>
        <w:t>угљоводоника</w:t>
      </w:r>
      <w:r w:rsidR="00727EDC" w:rsidRPr="00EB651D">
        <w:rPr>
          <w:rFonts w:cs="Times New Roman"/>
          <w:szCs w:val="24"/>
          <w:lang w:val="sr-Cyrl-CS"/>
        </w:rPr>
        <w:t>, односно до 60% мање угљен-моноксида и 30% мање угљен-диоксида.</w:t>
      </w:r>
      <w:r w:rsidR="00E41FE7" w:rsidRPr="00EB651D">
        <w:rPr>
          <w:rFonts w:cs="Times New Roman"/>
          <w:szCs w:val="24"/>
          <w:lang w:val="sr-Cyrl-CS"/>
        </w:rPr>
        <w:t xml:space="preserve"> Применом при</w:t>
      </w:r>
      <w:r w:rsidR="00EC4424" w:rsidRPr="00EB651D">
        <w:rPr>
          <w:rFonts w:cs="Times New Roman"/>
          <w:szCs w:val="24"/>
          <w:lang w:val="sr-Cyrl-CS"/>
        </w:rPr>
        <w:t>родног гаса за погон аутобуса у јавном градском превозу</w:t>
      </w:r>
      <w:r w:rsidR="00E41FE7" w:rsidRPr="00EB651D">
        <w:rPr>
          <w:rFonts w:cs="Times New Roman"/>
          <w:szCs w:val="24"/>
          <w:lang w:val="sr-Cyrl-CS"/>
        </w:rPr>
        <w:t>, укупни трош</w:t>
      </w:r>
      <w:r w:rsidR="00EC4424" w:rsidRPr="00EB651D">
        <w:rPr>
          <w:rFonts w:cs="Times New Roman"/>
          <w:szCs w:val="24"/>
          <w:lang w:val="sr-Cyrl-CS"/>
        </w:rPr>
        <w:t xml:space="preserve">кови емисије издувних гасова се </w:t>
      </w:r>
      <w:r w:rsidR="00E41FE7" w:rsidRPr="00EB651D">
        <w:rPr>
          <w:rFonts w:cs="Times New Roman"/>
          <w:szCs w:val="24"/>
          <w:lang w:val="sr-Cyrl-CS"/>
        </w:rPr>
        <w:t>смањују од 50% до 70% у односу на конвенционални аутобус са д</w:t>
      </w:r>
      <w:r w:rsidR="00EC4424" w:rsidRPr="00EB651D">
        <w:rPr>
          <w:rFonts w:cs="Times New Roman"/>
          <w:szCs w:val="24"/>
          <w:lang w:val="sr-Cyrl-CS"/>
        </w:rPr>
        <w:t xml:space="preserve">изел </w:t>
      </w:r>
      <w:r w:rsidR="0091607E" w:rsidRPr="00EB651D">
        <w:rPr>
          <w:rFonts w:cs="Times New Roman"/>
          <w:szCs w:val="24"/>
          <w:lang w:val="sr-Cyrl-CS"/>
        </w:rPr>
        <w:t>мотором</w:t>
      </w:r>
      <w:r w:rsidR="00EC4424" w:rsidRPr="00EB651D">
        <w:rPr>
          <w:rFonts w:cs="Times New Roman"/>
          <w:szCs w:val="24"/>
          <w:lang w:val="sr-Cyrl-CS"/>
        </w:rPr>
        <w:t xml:space="preserve">, </w:t>
      </w:r>
      <w:r w:rsidR="00332EB4" w:rsidRPr="00EB651D">
        <w:rPr>
          <w:rFonts w:cs="Times New Roman"/>
          <w:szCs w:val="24"/>
          <w:lang w:val="sr-Cyrl-CS"/>
        </w:rPr>
        <w:t>зависно</w:t>
      </w:r>
      <w:r w:rsidR="00E41FE7" w:rsidRPr="00EB651D">
        <w:rPr>
          <w:rFonts w:cs="Times New Roman"/>
          <w:szCs w:val="24"/>
          <w:lang w:val="sr-Cyrl-CS"/>
        </w:rPr>
        <w:t xml:space="preserve"> од концепције аутобуса</w:t>
      </w:r>
      <w:r w:rsidR="00EC4424" w:rsidRPr="00EB651D">
        <w:rPr>
          <w:rFonts w:cs="Times New Roman"/>
          <w:szCs w:val="24"/>
          <w:lang w:val="sr-Cyrl-CS"/>
        </w:rPr>
        <w:t>.</w:t>
      </w:r>
      <w:r w:rsidR="00332EB4" w:rsidRPr="00EB651D">
        <w:rPr>
          <w:rFonts w:cs="Times New Roman"/>
          <w:szCs w:val="24"/>
          <w:lang w:val="sr-Cyrl-CS"/>
        </w:rPr>
        <w:t xml:space="preserve"> </w:t>
      </w:r>
      <w:r w:rsidR="001926DD" w:rsidRPr="00EB651D">
        <w:rPr>
          <w:rFonts w:cs="Times New Roman"/>
          <w:lang w:val="sr-Cyrl-CS"/>
        </w:rPr>
        <w:t>У условима градске вожње до  изражаја долази економичност ове врст погона</w:t>
      </w:r>
      <w:r w:rsidR="00BB5CF6" w:rsidRPr="00EB651D">
        <w:rPr>
          <w:rFonts w:cs="Times New Roman"/>
          <w:lang w:val="sr-Cyrl-CS"/>
        </w:rPr>
        <w:t xml:space="preserve"> на шта утиче нижа цена природног гаса у односу на нафтне деривате</w:t>
      </w:r>
      <w:r w:rsidR="001926DD" w:rsidRPr="00EB651D">
        <w:rPr>
          <w:rFonts w:cs="Times New Roman"/>
          <w:lang w:val="sr-Cyrl-CS"/>
        </w:rPr>
        <w:t xml:space="preserve">. </w:t>
      </w:r>
      <w:r w:rsidR="00A12690" w:rsidRPr="00EB651D">
        <w:rPr>
          <w:rFonts w:cs="Times New Roman"/>
          <w:lang w:val="sr-Cyrl-CS"/>
        </w:rPr>
        <w:t xml:space="preserve">Ако се у обзир поред еколошке предности узме и економска исплативост примене </w:t>
      </w:r>
      <w:r w:rsidR="00C85DED" w:rsidRPr="00EB651D">
        <w:rPr>
          <w:rFonts w:cs="Times New Roman"/>
          <w:lang w:val="sr-Cyrl-CS"/>
        </w:rPr>
        <w:t>овог</w:t>
      </w:r>
      <w:r w:rsidR="00A12690" w:rsidRPr="00EB651D">
        <w:rPr>
          <w:rFonts w:cs="Times New Roman"/>
          <w:lang w:val="sr-Cyrl-CS"/>
        </w:rPr>
        <w:t xml:space="preserve"> типа погона у будућности се у јавном градском превозу може очекивати још већи бој аутобуса са погоном на компримовани природни гас.</w:t>
      </w:r>
    </w:p>
    <w:p w:rsidR="003D515D" w:rsidRDefault="003D515D" w:rsidP="000308AF">
      <w:pPr>
        <w:spacing w:after="0"/>
        <w:jc w:val="both"/>
        <w:rPr>
          <w:rFonts w:cs="Times New Roman"/>
        </w:rPr>
      </w:pPr>
    </w:p>
    <w:p w:rsidR="003D515D" w:rsidRDefault="003D515D" w:rsidP="000308AF">
      <w:pPr>
        <w:spacing w:after="0"/>
        <w:jc w:val="both"/>
        <w:rPr>
          <w:rFonts w:cs="Times New Roman"/>
        </w:rPr>
      </w:pPr>
    </w:p>
    <w:p w:rsidR="003D515D" w:rsidRDefault="003D515D" w:rsidP="000308AF">
      <w:pPr>
        <w:spacing w:after="0"/>
        <w:jc w:val="both"/>
        <w:rPr>
          <w:rFonts w:cs="Times New Roman"/>
        </w:rPr>
      </w:pPr>
    </w:p>
    <w:p w:rsidR="003D515D" w:rsidRDefault="003D515D" w:rsidP="000308AF">
      <w:pPr>
        <w:spacing w:after="0"/>
        <w:jc w:val="both"/>
        <w:rPr>
          <w:rFonts w:cs="Times New Roman"/>
        </w:rPr>
      </w:pPr>
    </w:p>
    <w:p w:rsidR="003D515D" w:rsidRDefault="003D515D" w:rsidP="000308AF">
      <w:pPr>
        <w:spacing w:after="0"/>
        <w:jc w:val="both"/>
        <w:rPr>
          <w:rFonts w:cs="Times New Roman"/>
        </w:rPr>
      </w:pPr>
    </w:p>
    <w:p w:rsidR="003D515D" w:rsidRPr="003D515D" w:rsidRDefault="003D515D" w:rsidP="000308AF">
      <w:pPr>
        <w:spacing w:after="0"/>
        <w:jc w:val="both"/>
        <w:rPr>
          <w:rFonts w:cs="Times New Roman"/>
        </w:rPr>
      </w:pPr>
    </w:p>
    <w:tbl>
      <w:tblPr>
        <w:tblStyle w:val="TableGrid"/>
        <w:tblW w:w="0" w:type="auto"/>
        <w:tblLook w:val="04A0"/>
      </w:tblPr>
      <w:tblGrid>
        <w:gridCol w:w="4850"/>
        <w:gridCol w:w="4393"/>
      </w:tblGrid>
      <w:tr w:rsidR="003D515D" w:rsidRPr="000B2C54" w:rsidTr="008F530D">
        <w:tc>
          <w:tcPr>
            <w:tcW w:w="9243" w:type="dxa"/>
            <w:gridSpan w:val="2"/>
            <w:shd w:val="clear" w:color="auto" w:fill="auto"/>
          </w:tcPr>
          <w:p w:rsidR="003D515D" w:rsidRPr="00DB18F0" w:rsidRDefault="003D515D" w:rsidP="003D515D">
            <w:pPr>
              <w:jc w:val="center"/>
              <w:rPr>
                <w:rFonts w:cs="Times New Roman"/>
                <w:b/>
                <w:sz w:val="24"/>
                <w:szCs w:val="24"/>
              </w:rPr>
            </w:pPr>
            <w:r w:rsidRPr="00DB18F0">
              <w:rPr>
                <w:rFonts w:cs="Times New Roman"/>
                <w:b/>
                <w:sz w:val="24"/>
                <w:szCs w:val="24"/>
              </w:rPr>
              <w:lastRenderedPageBreak/>
              <w:t>Технички опис пројектованог возила</w:t>
            </w:r>
          </w:p>
        </w:tc>
      </w:tr>
      <w:tr w:rsidR="003D515D" w:rsidRPr="000B2C54" w:rsidTr="008F530D">
        <w:tc>
          <w:tcPr>
            <w:tcW w:w="9243" w:type="dxa"/>
            <w:gridSpan w:val="2"/>
            <w:shd w:val="clear" w:color="auto" w:fill="auto"/>
          </w:tcPr>
          <w:p w:rsidR="003D515D" w:rsidRPr="000B2C54" w:rsidRDefault="003D515D" w:rsidP="008F530D">
            <w:pPr>
              <w:jc w:val="center"/>
              <w:rPr>
                <w:rFonts w:cs="Times New Roman"/>
                <w:sz w:val="24"/>
                <w:szCs w:val="24"/>
              </w:rPr>
            </w:pPr>
            <w:r w:rsidRPr="000B2C54">
              <w:rPr>
                <w:rFonts w:cs="Times New Roman"/>
                <w:sz w:val="24"/>
                <w:szCs w:val="24"/>
              </w:rPr>
              <w:t>Трансмисија</w:t>
            </w:r>
          </w:p>
        </w:tc>
      </w:tr>
      <w:tr w:rsidR="003D515D" w:rsidRPr="000B2C54" w:rsidTr="003D515D">
        <w:tc>
          <w:tcPr>
            <w:tcW w:w="4850" w:type="dxa"/>
            <w:vMerge w:val="restart"/>
            <w:shd w:val="clear" w:color="auto" w:fill="auto"/>
            <w:vAlign w:val="center"/>
          </w:tcPr>
          <w:p w:rsidR="003D515D" w:rsidRPr="000B2C54" w:rsidRDefault="003D515D" w:rsidP="003D515D">
            <w:pPr>
              <w:rPr>
                <w:rFonts w:cs="Times New Roman"/>
                <w:sz w:val="24"/>
                <w:szCs w:val="24"/>
              </w:rPr>
            </w:pPr>
            <w:r w:rsidRPr="000B2C54">
              <w:rPr>
                <w:rFonts w:cs="Times New Roman"/>
                <w:sz w:val="24"/>
                <w:szCs w:val="24"/>
              </w:rPr>
              <w:t>Тип мотора:</w:t>
            </w:r>
          </w:p>
        </w:tc>
        <w:tc>
          <w:tcPr>
            <w:tcW w:w="4393" w:type="dxa"/>
            <w:shd w:val="clear" w:color="auto" w:fill="auto"/>
          </w:tcPr>
          <w:p w:rsidR="003D515D" w:rsidRPr="000B2C54" w:rsidRDefault="003D515D" w:rsidP="008F530D">
            <w:pPr>
              <w:jc w:val="center"/>
              <w:rPr>
                <w:rFonts w:cs="Times New Roman"/>
                <w:i/>
                <w:sz w:val="24"/>
                <w:szCs w:val="24"/>
              </w:rPr>
            </w:pPr>
            <w:r w:rsidRPr="000B2C54">
              <w:rPr>
                <w:rFonts w:cs="Times New Roman"/>
                <w:i/>
                <w:sz w:val="24"/>
                <w:szCs w:val="24"/>
              </w:rPr>
              <w:t>Опција 1</w:t>
            </w:r>
          </w:p>
        </w:tc>
      </w:tr>
      <w:tr w:rsidR="003D515D" w:rsidRPr="000B2C54" w:rsidTr="008F530D">
        <w:tc>
          <w:tcPr>
            <w:tcW w:w="4850" w:type="dxa"/>
            <w:vMerge/>
            <w:shd w:val="clear" w:color="auto" w:fill="auto"/>
          </w:tcPr>
          <w:p w:rsidR="003D515D" w:rsidRPr="000B2C54" w:rsidRDefault="003D515D" w:rsidP="008F530D">
            <w:pPr>
              <w:jc w:val="both"/>
              <w:rPr>
                <w:rFonts w:cs="Times New Roman"/>
                <w:sz w:val="24"/>
                <w:szCs w:val="24"/>
              </w:rPr>
            </w:pPr>
          </w:p>
        </w:tc>
        <w:tc>
          <w:tcPr>
            <w:tcW w:w="4393" w:type="dxa"/>
            <w:shd w:val="clear" w:color="auto" w:fill="auto"/>
          </w:tcPr>
          <w:p w:rsidR="003D515D" w:rsidRPr="000B2C54" w:rsidRDefault="003D515D" w:rsidP="008F530D">
            <w:pPr>
              <w:jc w:val="center"/>
              <w:rPr>
                <w:rFonts w:cs="Times New Roman"/>
                <w:sz w:val="24"/>
                <w:szCs w:val="24"/>
              </w:rPr>
            </w:pPr>
            <w:r w:rsidRPr="000B2C54">
              <w:rPr>
                <w:rFonts w:cs="Times New Roman"/>
                <w:sz w:val="24"/>
                <w:szCs w:val="24"/>
              </w:rPr>
              <w:t xml:space="preserve">FTP Cursor </w:t>
            </w:r>
            <w:r w:rsidR="008630A1" w:rsidRPr="000B2C54">
              <w:rPr>
                <w:rFonts w:cs="Times New Roman"/>
                <w:sz w:val="24"/>
                <w:szCs w:val="24"/>
              </w:rPr>
              <w:t xml:space="preserve">8 </w:t>
            </w:r>
            <w:r w:rsidRPr="000B2C54">
              <w:rPr>
                <w:rFonts w:cs="Times New Roman"/>
                <w:sz w:val="24"/>
                <w:szCs w:val="24"/>
              </w:rPr>
              <w:t xml:space="preserve">NG </w:t>
            </w:r>
            <w:r w:rsidR="008630A1" w:rsidRPr="000B2C54">
              <w:rPr>
                <w:rFonts w:cs="Times New Roman"/>
                <w:sz w:val="24"/>
                <w:szCs w:val="24"/>
              </w:rPr>
              <w:t>(Eуро 6)</w:t>
            </w:r>
          </w:p>
          <w:p w:rsidR="003D515D" w:rsidRPr="000B2C54" w:rsidRDefault="003D515D" w:rsidP="008F530D">
            <w:pPr>
              <w:jc w:val="center"/>
              <w:rPr>
                <w:rFonts w:cs="Times New Roman"/>
                <w:sz w:val="24"/>
                <w:szCs w:val="24"/>
              </w:rPr>
            </w:pPr>
            <w:r w:rsidRPr="000B2C54">
              <w:rPr>
                <w:rFonts w:cs="Times New Roman"/>
                <w:sz w:val="24"/>
                <w:szCs w:val="24"/>
              </w:rPr>
              <w:t>200 kW (1700 o/min)</w:t>
            </w:r>
          </w:p>
          <w:p w:rsidR="003D515D" w:rsidRPr="000B2C54" w:rsidRDefault="003D515D" w:rsidP="008F530D">
            <w:pPr>
              <w:jc w:val="center"/>
              <w:rPr>
                <w:rFonts w:cs="Times New Roman"/>
                <w:sz w:val="24"/>
                <w:szCs w:val="24"/>
              </w:rPr>
            </w:pPr>
            <w:r w:rsidRPr="000B2C54">
              <w:rPr>
                <w:rFonts w:cs="Times New Roman"/>
                <w:sz w:val="24"/>
                <w:szCs w:val="24"/>
              </w:rPr>
              <w:t>1100 Nm (1100÷1750)</w:t>
            </w:r>
          </w:p>
        </w:tc>
      </w:tr>
      <w:tr w:rsidR="003D515D" w:rsidRPr="000B2C54" w:rsidTr="008F530D">
        <w:tc>
          <w:tcPr>
            <w:tcW w:w="4850" w:type="dxa"/>
            <w:vMerge/>
            <w:shd w:val="clear" w:color="auto" w:fill="auto"/>
          </w:tcPr>
          <w:p w:rsidR="003D515D" w:rsidRPr="000B2C54" w:rsidRDefault="003D515D" w:rsidP="008F530D">
            <w:pPr>
              <w:jc w:val="both"/>
              <w:rPr>
                <w:rFonts w:cs="Times New Roman"/>
                <w:sz w:val="24"/>
                <w:szCs w:val="24"/>
              </w:rPr>
            </w:pPr>
          </w:p>
        </w:tc>
        <w:tc>
          <w:tcPr>
            <w:tcW w:w="4393" w:type="dxa"/>
            <w:shd w:val="clear" w:color="auto" w:fill="auto"/>
          </w:tcPr>
          <w:p w:rsidR="003D515D" w:rsidRPr="000B2C54" w:rsidRDefault="003D515D" w:rsidP="008F530D">
            <w:pPr>
              <w:jc w:val="center"/>
              <w:rPr>
                <w:rFonts w:cs="Times New Roman"/>
                <w:i/>
                <w:sz w:val="24"/>
                <w:szCs w:val="24"/>
              </w:rPr>
            </w:pPr>
            <w:r w:rsidRPr="000B2C54">
              <w:rPr>
                <w:rFonts w:cs="Times New Roman"/>
                <w:i/>
                <w:sz w:val="24"/>
                <w:szCs w:val="24"/>
              </w:rPr>
              <w:t>Опција 2</w:t>
            </w:r>
          </w:p>
        </w:tc>
      </w:tr>
      <w:tr w:rsidR="003D515D" w:rsidRPr="000B2C54" w:rsidTr="008F530D">
        <w:tc>
          <w:tcPr>
            <w:tcW w:w="4850" w:type="dxa"/>
            <w:vMerge/>
            <w:shd w:val="clear" w:color="auto" w:fill="auto"/>
          </w:tcPr>
          <w:p w:rsidR="003D515D" w:rsidRPr="000B2C54" w:rsidRDefault="003D515D" w:rsidP="008F530D">
            <w:pPr>
              <w:jc w:val="both"/>
              <w:rPr>
                <w:rFonts w:cs="Times New Roman"/>
                <w:sz w:val="24"/>
                <w:szCs w:val="24"/>
              </w:rPr>
            </w:pPr>
          </w:p>
        </w:tc>
        <w:tc>
          <w:tcPr>
            <w:tcW w:w="4393" w:type="dxa"/>
            <w:shd w:val="clear" w:color="auto" w:fill="auto"/>
          </w:tcPr>
          <w:p w:rsidR="003D515D" w:rsidRPr="000B2C54" w:rsidRDefault="008630A1" w:rsidP="008F530D">
            <w:pPr>
              <w:jc w:val="center"/>
              <w:rPr>
                <w:rFonts w:cs="Times New Roman"/>
                <w:sz w:val="24"/>
                <w:szCs w:val="24"/>
              </w:rPr>
            </w:pPr>
            <w:r w:rsidRPr="000B2C54">
              <w:rPr>
                <w:rFonts w:cs="Times New Roman"/>
                <w:sz w:val="24"/>
                <w:szCs w:val="24"/>
              </w:rPr>
              <w:t>MAN 2676 LE 202 (Eуро 6)</w:t>
            </w:r>
          </w:p>
          <w:p w:rsidR="008630A1" w:rsidRPr="000B2C54" w:rsidRDefault="008630A1" w:rsidP="008630A1">
            <w:pPr>
              <w:jc w:val="center"/>
              <w:rPr>
                <w:rFonts w:cs="Times New Roman"/>
                <w:sz w:val="24"/>
                <w:szCs w:val="24"/>
              </w:rPr>
            </w:pPr>
            <w:r w:rsidRPr="000B2C54">
              <w:rPr>
                <w:rFonts w:cs="Times New Roman"/>
                <w:sz w:val="24"/>
                <w:szCs w:val="24"/>
              </w:rPr>
              <w:t>228 kW (1700 o/min)</w:t>
            </w:r>
          </w:p>
          <w:p w:rsidR="008630A1" w:rsidRPr="000B2C54" w:rsidRDefault="008630A1" w:rsidP="008630A1">
            <w:pPr>
              <w:jc w:val="center"/>
              <w:rPr>
                <w:rFonts w:cs="Times New Roman"/>
                <w:i/>
                <w:sz w:val="24"/>
                <w:szCs w:val="24"/>
              </w:rPr>
            </w:pPr>
            <w:r w:rsidRPr="000B2C54">
              <w:rPr>
                <w:rFonts w:cs="Times New Roman"/>
                <w:sz w:val="24"/>
                <w:szCs w:val="24"/>
              </w:rPr>
              <w:t>1100 Nm (1000÷1700)</w:t>
            </w:r>
          </w:p>
        </w:tc>
      </w:tr>
      <w:tr w:rsidR="008630A1" w:rsidRPr="000B2C54" w:rsidTr="008630A1">
        <w:tc>
          <w:tcPr>
            <w:tcW w:w="4850" w:type="dxa"/>
            <w:vMerge w:val="restart"/>
            <w:shd w:val="clear" w:color="auto" w:fill="auto"/>
            <w:vAlign w:val="center"/>
          </w:tcPr>
          <w:p w:rsidR="008630A1" w:rsidRPr="000B2C54" w:rsidRDefault="008630A1" w:rsidP="008630A1">
            <w:pPr>
              <w:rPr>
                <w:rFonts w:cs="Times New Roman"/>
                <w:sz w:val="24"/>
                <w:szCs w:val="24"/>
              </w:rPr>
            </w:pPr>
            <w:r w:rsidRPr="000B2C54">
              <w:rPr>
                <w:rFonts w:cs="Times New Roman"/>
                <w:sz w:val="24"/>
                <w:szCs w:val="24"/>
              </w:rPr>
              <w:t xml:space="preserve">Мењачки преносник: </w:t>
            </w:r>
          </w:p>
        </w:tc>
        <w:tc>
          <w:tcPr>
            <w:tcW w:w="4393" w:type="dxa"/>
            <w:shd w:val="clear" w:color="auto" w:fill="auto"/>
          </w:tcPr>
          <w:p w:rsidR="008630A1" w:rsidRPr="000B2C54" w:rsidRDefault="008630A1" w:rsidP="008F530D">
            <w:pPr>
              <w:jc w:val="center"/>
              <w:rPr>
                <w:rFonts w:cs="Times New Roman"/>
                <w:sz w:val="24"/>
                <w:szCs w:val="24"/>
              </w:rPr>
            </w:pPr>
            <w:r w:rsidRPr="000B2C54">
              <w:rPr>
                <w:rFonts w:cs="Times New Roman"/>
                <w:i/>
                <w:sz w:val="24"/>
                <w:szCs w:val="24"/>
              </w:rPr>
              <w:t>Опција 1</w:t>
            </w:r>
          </w:p>
        </w:tc>
      </w:tr>
      <w:tr w:rsidR="008630A1" w:rsidRPr="000B2C54" w:rsidTr="008F530D">
        <w:tc>
          <w:tcPr>
            <w:tcW w:w="4850" w:type="dxa"/>
            <w:vMerge/>
            <w:shd w:val="clear" w:color="auto" w:fill="auto"/>
          </w:tcPr>
          <w:p w:rsidR="008630A1" w:rsidRPr="000B2C54" w:rsidRDefault="008630A1" w:rsidP="008F530D">
            <w:pPr>
              <w:rPr>
                <w:rFonts w:cs="Times New Roman"/>
                <w:sz w:val="24"/>
                <w:szCs w:val="24"/>
              </w:rPr>
            </w:pPr>
          </w:p>
        </w:tc>
        <w:tc>
          <w:tcPr>
            <w:tcW w:w="4393" w:type="dxa"/>
            <w:shd w:val="clear" w:color="auto" w:fill="auto"/>
          </w:tcPr>
          <w:p w:rsidR="008630A1" w:rsidRPr="000B2C54" w:rsidRDefault="008630A1" w:rsidP="008630A1">
            <w:pPr>
              <w:jc w:val="center"/>
              <w:rPr>
                <w:rFonts w:cs="Times New Roman"/>
                <w:sz w:val="24"/>
                <w:szCs w:val="24"/>
              </w:rPr>
            </w:pPr>
            <w:r w:rsidRPr="000B2C54">
              <w:rPr>
                <w:rFonts w:cs="Times New Roman"/>
                <w:sz w:val="24"/>
                <w:szCs w:val="24"/>
              </w:rPr>
              <w:t>Voith DIWA 851.3E – 4 степени аутоматизован</w:t>
            </w:r>
          </w:p>
        </w:tc>
      </w:tr>
      <w:tr w:rsidR="008630A1" w:rsidRPr="000B2C54" w:rsidTr="008F530D">
        <w:tc>
          <w:tcPr>
            <w:tcW w:w="4850" w:type="dxa"/>
            <w:vMerge/>
            <w:shd w:val="clear" w:color="auto" w:fill="auto"/>
          </w:tcPr>
          <w:p w:rsidR="008630A1" w:rsidRPr="000B2C54" w:rsidRDefault="008630A1" w:rsidP="008630A1">
            <w:pPr>
              <w:jc w:val="both"/>
              <w:rPr>
                <w:rFonts w:cs="Times New Roman"/>
                <w:sz w:val="24"/>
                <w:szCs w:val="24"/>
              </w:rPr>
            </w:pPr>
          </w:p>
        </w:tc>
        <w:tc>
          <w:tcPr>
            <w:tcW w:w="4393" w:type="dxa"/>
            <w:shd w:val="clear" w:color="auto" w:fill="auto"/>
          </w:tcPr>
          <w:p w:rsidR="008630A1" w:rsidRPr="000B2C54" w:rsidRDefault="008630A1" w:rsidP="008F530D">
            <w:pPr>
              <w:jc w:val="center"/>
              <w:rPr>
                <w:rFonts w:cs="Times New Roman"/>
                <w:sz w:val="24"/>
                <w:szCs w:val="24"/>
              </w:rPr>
            </w:pPr>
            <w:r w:rsidRPr="000B2C54">
              <w:rPr>
                <w:rFonts w:cs="Times New Roman"/>
                <w:i/>
                <w:sz w:val="24"/>
                <w:szCs w:val="24"/>
              </w:rPr>
              <w:t>Опција 2</w:t>
            </w:r>
          </w:p>
        </w:tc>
      </w:tr>
      <w:tr w:rsidR="008630A1" w:rsidRPr="000B2C54" w:rsidTr="008F530D">
        <w:tc>
          <w:tcPr>
            <w:tcW w:w="4850" w:type="dxa"/>
            <w:vMerge/>
            <w:shd w:val="clear" w:color="auto" w:fill="auto"/>
          </w:tcPr>
          <w:p w:rsidR="008630A1" w:rsidRPr="000B2C54" w:rsidRDefault="008630A1" w:rsidP="008F530D">
            <w:pPr>
              <w:jc w:val="both"/>
              <w:rPr>
                <w:rFonts w:cs="Times New Roman"/>
                <w:sz w:val="24"/>
                <w:szCs w:val="24"/>
              </w:rPr>
            </w:pPr>
          </w:p>
        </w:tc>
        <w:tc>
          <w:tcPr>
            <w:tcW w:w="4393" w:type="dxa"/>
            <w:shd w:val="clear" w:color="auto" w:fill="auto"/>
          </w:tcPr>
          <w:p w:rsidR="008630A1" w:rsidRPr="000B2C54" w:rsidRDefault="008630A1" w:rsidP="008F530D">
            <w:pPr>
              <w:jc w:val="center"/>
              <w:rPr>
                <w:rFonts w:cs="Times New Roman"/>
                <w:sz w:val="24"/>
                <w:szCs w:val="24"/>
              </w:rPr>
            </w:pPr>
            <w:r w:rsidRPr="000B2C54">
              <w:rPr>
                <w:rFonts w:cs="Times New Roman"/>
                <w:sz w:val="24"/>
                <w:szCs w:val="24"/>
              </w:rPr>
              <w:t>ZF EcoLife AP 1400 B – 6 степени аутоматизован</w:t>
            </w:r>
          </w:p>
        </w:tc>
      </w:tr>
      <w:tr w:rsidR="00F6296C" w:rsidRPr="000B2C54" w:rsidTr="00DB18F0">
        <w:tc>
          <w:tcPr>
            <w:tcW w:w="4850" w:type="dxa"/>
            <w:shd w:val="clear" w:color="auto" w:fill="auto"/>
            <w:vAlign w:val="center"/>
          </w:tcPr>
          <w:p w:rsidR="00F6296C" w:rsidRPr="000B2C54" w:rsidRDefault="00F6296C" w:rsidP="00DB18F0">
            <w:pPr>
              <w:rPr>
                <w:rFonts w:cs="Times New Roman"/>
                <w:sz w:val="24"/>
                <w:szCs w:val="24"/>
              </w:rPr>
            </w:pPr>
            <w:r w:rsidRPr="000B2C54">
              <w:rPr>
                <w:rFonts w:cs="Times New Roman"/>
                <w:sz w:val="24"/>
                <w:szCs w:val="24"/>
              </w:rPr>
              <w:t>Спојница:</w:t>
            </w:r>
          </w:p>
        </w:tc>
        <w:tc>
          <w:tcPr>
            <w:tcW w:w="4393" w:type="dxa"/>
            <w:shd w:val="clear" w:color="auto" w:fill="auto"/>
          </w:tcPr>
          <w:p w:rsidR="00F6296C" w:rsidRPr="000B2C54" w:rsidRDefault="00F6296C" w:rsidP="008F530D">
            <w:pPr>
              <w:jc w:val="center"/>
              <w:rPr>
                <w:rFonts w:cs="Times New Roman"/>
                <w:i/>
                <w:color w:val="000000"/>
                <w:sz w:val="24"/>
                <w:szCs w:val="24"/>
              </w:rPr>
            </w:pPr>
            <w:r w:rsidRPr="000B2C54">
              <w:rPr>
                <w:rFonts w:cs="Times New Roman"/>
                <w:i/>
                <w:color w:val="000000"/>
                <w:sz w:val="24"/>
                <w:szCs w:val="24"/>
              </w:rPr>
              <w:t>ZF ECOLife</w:t>
            </w:r>
          </w:p>
          <w:p w:rsidR="00F6296C" w:rsidRPr="000B2C54" w:rsidRDefault="00F6296C" w:rsidP="008F530D">
            <w:pPr>
              <w:jc w:val="center"/>
              <w:rPr>
                <w:rFonts w:cs="Times New Roman"/>
                <w:sz w:val="24"/>
                <w:szCs w:val="24"/>
              </w:rPr>
            </w:pPr>
            <w:r w:rsidRPr="000B2C54">
              <w:rPr>
                <w:rFonts w:cs="Times New Roman"/>
                <w:color w:val="000000"/>
                <w:sz w:val="24"/>
                <w:szCs w:val="24"/>
              </w:rPr>
              <w:t>2200 Nm до 3000 o/min</w:t>
            </w:r>
          </w:p>
        </w:tc>
      </w:tr>
      <w:tr w:rsidR="003D515D" w:rsidRPr="000B2C54" w:rsidTr="008F530D">
        <w:tc>
          <w:tcPr>
            <w:tcW w:w="9243" w:type="dxa"/>
            <w:gridSpan w:val="2"/>
            <w:shd w:val="clear" w:color="auto" w:fill="auto"/>
          </w:tcPr>
          <w:p w:rsidR="003D515D" w:rsidRPr="000B2C54" w:rsidRDefault="003D515D" w:rsidP="008F530D">
            <w:pPr>
              <w:jc w:val="center"/>
              <w:rPr>
                <w:rFonts w:cs="Times New Roman"/>
                <w:sz w:val="24"/>
                <w:szCs w:val="24"/>
              </w:rPr>
            </w:pPr>
            <w:r w:rsidRPr="000B2C54">
              <w:rPr>
                <w:rFonts w:cs="Times New Roman"/>
                <w:sz w:val="24"/>
                <w:szCs w:val="24"/>
              </w:rPr>
              <w:t xml:space="preserve">Димензије </w:t>
            </w:r>
          </w:p>
        </w:tc>
      </w:tr>
      <w:tr w:rsidR="003D515D" w:rsidRPr="000B2C54" w:rsidTr="008F530D">
        <w:tc>
          <w:tcPr>
            <w:tcW w:w="4850" w:type="dxa"/>
            <w:shd w:val="clear" w:color="auto" w:fill="auto"/>
          </w:tcPr>
          <w:p w:rsidR="003D515D" w:rsidRPr="000B2C54" w:rsidRDefault="003D515D" w:rsidP="008F530D">
            <w:pPr>
              <w:jc w:val="both"/>
              <w:rPr>
                <w:rFonts w:cs="Times New Roman"/>
                <w:sz w:val="24"/>
                <w:szCs w:val="24"/>
              </w:rPr>
            </w:pPr>
            <w:r w:rsidRPr="000B2C54">
              <w:rPr>
                <w:rFonts w:cs="Times New Roman"/>
                <w:sz w:val="24"/>
                <w:szCs w:val="24"/>
              </w:rPr>
              <w:t>Дужина:</w:t>
            </w:r>
          </w:p>
        </w:tc>
        <w:tc>
          <w:tcPr>
            <w:tcW w:w="4393" w:type="dxa"/>
            <w:shd w:val="clear" w:color="auto" w:fill="auto"/>
          </w:tcPr>
          <w:p w:rsidR="003D515D" w:rsidRPr="000B2C54" w:rsidRDefault="003D515D" w:rsidP="008F530D">
            <w:pPr>
              <w:jc w:val="center"/>
              <w:rPr>
                <w:rFonts w:cs="Times New Roman"/>
                <w:sz w:val="24"/>
                <w:szCs w:val="24"/>
              </w:rPr>
            </w:pPr>
            <w:r w:rsidRPr="000B2C54">
              <w:rPr>
                <w:rFonts w:cs="Times New Roman"/>
                <w:sz w:val="24"/>
                <w:szCs w:val="24"/>
              </w:rPr>
              <w:t>12000 mm</w:t>
            </w:r>
          </w:p>
        </w:tc>
      </w:tr>
      <w:tr w:rsidR="003D515D" w:rsidRPr="000B2C54" w:rsidTr="008F530D">
        <w:tc>
          <w:tcPr>
            <w:tcW w:w="4850" w:type="dxa"/>
            <w:shd w:val="clear" w:color="auto" w:fill="auto"/>
          </w:tcPr>
          <w:p w:rsidR="003D515D" w:rsidRPr="000B2C54" w:rsidRDefault="003D515D" w:rsidP="008F530D">
            <w:pPr>
              <w:jc w:val="both"/>
              <w:rPr>
                <w:rFonts w:cs="Times New Roman"/>
                <w:sz w:val="24"/>
                <w:szCs w:val="24"/>
              </w:rPr>
            </w:pPr>
            <w:r w:rsidRPr="000B2C54">
              <w:rPr>
                <w:rFonts w:cs="Times New Roman"/>
                <w:sz w:val="24"/>
                <w:szCs w:val="24"/>
              </w:rPr>
              <w:t>Ширина:</w:t>
            </w:r>
          </w:p>
        </w:tc>
        <w:tc>
          <w:tcPr>
            <w:tcW w:w="4393" w:type="dxa"/>
            <w:shd w:val="clear" w:color="auto" w:fill="auto"/>
          </w:tcPr>
          <w:p w:rsidR="003D515D" w:rsidRPr="000B2C54" w:rsidRDefault="003D515D" w:rsidP="008F530D">
            <w:pPr>
              <w:jc w:val="center"/>
              <w:rPr>
                <w:rFonts w:cs="Times New Roman"/>
                <w:sz w:val="24"/>
                <w:szCs w:val="24"/>
              </w:rPr>
            </w:pPr>
            <w:r w:rsidRPr="000B2C54">
              <w:rPr>
                <w:rFonts w:cs="Times New Roman"/>
                <w:sz w:val="24"/>
                <w:szCs w:val="24"/>
              </w:rPr>
              <w:t>2500 mm</w:t>
            </w:r>
          </w:p>
        </w:tc>
      </w:tr>
      <w:tr w:rsidR="003D515D" w:rsidRPr="000B2C54" w:rsidTr="008F530D">
        <w:tc>
          <w:tcPr>
            <w:tcW w:w="4850" w:type="dxa"/>
            <w:shd w:val="clear" w:color="auto" w:fill="auto"/>
          </w:tcPr>
          <w:p w:rsidR="003D515D" w:rsidRPr="000B2C54" w:rsidRDefault="003D515D" w:rsidP="008F530D">
            <w:pPr>
              <w:jc w:val="both"/>
              <w:rPr>
                <w:rFonts w:cs="Times New Roman"/>
                <w:sz w:val="24"/>
                <w:szCs w:val="24"/>
              </w:rPr>
            </w:pPr>
            <w:r w:rsidRPr="000B2C54">
              <w:rPr>
                <w:rFonts w:cs="Times New Roman"/>
                <w:sz w:val="24"/>
                <w:szCs w:val="24"/>
              </w:rPr>
              <w:t>Висина крова укључујући резервоар:</w:t>
            </w:r>
          </w:p>
        </w:tc>
        <w:tc>
          <w:tcPr>
            <w:tcW w:w="4393" w:type="dxa"/>
            <w:shd w:val="clear" w:color="auto" w:fill="auto"/>
          </w:tcPr>
          <w:p w:rsidR="003D515D" w:rsidRPr="000B2C54" w:rsidRDefault="003D515D" w:rsidP="00E9415C">
            <w:pPr>
              <w:jc w:val="center"/>
              <w:rPr>
                <w:rFonts w:cs="Times New Roman"/>
                <w:sz w:val="24"/>
                <w:szCs w:val="24"/>
              </w:rPr>
            </w:pPr>
            <w:r w:rsidRPr="000B2C54">
              <w:rPr>
                <w:rFonts w:cs="Times New Roman"/>
                <w:sz w:val="24"/>
                <w:szCs w:val="24"/>
              </w:rPr>
              <w:t>3</w:t>
            </w:r>
            <w:r w:rsidR="00E9415C" w:rsidRPr="000B2C54">
              <w:rPr>
                <w:rFonts w:cs="Times New Roman"/>
                <w:sz w:val="24"/>
                <w:szCs w:val="24"/>
              </w:rPr>
              <w:t>330</w:t>
            </w:r>
            <w:r w:rsidRPr="000B2C54">
              <w:rPr>
                <w:rFonts w:cs="Times New Roman"/>
                <w:sz w:val="24"/>
                <w:szCs w:val="24"/>
              </w:rPr>
              <w:t xml:space="preserve"> mm</w:t>
            </w:r>
          </w:p>
        </w:tc>
      </w:tr>
      <w:tr w:rsidR="003D515D" w:rsidRPr="000B2C54" w:rsidTr="008F530D">
        <w:tc>
          <w:tcPr>
            <w:tcW w:w="4850" w:type="dxa"/>
            <w:shd w:val="clear" w:color="auto" w:fill="auto"/>
          </w:tcPr>
          <w:p w:rsidR="003D515D" w:rsidRPr="000B2C54" w:rsidRDefault="003D515D" w:rsidP="008F530D">
            <w:pPr>
              <w:jc w:val="both"/>
              <w:rPr>
                <w:rFonts w:cs="Times New Roman"/>
                <w:sz w:val="24"/>
                <w:szCs w:val="24"/>
              </w:rPr>
            </w:pPr>
            <w:r w:rsidRPr="000B2C54">
              <w:rPr>
                <w:rFonts w:cs="Times New Roman"/>
                <w:sz w:val="24"/>
                <w:szCs w:val="24"/>
              </w:rPr>
              <w:t>Предњи препуст:</w:t>
            </w:r>
          </w:p>
        </w:tc>
        <w:tc>
          <w:tcPr>
            <w:tcW w:w="4393" w:type="dxa"/>
            <w:shd w:val="clear" w:color="auto" w:fill="auto"/>
          </w:tcPr>
          <w:p w:rsidR="003D515D" w:rsidRPr="000B2C54" w:rsidRDefault="003D515D" w:rsidP="008F530D">
            <w:pPr>
              <w:jc w:val="center"/>
              <w:rPr>
                <w:rFonts w:cs="Times New Roman"/>
                <w:sz w:val="24"/>
                <w:szCs w:val="24"/>
              </w:rPr>
            </w:pPr>
            <w:r w:rsidRPr="000B2C54">
              <w:rPr>
                <w:rFonts w:cs="Times New Roman"/>
                <w:sz w:val="24"/>
                <w:szCs w:val="24"/>
              </w:rPr>
              <w:t>270</w:t>
            </w:r>
            <w:r w:rsidR="00E9415C" w:rsidRPr="000B2C54">
              <w:rPr>
                <w:rFonts w:cs="Times New Roman"/>
                <w:sz w:val="24"/>
                <w:szCs w:val="24"/>
              </w:rPr>
              <w:t>0</w:t>
            </w:r>
            <w:r w:rsidRPr="000B2C54">
              <w:rPr>
                <w:rFonts w:cs="Times New Roman"/>
                <w:sz w:val="24"/>
                <w:szCs w:val="24"/>
              </w:rPr>
              <w:t xml:space="preserve"> mm</w:t>
            </w:r>
          </w:p>
        </w:tc>
      </w:tr>
      <w:tr w:rsidR="003D515D" w:rsidRPr="000B2C54" w:rsidTr="008F530D">
        <w:tc>
          <w:tcPr>
            <w:tcW w:w="4850" w:type="dxa"/>
            <w:shd w:val="clear" w:color="auto" w:fill="auto"/>
          </w:tcPr>
          <w:p w:rsidR="003D515D" w:rsidRPr="000B2C54" w:rsidRDefault="003D515D" w:rsidP="008F530D">
            <w:pPr>
              <w:jc w:val="both"/>
              <w:rPr>
                <w:rFonts w:cs="Times New Roman"/>
                <w:sz w:val="24"/>
                <w:szCs w:val="24"/>
              </w:rPr>
            </w:pPr>
            <w:r w:rsidRPr="000B2C54">
              <w:rPr>
                <w:rFonts w:cs="Times New Roman"/>
                <w:sz w:val="24"/>
                <w:szCs w:val="24"/>
              </w:rPr>
              <w:t>Задњи препуст:</w:t>
            </w:r>
          </w:p>
        </w:tc>
        <w:tc>
          <w:tcPr>
            <w:tcW w:w="4393" w:type="dxa"/>
            <w:shd w:val="clear" w:color="auto" w:fill="auto"/>
          </w:tcPr>
          <w:p w:rsidR="003D515D" w:rsidRPr="000B2C54" w:rsidRDefault="003D515D" w:rsidP="008F530D">
            <w:pPr>
              <w:jc w:val="center"/>
              <w:rPr>
                <w:rFonts w:cs="Times New Roman"/>
                <w:sz w:val="24"/>
                <w:szCs w:val="24"/>
              </w:rPr>
            </w:pPr>
            <w:r w:rsidRPr="000B2C54">
              <w:rPr>
                <w:rFonts w:cs="Times New Roman"/>
                <w:sz w:val="24"/>
                <w:szCs w:val="24"/>
              </w:rPr>
              <w:t>3400 mm</w:t>
            </w:r>
          </w:p>
        </w:tc>
      </w:tr>
      <w:tr w:rsidR="003D515D" w:rsidRPr="000B2C54" w:rsidTr="008F530D">
        <w:tc>
          <w:tcPr>
            <w:tcW w:w="4850" w:type="dxa"/>
            <w:shd w:val="clear" w:color="auto" w:fill="auto"/>
          </w:tcPr>
          <w:p w:rsidR="003D515D" w:rsidRPr="000B2C54" w:rsidRDefault="003D515D" w:rsidP="008F530D">
            <w:pPr>
              <w:rPr>
                <w:rFonts w:cs="Times New Roman"/>
                <w:sz w:val="24"/>
                <w:szCs w:val="24"/>
              </w:rPr>
            </w:pPr>
            <w:r w:rsidRPr="000B2C54">
              <w:rPr>
                <w:rFonts w:cs="Times New Roman"/>
                <w:sz w:val="24"/>
                <w:szCs w:val="24"/>
              </w:rPr>
              <w:t>Међуосов. растојање:</w:t>
            </w:r>
          </w:p>
        </w:tc>
        <w:tc>
          <w:tcPr>
            <w:tcW w:w="4393" w:type="dxa"/>
            <w:shd w:val="clear" w:color="auto" w:fill="auto"/>
          </w:tcPr>
          <w:p w:rsidR="003D515D" w:rsidRPr="000B2C54" w:rsidRDefault="003D515D" w:rsidP="008F530D">
            <w:pPr>
              <w:jc w:val="center"/>
              <w:rPr>
                <w:rFonts w:cs="Times New Roman"/>
                <w:sz w:val="24"/>
                <w:szCs w:val="24"/>
              </w:rPr>
            </w:pPr>
            <w:r w:rsidRPr="000B2C54">
              <w:rPr>
                <w:rFonts w:cs="Times New Roman"/>
                <w:sz w:val="24"/>
                <w:szCs w:val="24"/>
                <w:shd w:val="clear" w:color="auto" w:fill="FFFFFF"/>
              </w:rPr>
              <w:t>5900 mm</w:t>
            </w:r>
          </w:p>
        </w:tc>
      </w:tr>
      <w:tr w:rsidR="003D515D" w:rsidRPr="000B2C54" w:rsidTr="008F530D">
        <w:tc>
          <w:tcPr>
            <w:tcW w:w="4850" w:type="dxa"/>
            <w:shd w:val="clear" w:color="auto" w:fill="auto"/>
          </w:tcPr>
          <w:p w:rsidR="003D515D" w:rsidRPr="000B2C54" w:rsidRDefault="003D515D" w:rsidP="008F530D">
            <w:pPr>
              <w:rPr>
                <w:rFonts w:cs="Times New Roman"/>
                <w:sz w:val="24"/>
                <w:szCs w:val="24"/>
              </w:rPr>
            </w:pPr>
            <w:r w:rsidRPr="000B2C54">
              <w:rPr>
                <w:rFonts w:cs="Times New Roman"/>
                <w:sz w:val="24"/>
                <w:szCs w:val="24"/>
              </w:rPr>
              <w:t>Димензије пнеуматика:</w:t>
            </w:r>
          </w:p>
        </w:tc>
        <w:tc>
          <w:tcPr>
            <w:tcW w:w="4393" w:type="dxa"/>
            <w:shd w:val="clear" w:color="auto" w:fill="auto"/>
          </w:tcPr>
          <w:p w:rsidR="003D515D" w:rsidRPr="000B2C54" w:rsidRDefault="003D515D" w:rsidP="008F530D">
            <w:pPr>
              <w:jc w:val="center"/>
              <w:rPr>
                <w:rFonts w:cs="Times New Roman"/>
                <w:sz w:val="24"/>
                <w:szCs w:val="24"/>
                <w:shd w:val="clear" w:color="auto" w:fill="FFFFFF"/>
              </w:rPr>
            </w:pPr>
            <w:r w:rsidRPr="000B2C54">
              <w:rPr>
                <w:rFonts w:cs="Times New Roman"/>
                <w:sz w:val="24"/>
                <w:szCs w:val="24"/>
                <w:shd w:val="clear" w:color="auto" w:fill="FFFFFF"/>
              </w:rPr>
              <w:t>275/70 R 22.5</w:t>
            </w:r>
          </w:p>
        </w:tc>
      </w:tr>
      <w:tr w:rsidR="003D515D" w:rsidRPr="000B2C54" w:rsidTr="008F530D">
        <w:tc>
          <w:tcPr>
            <w:tcW w:w="4850" w:type="dxa"/>
            <w:shd w:val="clear" w:color="auto" w:fill="auto"/>
          </w:tcPr>
          <w:p w:rsidR="003D515D" w:rsidRPr="000B2C54" w:rsidRDefault="003D515D" w:rsidP="008F530D">
            <w:pPr>
              <w:rPr>
                <w:rFonts w:cs="Times New Roman"/>
                <w:sz w:val="24"/>
                <w:szCs w:val="24"/>
              </w:rPr>
            </w:pPr>
            <w:r w:rsidRPr="000B2C54">
              <w:rPr>
                <w:rFonts w:cs="Times New Roman"/>
                <w:sz w:val="24"/>
                <w:szCs w:val="24"/>
              </w:rPr>
              <w:t>Предњи прилазни угао:</w:t>
            </w:r>
          </w:p>
        </w:tc>
        <w:tc>
          <w:tcPr>
            <w:tcW w:w="4393" w:type="dxa"/>
            <w:shd w:val="clear" w:color="auto" w:fill="auto"/>
          </w:tcPr>
          <w:p w:rsidR="003D515D" w:rsidRPr="000B2C54" w:rsidRDefault="003D515D" w:rsidP="008F530D">
            <w:pPr>
              <w:jc w:val="center"/>
              <w:rPr>
                <w:rFonts w:cs="Times New Roman"/>
                <w:sz w:val="24"/>
                <w:szCs w:val="24"/>
                <w:shd w:val="clear" w:color="auto" w:fill="FFFFFF"/>
              </w:rPr>
            </w:pPr>
            <w:r w:rsidRPr="000B2C54">
              <w:rPr>
                <w:rFonts w:cs="Times New Roman"/>
                <w:sz w:val="24"/>
                <w:szCs w:val="24"/>
                <w:shd w:val="clear" w:color="auto" w:fill="FFFFFF"/>
              </w:rPr>
              <w:t>7°</w:t>
            </w:r>
          </w:p>
        </w:tc>
      </w:tr>
      <w:tr w:rsidR="003D515D" w:rsidRPr="000B2C54" w:rsidTr="008F530D">
        <w:tc>
          <w:tcPr>
            <w:tcW w:w="4850" w:type="dxa"/>
            <w:shd w:val="clear" w:color="auto" w:fill="auto"/>
          </w:tcPr>
          <w:p w:rsidR="003D515D" w:rsidRPr="000B2C54" w:rsidRDefault="003D515D" w:rsidP="008F530D">
            <w:pPr>
              <w:rPr>
                <w:rFonts w:cs="Times New Roman"/>
                <w:sz w:val="24"/>
                <w:szCs w:val="24"/>
              </w:rPr>
            </w:pPr>
            <w:r w:rsidRPr="000B2C54">
              <w:rPr>
                <w:rFonts w:cs="Times New Roman"/>
                <w:sz w:val="24"/>
                <w:szCs w:val="24"/>
              </w:rPr>
              <w:t xml:space="preserve">Задњи прилазни угао: </w:t>
            </w:r>
          </w:p>
        </w:tc>
        <w:tc>
          <w:tcPr>
            <w:tcW w:w="4393" w:type="dxa"/>
            <w:shd w:val="clear" w:color="auto" w:fill="auto"/>
          </w:tcPr>
          <w:p w:rsidR="003D515D" w:rsidRPr="000B2C54" w:rsidRDefault="003D515D" w:rsidP="008F530D">
            <w:pPr>
              <w:jc w:val="center"/>
              <w:rPr>
                <w:rFonts w:cs="Times New Roman"/>
                <w:sz w:val="24"/>
                <w:szCs w:val="24"/>
                <w:shd w:val="clear" w:color="auto" w:fill="FFFFFF"/>
              </w:rPr>
            </w:pPr>
            <w:r w:rsidRPr="000B2C54">
              <w:rPr>
                <w:rFonts w:cs="Times New Roman"/>
                <w:sz w:val="24"/>
                <w:szCs w:val="24"/>
                <w:shd w:val="clear" w:color="auto" w:fill="FFFFFF"/>
              </w:rPr>
              <w:t>7°</w:t>
            </w:r>
          </w:p>
        </w:tc>
      </w:tr>
      <w:tr w:rsidR="003D515D" w:rsidRPr="000B2C54" w:rsidTr="008F530D">
        <w:tc>
          <w:tcPr>
            <w:tcW w:w="4850" w:type="dxa"/>
            <w:shd w:val="clear" w:color="auto" w:fill="auto"/>
          </w:tcPr>
          <w:p w:rsidR="003D515D" w:rsidRPr="000B2C54" w:rsidRDefault="003D515D" w:rsidP="008F530D">
            <w:pPr>
              <w:rPr>
                <w:rFonts w:cs="Times New Roman"/>
                <w:sz w:val="24"/>
                <w:szCs w:val="24"/>
              </w:rPr>
            </w:pPr>
            <w:r w:rsidRPr="000B2C54">
              <w:rPr>
                <w:rFonts w:cs="Times New Roman"/>
                <w:sz w:val="24"/>
                <w:szCs w:val="24"/>
              </w:rPr>
              <w:t>Пречник окретања:</w:t>
            </w:r>
          </w:p>
        </w:tc>
        <w:tc>
          <w:tcPr>
            <w:tcW w:w="4393" w:type="dxa"/>
            <w:shd w:val="clear" w:color="auto" w:fill="auto"/>
          </w:tcPr>
          <w:p w:rsidR="003D515D" w:rsidRPr="000B2C54" w:rsidRDefault="003D515D" w:rsidP="008F530D">
            <w:pPr>
              <w:jc w:val="center"/>
              <w:rPr>
                <w:rFonts w:cs="Times New Roman"/>
                <w:sz w:val="24"/>
                <w:szCs w:val="24"/>
                <w:shd w:val="clear" w:color="auto" w:fill="FFFFFF"/>
              </w:rPr>
            </w:pPr>
            <w:r w:rsidRPr="000B2C54">
              <w:rPr>
                <w:rFonts w:cs="Times New Roman"/>
                <w:sz w:val="24"/>
                <w:szCs w:val="24"/>
                <w:shd w:val="clear" w:color="auto" w:fill="FFFFFF"/>
              </w:rPr>
              <w:t>21800 mm</w:t>
            </w:r>
          </w:p>
        </w:tc>
      </w:tr>
      <w:tr w:rsidR="003D515D" w:rsidRPr="000B2C54" w:rsidTr="008F530D">
        <w:tc>
          <w:tcPr>
            <w:tcW w:w="4850" w:type="dxa"/>
            <w:shd w:val="clear" w:color="auto" w:fill="auto"/>
          </w:tcPr>
          <w:p w:rsidR="003D515D" w:rsidRPr="000B2C54" w:rsidRDefault="003D515D" w:rsidP="008F530D">
            <w:pPr>
              <w:rPr>
                <w:rFonts w:cs="Times New Roman"/>
                <w:sz w:val="24"/>
                <w:szCs w:val="24"/>
              </w:rPr>
            </w:pPr>
            <w:r w:rsidRPr="000B2C54">
              <w:rPr>
                <w:rFonts w:cs="Times New Roman"/>
                <w:sz w:val="24"/>
                <w:szCs w:val="24"/>
              </w:rPr>
              <w:t>Траг предњих точкова:</w:t>
            </w:r>
          </w:p>
        </w:tc>
        <w:tc>
          <w:tcPr>
            <w:tcW w:w="4393" w:type="dxa"/>
            <w:shd w:val="clear" w:color="auto" w:fill="auto"/>
          </w:tcPr>
          <w:p w:rsidR="003D515D" w:rsidRPr="000B2C54" w:rsidRDefault="003D515D" w:rsidP="008F530D">
            <w:pPr>
              <w:jc w:val="center"/>
              <w:rPr>
                <w:rFonts w:cs="Times New Roman"/>
                <w:sz w:val="24"/>
                <w:szCs w:val="24"/>
                <w:shd w:val="clear" w:color="auto" w:fill="FFFFFF"/>
              </w:rPr>
            </w:pPr>
            <w:r w:rsidRPr="000B2C54">
              <w:rPr>
                <w:rFonts w:cs="Times New Roman"/>
                <w:sz w:val="24"/>
                <w:szCs w:val="24"/>
                <w:shd w:val="clear" w:color="auto" w:fill="FFFFFF"/>
              </w:rPr>
              <w:t>2</w:t>
            </w:r>
            <w:r w:rsidR="00E9415C" w:rsidRPr="000B2C54">
              <w:rPr>
                <w:rFonts w:cs="Times New Roman"/>
                <w:sz w:val="24"/>
                <w:szCs w:val="24"/>
                <w:shd w:val="clear" w:color="auto" w:fill="FFFFFF"/>
              </w:rPr>
              <w:t>100</w:t>
            </w:r>
            <w:r w:rsidRPr="000B2C54">
              <w:rPr>
                <w:rFonts w:cs="Times New Roman"/>
                <w:sz w:val="24"/>
                <w:szCs w:val="24"/>
                <w:shd w:val="clear" w:color="auto" w:fill="FFFFFF"/>
              </w:rPr>
              <w:t xml:space="preserve"> mm</w:t>
            </w:r>
          </w:p>
        </w:tc>
      </w:tr>
      <w:tr w:rsidR="003D515D" w:rsidRPr="000B2C54" w:rsidTr="008F530D">
        <w:tc>
          <w:tcPr>
            <w:tcW w:w="4850" w:type="dxa"/>
            <w:shd w:val="clear" w:color="auto" w:fill="auto"/>
          </w:tcPr>
          <w:p w:rsidR="003D515D" w:rsidRPr="000B2C54" w:rsidRDefault="003D515D" w:rsidP="008F530D">
            <w:pPr>
              <w:rPr>
                <w:rFonts w:cs="Times New Roman"/>
                <w:sz w:val="24"/>
                <w:szCs w:val="24"/>
              </w:rPr>
            </w:pPr>
            <w:r w:rsidRPr="000B2C54">
              <w:rPr>
                <w:rFonts w:cs="Times New Roman"/>
                <w:sz w:val="24"/>
                <w:szCs w:val="24"/>
              </w:rPr>
              <w:t>Траг задњих точкова:</w:t>
            </w:r>
          </w:p>
        </w:tc>
        <w:tc>
          <w:tcPr>
            <w:tcW w:w="4393" w:type="dxa"/>
            <w:shd w:val="clear" w:color="auto" w:fill="auto"/>
          </w:tcPr>
          <w:p w:rsidR="003D515D" w:rsidRPr="000B2C54" w:rsidRDefault="003D515D" w:rsidP="008F530D">
            <w:pPr>
              <w:jc w:val="center"/>
              <w:rPr>
                <w:rFonts w:cs="Times New Roman"/>
                <w:sz w:val="24"/>
                <w:szCs w:val="24"/>
                <w:shd w:val="clear" w:color="auto" w:fill="FFFFFF"/>
              </w:rPr>
            </w:pPr>
            <w:r w:rsidRPr="000B2C54">
              <w:rPr>
                <w:rFonts w:cs="Times New Roman"/>
                <w:sz w:val="24"/>
                <w:szCs w:val="24"/>
              </w:rPr>
              <w:t>18</w:t>
            </w:r>
            <w:r w:rsidR="00E9415C" w:rsidRPr="000B2C54">
              <w:rPr>
                <w:rFonts w:cs="Times New Roman"/>
                <w:sz w:val="24"/>
                <w:szCs w:val="24"/>
              </w:rPr>
              <w:t>3</w:t>
            </w:r>
            <w:r w:rsidRPr="000B2C54">
              <w:rPr>
                <w:rFonts w:cs="Times New Roman"/>
                <w:sz w:val="24"/>
                <w:szCs w:val="24"/>
              </w:rPr>
              <w:t>5 mm</w:t>
            </w:r>
          </w:p>
        </w:tc>
      </w:tr>
      <w:tr w:rsidR="003D515D" w:rsidRPr="000B2C54" w:rsidTr="008F530D">
        <w:tc>
          <w:tcPr>
            <w:tcW w:w="9243" w:type="dxa"/>
            <w:gridSpan w:val="2"/>
            <w:shd w:val="clear" w:color="auto" w:fill="auto"/>
          </w:tcPr>
          <w:p w:rsidR="003D515D" w:rsidRPr="00DB18F0" w:rsidRDefault="003D515D" w:rsidP="00DB18F0">
            <w:pPr>
              <w:jc w:val="center"/>
              <w:rPr>
                <w:rFonts w:cs="Times New Roman"/>
                <w:sz w:val="24"/>
                <w:szCs w:val="24"/>
                <w:shd w:val="clear" w:color="auto" w:fill="FFFFFF"/>
              </w:rPr>
            </w:pPr>
            <w:r w:rsidRPr="00DB18F0">
              <w:rPr>
                <w:rFonts w:cs="Times New Roman"/>
                <w:sz w:val="24"/>
                <w:szCs w:val="24"/>
              </w:rPr>
              <w:t xml:space="preserve">Систем </w:t>
            </w:r>
            <w:r w:rsidR="00E9415C" w:rsidRPr="00DB18F0">
              <w:rPr>
                <w:rFonts w:cs="Times New Roman"/>
                <w:sz w:val="24"/>
                <w:szCs w:val="24"/>
              </w:rPr>
              <w:t xml:space="preserve">еластичног </w:t>
            </w:r>
            <w:r w:rsidRPr="00DB18F0">
              <w:rPr>
                <w:rFonts w:cs="Times New Roman"/>
                <w:sz w:val="24"/>
                <w:szCs w:val="24"/>
              </w:rPr>
              <w:t>ослањања</w:t>
            </w:r>
          </w:p>
        </w:tc>
      </w:tr>
      <w:tr w:rsidR="003D515D" w:rsidRPr="000B2C54" w:rsidTr="008F530D">
        <w:tc>
          <w:tcPr>
            <w:tcW w:w="4850" w:type="dxa"/>
            <w:tcBorders>
              <w:right w:val="single" w:sz="4" w:space="0" w:color="auto"/>
            </w:tcBorders>
            <w:shd w:val="clear" w:color="auto" w:fill="auto"/>
            <w:vAlign w:val="center"/>
          </w:tcPr>
          <w:p w:rsidR="003D515D" w:rsidRPr="000B2C54" w:rsidRDefault="003D515D" w:rsidP="008F530D">
            <w:pPr>
              <w:rPr>
                <w:rFonts w:cs="Times New Roman"/>
                <w:sz w:val="24"/>
                <w:szCs w:val="24"/>
                <w:shd w:val="clear" w:color="auto" w:fill="FFFFFF"/>
              </w:rPr>
            </w:pPr>
            <w:r w:rsidRPr="000B2C54">
              <w:rPr>
                <w:rFonts w:cs="Times New Roman"/>
                <w:sz w:val="24"/>
                <w:szCs w:val="24"/>
              </w:rPr>
              <w:t>Ослањање:</w:t>
            </w:r>
          </w:p>
        </w:tc>
        <w:tc>
          <w:tcPr>
            <w:tcW w:w="4393" w:type="dxa"/>
            <w:tcBorders>
              <w:left w:val="single" w:sz="4" w:space="0" w:color="auto"/>
            </w:tcBorders>
            <w:shd w:val="clear" w:color="auto" w:fill="auto"/>
          </w:tcPr>
          <w:p w:rsidR="003D515D" w:rsidRPr="000B2C54" w:rsidRDefault="000B2C54" w:rsidP="000B2C54">
            <w:pPr>
              <w:jc w:val="center"/>
              <w:rPr>
                <w:rFonts w:cs="Times New Roman"/>
                <w:sz w:val="24"/>
                <w:szCs w:val="24"/>
                <w:shd w:val="clear" w:color="auto" w:fill="FFFFFF"/>
              </w:rPr>
            </w:pPr>
            <w:r w:rsidRPr="000B2C54">
              <w:rPr>
                <w:rFonts w:cs="Times New Roman"/>
                <w:sz w:val="24"/>
                <w:szCs w:val="24"/>
                <w:shd w:val="clear" w:color="auto" w:fill="FFFFFF"/>
              </w:rPr>
              <w:t xml:space="preserve">Елекртон. контролисано пнеуматско </w:t>
            </w:r>
            <w:r w:rsidR="003D515D" w:rsidRPr="000B2C54">
              <w:rPr>
                <w:rFonts w:cs="Times New Roman"/>
                <w:sz w:val="24"/>
                <w:szCs w:val="24"/>
                <w:shd w:val="clear" w:color="auto" w:fill="FFFFFF"/>
              </w:rPr>
              <w:t xml:space="preserve"> осл</w:t>
            </w:r>
            <w:r w:rsidRPr="000B2C54">
              <w:rPr>
                <w:rFonts w:cs="Times New Roman"/>
                <w:sz w:val="24"/>
                <w:szCs w:val="24"/>
                <w:shd w:val="clear" w:color="auto" w:fill="FFFFFF"/>
              </w:rPr>
              <w:t>ањање</w:t>
            </w:r>
          </w:p>
        </w:tc>
      </w:tr>
      <w:tr w:rsidR="003D515D" w:rsidRPr="000B2C54" w:rsidTr="00DD7D16">
        <w:tc>
          <w:tcPr>
            <w:tcW w:w="4850" w:type="dxa"/>
            <w:tcBorders>
              <w:right w:val="single" w:sz="4" w:space="0" w:color="auto"/>
            </w:tcBorders>
            <w:shd w:val="clear" w:color="auto" w:fill="auto"/>
            <w:vAlign w:val="center"/>
          </w:tcPr>
          <w:p w:rsidR="003D515D" w:rsidRPr="000B2C54" w:rsidRDefault="003D515D" w:rsidP="00DD7D16">
            <w:pPr>
              <w:rPr>
                <w:rFonts w:cs="Times New Roman"/>
                <w:sz w:val="24"/>
                <w:szCs w:val="24"/>
              </w:rPr>
            </w:pPr>
            <w:r w:rsidRPr="000B2C54">
              <w:rPr>
                <w:rFonts w:cs="Times New Roman"/>
                <w:sz w:val="24"/>
                <w:szCs w:val="24"/>
              </w:rPr>
              <w:t>Предња осовина, модел:</w:t>
            </w:r>
          </w:p>
        </w:tc>
        <w:tc>
          <w:tcPr>
            <w:tcW w:w="4393" w:type="dxa"/>
            <w:tcBorders>
              <w:left w:val="single" w:sz="4" w:space="0" w:color="auto"/>
            </w:tcBorders>
            <w:shd w:val="clear" w:color="auto" w:fill="auto"/>
          </w:tcPr>
          <w:p w:rsidR="003D515D" w:rsidRDefault="00DD7D16" w:rsidP="008F530D">
            <w:pPr>
              <w:jc w:val="center"/>
              <w:rPr>
                <w:rFonts w:cs="Times New Roman"/>
                <w:sz w:val="24"/>
                <w:szCs w:val="24"/>
              </w:rPr>
            </w:pPr>
            <w:r>
              <w:rPr>
                <w:rFonts w:cs="Times New Roman"/>
                <w:sz w:val="24"/>
                <w:szCs w:val="24"/>
              </w:rPr>
              <w:t>ZF RL 82</w:t>
            </w:r>
            <w:r w:rsidR="003D515D" w:rsidRPr="000B2C54">
              <w:rPr>
                <w:rFonts w:cs="Times New Roman"/>
                <w:sz w:val="24"/>
                <w:szCs w:val="24"/>
              </w:rPr>
              <w:t xml:space="preserve"> </w:t>
            </w:r>
            <w:r>
              <w:rPr>
                <w:rFonts w:cs="Times New Roman"/>
                <w:sz w:val="24"/>
                <w:szCs w:val="24"/>
              </w:rPr>
              <w:t>EC</w:t>
            </w:r>
          </w:p>
          <w:p w:rsidR="00DD7D16" w:rsidRPr="000B2C54" w:rsidRDefault="00DD7D16" w:rsidP="00DD7D16">
            <w:pPr>
              <w:jc w:val="center"/>
              <w:rPr>
                <w:rFonts w:cs="Times New Roman"/>
                <w:sz w:val="24"/>
                <w:szCs w:val="24"/>
              </w:rPr>
            </w:pPr>
            <w:r>
              <w:rPr>
                <w:rFonts w:cs="Times New Roman"/>
                <w:sz w:val="24"/>
                <w:szCs w:val="24"/>
              </w:rPr>
              <w:t>носивост: 7500 kg</w:t>
            </w:r>
          </w:p>
        </w:tc>
      </w:tr>
      <w:tr w:rsidR="003D515D" w:rsidRPr="000B2C54" w:rsidTr="00DD7D16">
        <w:tc>
          <w:tcPr>
            <w:tcW w:w="4850" w:type="dxa"/>
            <w:shd w:val="clear" w:color="auto" w:fill="auto"/>
            <w:vAlign w:val="center"/>
          </w:tcPr>
          <w:p w:rsidR="003D515D" w:rsidRPr="000B2C54" w:rsidRDefault="003D515D" w:rsidP="00DD7D16">
            <w:pPr>
              <w:rPr>
                <w:rFonts w:cs="Times New Roman"/>
                <w:sz w:val="24"/>
                <w:szCs w:val="24"/>
              </w:rPr>
            </w:pPr>
            <w:r w:rsidRPr="000B2C54">
              <w:rPr>
                <w:rFonts w:cs="Times New Roman"/>
                <w:sz w:val="24"/>
                <w:szCs w:val="24"/>
              </w:rPr>
              <w:t>Задња (погнска) осовина, модел:</w:t>
            </w:r>
          </w:p>
        </w:tc>
        <w:tc>
          <w:tcPr>
            <w:tcW w:w="4393" w:type="dxa"/>
            <w:shd w:val="clear" w:color="auto" w:fill="auto"/>
          </w:tcPr>
          <w:p w:rsidR="000B2C54" w:rsidRPr="00DD7D16" w:rsidRDefault="00DD7D16" w:rsidP="008F530D">
            <w:pPr>
              <w:jc w:val="center"/>
              <w:rPr>
                <w:rFonts w:cs="Times New Roman"/>
                <w:sz w:val="24"/>
                <w:szCs w:val="24"/>
              </w:rPr>
            </w:pPr>
            <w:r>
              <w:rPr>
                <w:rFonts w:cs="Times New Roman"/>
                <w:sz w:val="24"/>
                <w:szCs w:val="24"/>
              </w:rPr>
              <w:t>ZF AV 133/9</w:t>
            </w:r>
            <w:r w:rsidR="000B2C54">
              <w:rPr>
                <w:rFonts w:cs="Times New Roman"/>
                <w:sz w:val="24"/>
                <w:szCs w:val="24"/>
              </w:rPr>
              <w:t>0</w:t>
            </w:r>
            <w:r w:rsidRPr="00DD7D16">
              <w:rPr>
                <w:rFonts w:cs="Times New Roman"/>
                <w:sz w:val="24"/>
                <w:szCs w:val="24"/>
                <w:vertAlign w:val="superscript"/>
              </w:rPr>
              <w:t>о</w:t>
            </w:r>
          </w:p>
          <w:p w:rsidR="00DD7D16" w:rsidRDefault="003D515D" w:rsidP="00DD7D16">
            <w:pPr>
              <w:jc w:val="center"/>
              <w:rPr>
                <w:rFonts w:cs="Times New Roman"/>
                <w:sz w:val="24"/>
                <w:szCs w:val="24"/>
              </w:rPr>
            </w:pPr>
            <w:r w:rsidRPr="000B2C54">
              <w:rPr>
                <w:rFonts w:cs="Times New Roman"/>
                <w:sz w:val="24"/>
                <w:szCs w:val="24"/>
              </w:rPr>
              <w:t xml:space="preserve"> i</w:t>
            </w:r>
            <w:r w:rsidRPr="000B2C54">
              <w:rPr>
                <w:rFonts w:cs="Times New Roman"/>
                <w:sz w:val="24"/>
                <w:szCs w:val="24"/>
                <w:vertAlign w:val="subscript"/>
              </w:rPr>
              <w:t>0</w:t>
            </w:r>
            <w:r w:rsidR="000B2C54" w:rsidRPr="000B2C54">
              <w:rPr>
                <w:rFonts w:cs="Times New Roman"/>
                <w:sz w:val="24"/>
                <w:szCs w:val="24"/>
              </w:rPr>
              <w:t xml:space="preserve"> </w:t>
            </w:r>
            <w:r w:rsidRPr="000B2C54">
              <w:rPr>
                <w:rFonts w:cs="Times New Roman"/>
                <w:sz w:val="24"/>
                <w:szCs w:val="24"/>
              </w:rPr>
              <w:t>=</w:t>
            </w:r>
            <w:r w:rsidR="000B2C54" w:rsidRPr="000B2C54">
              <w:rPr>
                <w:rFonts w:cs="Times New Roman"/>
                <w:sz w:val="24"/>
                <w:szCs w:val="24"/>
              </w:rPr>
              <w:t xml:space="preserve"> </w:t>
            </w:r>
            <w:r w:rsidR="00DD7D16">
              <w:rPr>
                <w:rFonts w:cs="Times New Roman"/>
                <w:sz w:val="24"/>
                <w:szCs w:val="24"/>
              </w:rPr>
              <w:t>5</w:t>
            </w:r>
            <w:r w:rsidRPr="000B2C54">
              <w:rPr>
                <w:rFonts w:cs="Times New Roman"/>
                <w:sz w:val="24"/>
                <w:szCs w:val="24"/>
              </w:rPr>
              <w:t>,</w:t>
            </w:r>
            <w:r w:rsidR="00DD7D16">
              <w:rPr>
                <w:rFonts w:cs="Times New Roman"/>
                <w:sz w:val="24"/>
                <w:szCs w:val="24"/>
              </w:rPr>
              <w:t>1</w:t>
            </w:r>
            <w:r w:rsidRPr="000B2C54">
              <w:rPr>
                <w:rFonts w:cs="Times New Roman"/>
                <w:sz w:val="24"/>
                <w:szCs w:val="24"/>
              </w:rPr>
              <w:t>2</w:t>
            </w:r>
            <w:r w:rsidR="00DD7D16">
              <w:rPr>
                <w:rFonts w:cs="Times New Roman"/>
                <w:sz w:val="24"/>
                <w:szCs w:val="24"/>
              </w:rPr>
              <w:t xml:space="preserve"> / 5,73 / 6,19</w:t>
            </w:r>
          </w:p>
          <w:p w:rsidR="00DD7D16" w:rsidRPr="00DD7D16" w:rsidRDefault="00DD7D16" w:rsidP="008F530D">
            <w:pPr>
              <w:jc w:val="center"/>
              <w:rPr>
                <w:rFonts w:cs="Times New Roman"/>
                <w:sz w:val="24"/>
                <w:szCs w:val="24"/>
              </w:rPr>
            </w:pPr>
            <w:r>
              <w:rPr>
                <w:rFonts w:cs="Times New Roman"/>
                <w:sz w:val="24"/>
                <w:szCs w:val="24"/>
              </w:rPr>
              <w:t>носивост: 1150 kg</w:t>
            </w:r>
          </w:p>
        </w:tc>
      </w:tr>
      <w:tr w:rsidR="003D515D" w:rsidRPr="000B2C54" w:rsidTr="008F530D">
        <w:tc>
          <w:tcPr>
            <w:tcW w:w="9243" w:type="dxa"/>
            <w:gridSpan w:val="2"/>
            <w:shd w:val="clear" w:color="auto" w:fill="auto"/>
          </w:tcPr>
          <w:p w:rsidR="003D515D" w:rsidRPr="00DB18F0" w:rsidRDefault="003D515D" w:rsidP="008F530D">
            <w:pPr>
              <w:jc w:val="center"/>
              <w:rPr>
                <w:rFonts w:cs="Times New Roman"/>
                <w:sz w:val="24"/>
                <w:szCs w:val="24"/>
                <w:shd w:val="clear" w:color="auto" w:fill="FFFFFF"/>
              </w:rPr>
            </w:pPr>
            <w:r w:rsidRPr="00DB18F0">
              <w:rPr>
                <w:rFonts w:cs="Times New Roman"/>
                <w:sz w:val="24"/>
                <w:szCs w:val="24"/>
              </w:rPr>
              <w:t>Систем  кочења</w:t>
            </w:r>
          </w:p>
        </w:tc>
      </w:tr>
      <w:tr w:rsidR="003D515D" w:rsidRPr="000B2C54" w:rsidTr="008F530D">
        <w:tc>
          <w:tcPr>
            <w:tcW w:w="4850" w:type="dxa"/>
            <w:shd w:val="clear" w:color="auto" w:fill="auto"/>
          </w:tcPr>
          <w:p w:rsidR="003D515D" w:rsidRPr="000B2C54" w:rsidRDefault="003D515D" w:rsidP="008F530D">
            <w:pPr>
              <w:rPr>
                <w:rFonts w:cs="Times New Roman"/>
                <w:sz w:val="24"/>
                <w:szCs w:val="24"/>
              </w:rPr>
            </w:pPr>
            <w:r w:rsidRPr="000B2C54">
              <w:rPr>
                <w:rFonts w:cs="Times New Roman"/>
                <w:sz w:val="24"/>
                <w:szCs w:val="24"/>
              </w:rPr>
              <w:t>Систем активне безбедности:</w:t>
            </w:r>
          </w:p>
        </w:tc>
        <w:tc>
          <w:tcPr>
            <w:tcW w:w="4393" w:type="dxa"/>
            <w:shd w:val="clear" w:color="auto" w:fill="auto"/>
          </w:tcPr>
          <w:p w:rsidR="003D515D" w:rsidRPr="000B2C54" w:rsidRDefault="003D515D" w:rsidP="008F530D">
            <w:pPr>
              <w:jc w:val="center"/>
              <w:rPr>
                <w:rFonts w:cs="Times New Roman"/>
                <w:sz w:val="24"/>
                <w:szCs w:val="24"/>
                <w:shd w:val="clear" w:color="auto" w:fill="FFFFFF"/>
              </w:rPr>
            </w:pPr>
            <w:r w:rsidRPr="000B2C54">
              <w:rPr>
                <w:rFonts w:cs="Times New Roman"/>
                <w:sz w:val="24"/>
                <w:szCs w:val="24"/>
                <w:shd w:val="clear" w:color="auto" w:fill="FFFFFF"/>
              </w:rPr>
              <w:t xml:space="preserve"> ASR </w:t>
            </w:r>
            <w:r w:rsidR="00DB18F0">
              <w:rPr>
                <w:rFonts w:cs="Times New Roman"/>
                <w:sz w:val="24"/>
                <w:szCs w:val="24"/>
                <w:shd w:val="clear" w:color="auto" w:fill="FFFFFF"/>
              </w:rPr>
              <w:t>(</w:t>
            </w:r>
            <w:r w:rsidR="00DB18F0" w:rsidRPr="00DB18F0">
              <w:rPr>
                <w:rFonts w:cs="Times New Roman"/>
                <w:sz w:val="24"/>
                <w:shd w:val="clear" w:color="auto" w:fill="FFFFFF"/>
              </w:rPr>
              <w:t>A traction control </w:t>
            </w:r>
            <w:r w:rsidR="00DB18F0" w:rsidRPr="00DB18F0">
              <w:rPr>
                <w:rFonts w:cs="Times New Roman"/>
                <w:bCs/>
                <w:sz w:val="24"/>
              </w:rPr>
              <w:t>system</w:t>
            </w:r>
            <w:r w:rsidR="00DB18F0" w:rsidRPr="00DB18F0">
              <w:rPr>
                <w:rFonts w:ascii="Arial" w:hAnsi="Arial" w:cs="Arial"/>
                <w:color w:val="3C4043"/>
                <w:sz w:val="24"/>
                <w:shd w:val="clear" w:color="auto" w:fill="FFFFFF"/>
              </w:rPr>
              <w:t> </w:t>
            </w:r>
            <w:r w:rsidR="00DB18F0">
              <w:rPr>
                <w:rFonts w:cs="Times New Roman"/>
                <w:sz w:val="24"/>
                <w:szCs w:val="24"/>
                <w:shd w:val="clear" w:color="auto" w:fill="FFFFFF"/>
              </w:rPr>
              <w:t xml:space="preserve">) </w:t>
            </w:r>
            <w:r w:rsidRPr="000B2C54">
              <w:rPr>
                <w:rFonts w:cs="Times New Roman"/>
                <w:sz w:val="24"/>
                <w:szCs w:val="24"/>
                <w:shd w:val="clear" w:color="auto" w:fill="FFFFFF"/>
              </w:rPr>
              <w:t>– посебна опрема</w:t>
            </w:r>
          </w:p>
        </w:tc>
      </w:tr>
      <w:tr w:rsidR="003D515D" w:rsidRPr="000B2C54" w:rsidTr="008F530D">
        <w:tc>
          <w:tcPr>
            <w:tcW w:w="4850" w:type="dxa"/>
            <w:shd w:val="clear" w:color="auto" w:fill="auto"/>
          </w:tcPr>
          <w:p w:rsidR="003D515D" w:rsidRPr="000B2C54" w:rsidRDefault="003D515D" w:rsidP="008F530D">
            <w:pPr>
              <w:rPr>
                <w:rFonts w:cs="Times New Roman"/>
                <w:sz w:val="24"/>
                <w:szCs w:val="24"/>
              </w:rPr>
            </w:pPr>
            <w:r w:rsidRPr="000B2C54">
              <w:rPr>
                <w:rFonts w:cs="Times New Roman"/>
                <w:sz w:val="24"/>
                <w:szCs w:val="24"/>
              </w:rPr>
              <w:t>Против блокирајући систем:</w:t>
            </w:r>
          </w:p>
        </w:tc>
        <w:tc>
          <w:tcPr>
            <w:tcW w:w="4393" w:type="dxa"/>
            <w:shd w:val="clear" w:color="auto" w:fill="auto"/>
          </w:tcPr>
          <w:p w:rsidR="003D515D" w:rsidRPr="00DB18F0" w:rsidRDefault="003D515D" w:rsidP="008F530D">
            <w:pPr>
              <w:jc w:val="center"/>
              <w:rPr>
                <w:rFonts w:cs="Times New Roman"/>
                <w:sz w:val="24"/>
                <w:szCs w:val="24"/>
                <w:shd w:val="clear" w:color="auto" w:fill="FFFFFF"/>
              </w:rPr>
            </w:pPr>
            <w:r w:rsidRPr="000B2C54">
              <w:rPr>
                <w:rFonts w:cs="Times New Roman"/>
                <w:sz w:val="24"/>
                <w:szCs w:val="24"/>
                <w:shd w:val="clear" w:color="auto" w:fill="FFFFFF"/>
              </w:rPr>
              <w:t>ABS</w:t>
            </w:r>
            <w:r w:rsidR="00DB18F0">
              <w:rPr>
                <w:rFonts w:cs="Times New Roman"/>
                <w:sz w:val="24"/>
                <w:szCs w:val="24"/>
                <w:shd w:val="clear" w:color="auto" w:fill="FFFFFF"/>
              </w:rPr>
              <w:t xml:space="preserve"> </w:t>
            </w:r>
            <w:r w:rsidR="00DB18F0" w:rsidRPr="00DB18F0">
              <w:rPr>
                <w:rFonts w:cs="Times New Roman"/>
                <w:sz w:val="24"/>
                <w:szCs w:val="24"/>
                <w:shd w:val="clear" w:color="auto" w:fill="FFFFFF"/>
              </w:rPr>
              <w:t>(</w:t>
            </w:r>
            <w:r w:rsidR="00DB18F0" w:rsidRPr="00DB18F0">
              <w:rPr>
                <w:rFonts w:cs="Times New Roman"/>
                <w:color w:val="202124"/>
                <w:sz w:val="24"/>
                <w:szCs w:val="24"/>
                <w:shd w:val="clear" w:color="auto" w:fill="FFFFFF"/>
              </w:rPr>
              <w:t>anti-lock braking </w:t>
            </w:r>
            <w:r w:rsidR="00DB18F0" w:rsidRPr="00DB18F0">
              <w:rPr>
                <w:rFonts w:cs="Times New Roman"/>
                <w:bCs/>
                <w:color w:val="202124"/>
                <w:sz w:val="24"/>
                <w:szCs w:val="24"/>
                <w:shd w:val="clear" w:color="auto" w:fill="FFFFFF"/>
              </w:rPr>
              <w:t>system</w:t>
            </w:r>
            <w:r w:rsidR="00DB18F0" w:rsidRPr="00DB18F0">
              <w:rPr>
                <w:rFonts w:cs="Times New Roman"/>
                <w:sz w:val="24"/>
                <w:szCs w:val="24"/>
                <w:shd w:val="clear" w:color="auto" w:fill="FFFFFF"/>
              </w:rPr>
              <w:t>)</w:t>
            </w:r>
          </w:p>
        </w:tc>
      </w:tr>
      <w:tr w:rsidR="003D515D" w:rsidRPr="000B2C54" w:rsidTr="008F530D">
        <w:tc>
          <w:tcPr>
            <w:tcW w:w="4850" w:type="dxa"/>
            <w:shd w:val="clear" w:color="auto" w:fill="auto"/>
            <w:vAlign w:val="center"/>
          </w:tcPr>
          <w:p w:rsidR="003D515D" w:rsidRPr="000B2C54" w:rsidRDefault="003D515D" w:rsidP="008F530D">
            <w:pPr>
              <w:rPr>
                <w:rFonts w:cs="Times New Roman"/>
                <w:sz w:val="24"/>
                <w:szCs w:val="24"/>
              </w:rPr>
            </w:pPr>
            <w:r w:rsidRPr="000B2C54">
              <w:rPr>
                <w:rFonts w:cs="Times New Roman"/>
                <w:sz w:val="24"/>
                <w:szCs w:val="24"/>
              </w:rPr>
              <w:t>Врста кочница:</w:t>
            </w:r>
          </w:p>
        </w:tc>
        <w:tc>
          <w:tcPr>
            <w:tcW w:w="4393" w:type="dxa"/>
            <w:shd w:val="clear" w:color="auto" w:fill="auto"/>
            <w:vAlign w:val="center"/>
          </w:tcPr>
          <w:p w:rsidR="003D515D" w:rsidRPr="000B2C54" w:rsidRDefault="003D515D" w:rsidP="008F530D">
            <w:pPr>
              <w:jc w:val="both"/>
              <w:rPr>
                <w:rFonts w:cs="Times New Roman"/>
                <w:sz w:val="24"/>
                <w:szCs w:val="24"/>
                <w:shd w:val="clear" w:color="auto" w:fill="FFFFFF"/>
              </w:rPr>
            </w:pPr>
            <w:r w:rsidRPr="000B2C54">
              <w:rPr>
                <w:rFonts w:cs="Times New Roman"/>
                <w:sz w:val="24"/>
                <w:szCs w:val="24"/>
                <w:shd w:val="clear" w:color="auto" w:fill="FFFFFF"/>
              </w:rPr>
              <w:t>Пнеуматскe, са одвојеним дејством предњих и погонских точкова. Постоји паркирна кочница која делује на погонску осовину, активира се аутоматски када се отворе било која врата.</w:t>
            </w:r>
            <w:r w:rsidRPr="000B2C54">
              <w:rPr>
                <w:rFonts w:cs="Times New Roman"/>
                <w:sz w:val="24"/>
                <w:szCs w:val="24"/>
              </w:rPr>
              <w:t xml:space="preserve"> </w:t>
            </w:r>
            <w:r w:rsidRPr="000B2C54">
              <w:rPr>
                <w:rFonts w:cs="Times New Roman"/>
                <w:sz w:val="24"/>
                <w:szCs w:val="24"/>
                <w:shd w:val="clear" w:color="auto" w:fill="FFFFFF"/>
              </w:rPr>
              <w:t>Радна кочница је ножна, механизам кочница је путем диска.</w:t>
            </w:r>
          </w:p>
        </w:tc>
      </w:tr>
      <w:tr w:rsidR="003D515D" w:rsidRPr="000B2C54" w:rsidTr="008F530D">
        <w:tc>
          <w:tcPr>
            <w:tcW w:w="9243" w:type="dxa"/>
            <w:gridSpan w:val="2"/>
            <w:shd w:val="clear" w:color="auto" w:fill="auto"/>
          </w:tcPr>
          <w:p w:rsidR="003D515D" w:rsidRPr="000B2C54" w:rsidRDefault="003D515D" w:rsidP="008F530D">
            <w:pPr>
              <w:jc w:val="center"/>
              <w:rPr>
                <w:rFonts w:cs="Times New Roman"/>
                <w:sz w:val="24"/>
                <w:szCs w:val="24"/>
                <w:shd w:val="clear" w:color="auto" w:fill="FFFFFF"/>
              </w:rPr>
            </w:pPr>
            <w:r w:rsidRPr="000B2C54">
              <w:rPr>
                <w:rFonts w:cs="Times New Roman"/>
                <w:sz w:val="24"/>
                <w:szCs w:val="24"/>
              </w:rPr>
              <w:lastRenderedPageBreak/>
              <w:t>Дозвољена маса на осовинама и запремина резервоара</w:t>
            </w:r>
          </w:p>
        </w:tc>
      </w:tr>
      <w:tr w:rsidR="003D515D" w:rsidRPr="000B2C54" w:rsidTr="00DB18F0">
        <w:tc>
          <w:tcPr>
            <w:tcW w:w="4850" w:type="dxa"/>
            <w:shd w:val="clear" w:color="auto" w:fill="auto"/>
            <w:vAlign w:val="center"/>
          </w:tcPr>
          <w:p w:rsidR="003D515D" w:rsidRPr="000B2C54" w:rsidRDefault="003D515D" w:rsidP="00DB18F0">
            <w:pPr>
              <w:rPr>
                <w:rFonts w:cs="Times New Roman"/>
                <w:sz w:val="24"/>
                <w:szCs w:val="24"/>
              </w:rPr>
            </w:pPr>
            <w:r w:rsidRPr="000B2C54">
              <w:rPr>
                <w:rFonts w:cs="Times New Roman"/>
                <w:sz w:val="24"/>
                <w:szCs w:val="24"/>
              </w:rPr>
              <w:t xml:space="preserve">Капацитет </w:t>
            </w:r>
            <w:r w:rsidR="00DD7D16">
              <w:rPr>
                <w:rFonts w:cs="Times New Roman"/>
                <w:sz w:val="24"/>
                <w:szCs w:val="24"/>
              </w:rPr>
              <w:t>боца за складиштење гаса</w:t>
            </w:r>
            <w:r w:rsidRPr="000B2C54">
              <w:rPr>
                <w:rFonts w:cs="Times New Roman"/>
                <w:sz w:val="24"/>
                <w:szCs w:val="24"/>
              </w:rPr>
              <w:t>:</w:t>
            </w:r>
          </w:p>
        </w:tc>
        <w:tc>
          <w:tcPr>
            <w:tcW w:w="4393" w:type="dxa"/>
            <w:shd w:val="clear" w:color="auto" w:fill="auto"/>
          </w:tcPr>
          <w:p w:rsidR="003D515D" w:rsidRPr="000B2C54" w:rsidRDefault="00DD7D16" w:rsidP="00DD7D16">
            <w:pPr>
              <w:jc w:val="center"/>
              <w:rPr>
                <w:rFonts w:cs="Times New Roman"/>
                <w:sz w:val="24"/>
                <w:szCs w:val="24"/>
                <w:shd w:val="clear" w:color="auto" w:fill="FFFFFF"/>
              </w:rPr>
            </w:pPr>
            <w:r>
              <w:rPr>
                <w:rFonts w:cs="Times New Roman"/>
                <w:sz w:val="24"/>
                <w:szCs w:val="24"/>
                <w:shd w:val="clear" w:color="auto" w:fill="FFFFFF"/>
              </w:rPr>
              <w:t>1629</w:t>
            </w:r>
            <w:r w:rsidR="003D515D" w:rsidRPr="000B2C54">
              <w:rPr>
                <w:rFonts w:cs="Times New Roman"/>
                <w:sz w:val="24"/>
                <w:szCs w:val="24"/>
                <w:shd w:val="clear" w:color="auto" w:fill="FFFFFF"/>
              </w:rPr>
              <w:t xml:space="preserve"> L</w:t>
            </w:r>
            <w:r>
              <w:rPr>
                <w:rFonts w:cs="Times New Roman"/>
                <w:sz w:val="24"/>
                <w:szCs w:val="24"/>
                <w:shd w:val="clear" w:color="auto" w:fill="FFFFFF"/>
              </w:rPr>
              <w:t xml:space="preserve"> (9 x 181 L)</w:t>
            </w:r>
          </w:p>
        </w:tc>
      </w:tr>
      <w:tr w:rsidR="003D515D" w:rsidRPr="000B2C54" w:rsidTr="00DB18F0">
        <w:tc>
          <w:tcPr>
            <w:tcW w:w="4850" w:type="dxa"/>
            <w:shd w:val="clear" w:color="auto" w:fill="auto"/>
            <w:vAlign w:val="center"/>
          </w:tcPr>
          <w:p w:rsidR="003D515D" w:rsidRPr="000B2C54" w:rsidRDefault="003D515D" w:rsidP="00DB18F0">
            <w:pPr>
              <w:rPr>
                <w:rFonts w:cs="Times New Roman"/>
                <w:sz w:val="24"/>
                <w:szCs w:val="24"/>
              </w:rPr>
            </w:pPr>
            <w:r w:rsidRPr="000B2C54">
              <w:rPr>
                <w:rFonts w:cs="Times New Roman"/>
                <w:sz w:val="24"/>
                <w:szCs w:val="24"/>
              </w:rPr>
              <w:t>Маса празног возила:</w:t>
            </w:r>
          </w:p>
        </w:tc>
        <w:tc>
          <w:tcPr>
            <w:tcW w:w="4393" w:type="dxa"/>
            <w:shd w:val="clear" w:color="auto" w:fill="auto"/>
          </w:tcPr>
          <w:p w:rsidR="003D515D" w:rsidRPr="000B2C54" w:rsidRDefault="00DD7D16" w:rsidP="00DD7D16">
            <w:pPr>
              <w:jc w:val="center"/>
              <w:rPr>
                <w:rFonts w:cs="Times New Roman"/>
                <w:sz w:val="24"/>
                <w:szCs w:val="24"/>
                <w:shd w:val="clear" w:color="auto" w:fill="FFFFFF"/>
              </w:rPr>
            </w:pPr>
            <m:oMath>
              <m:r>
                <w:rPr>
                  <w:rFonts w:ascii="Cambria Math" w:hAnsi="Cambria Math" w:cs="Times New Roman"/>
                  <w:sz w:val="24"/>
                  <w:szCs w:val="24"/>
                  <w:shd w:val="clear" w:color="auto" w:fill="FFFFFF"/>
                </w:rPr>
                <m:t>~</m:t>
              </m:r>
            </m:oMath>
            <w:r w:rsidR="003D515D" w:rsidRPr="000B2C54">
              <w:rPr>
                <w:rFonts w:cs="Times New Roman"/>
                <w:sz w:val="24"/>
                <w:szCs w:val="24"/>
                <w:shd w:val="clear" w:color="auto" w:fill="FFFFFF"/>
              </w:rPr>
              <w:t>13</w:t>
            </w:r>
            <w:r>
              <w:rPr>
                <w:rFonts w:cs="Times New Roman"/>
                <w:sz w:val="24"/>
                <w:szCs w:val="24"/>
                <w:shd w:val="clear" w:color="auto" w:fill="FFFFFF"/>
              </w:rPr>
              <w:t>0</w:t>
            </w:r>
            <w:r w:rsidR="003D515D" w:rsidRPr="000B2C54">
              <w:rPr>
                <w:rFonts w:cs="Times New Roman"/>
                <w:sz w:val="24"/>
                <w:szCs w:val="24"/>
                <w:shd w:val="clear" w:color="auto" w:fill="FFFFFF"/>
              </w:rPr>
              <w:t>00 kg</w:t>
            </w:r>
          </w:p>
        </w:tc>
      </w:tr>
      <w:tr w:rsidR="003D515D" w:rsidRPr="000B2C54" w:rsidTr="00DB18F0">
        <w:tc>
          <w:tcPr>
            <w:tcW w:w="4850" w:type="dxa"/>
            <w:shd w:val="clear" w:color="auto" w:fill="auto"/>
            <w:vAlign w:val="center"/>
          </w:tcPr>
          <w:p w:rsidR="003D515D" w:rsidRPr="000B2C54" w:rsidRDefault="003D515D" w:rsidP="00DB18F0">
            <w:pPr>
              <w:rPr>
                <w:rFonts w:cs="Times New Roman"/>
                <w:sz w:val="24"/>
                <w:szCs w:val="24"/>
              </w:rPr>
            </w:pPr>
            <w:r w:rsidRPr="000B2C54">
              <w:rPr>
                <w:rFonts w:cs="Times New Roman"/>
                <w:sz w:val="24"/>
                <w:szCs w:val="24"/>
              </w:rPr>
              <w:t>Мах. дозвољена маса:</w:t>
            </w:r>
          </w:p>
        </w:tc>
        <w:tc>
          <w:tcPr>
            <w:tcW w:w="4393" w:type="dxa"/>
            <w:shd w:val="clear" w:color="auto" w:fill="auto"/>
          </w:tcPr>
          <w:p w:rsidR="003D515D" w:rsidRPr="000B2C54" w:rsidRDefault="003D515D" w:rsidP="008F530D">
            <w:pPr>
              <w:jc w:val="center"/>
              <w:rPr>
                <w:rFonts w:cs="Times New Roman"/>
                <w:sz w:val="24"/>
                <w:szCs w:val="24"/>
                <w:shd w:val="clear" w:color="auto" w:fill="FFFFFF"/>
              </w:rPr>
            </w:pPr>
            <w:r w:rsidRPr="000B2C54">
              <w:rPr>
                <w:rFonts w:cs="Times New Roman"/>
                <w:sz w:val="24"/>
                <w:szCs w:val="24"/>
                <w:shd w:val="clear" w:color="auto" w:fill="FFFFFF"/>
              </w:rPr>
              <w:t>18000 kg</w:t>
            </w:r>
          </w:p>
        </w:tc>
      </w:tr>
      <w:tr w:rsidR="003D515D" w:rsidRPr="000B2C54" w:rsidTr="00DB18F0">
        <w:tc>
          <w:tcPr>
            <w:tcW w:w="4850" w:type="dxa"/>
            <w:shd w:val="clear" w:color="auto" w:fill="auto"/>
            <w:vAlign w:val="center"/>
          </w:tcPr>
          <w:p w:rsidR="003D515D" w:rsidRPr="000B2C54" w:rsidRDefault="003D515D" w:rsidP="00DB18F0">
            <w:pPr>
              <w:rPr>
                <w:rFonts w:cs="Times New Roman"/>
                <w:sz w:val="24"/>
                <w:szCs w:val="24"/>
              </w:rPr>
            </w:pPr>
            <w:r w:rsidRPr="000B2C54">
              <w:rPr>
                <w:rFonts w:cs="Times New Roman"/>
                <w:sz w:val="24"/>
                <w:szCs w:val="24"/>
              </w:rPr>
              <w:t>Дозвољена носивост преднње осовине:</w:t>
            </w:r>
          </w:p>
        </w:tc>
        <w:tc>
          <w:tcPr>
            <w:tcW w:w="4393" w:type="dxa"/>
            <w:shd w:val="clear" w:color="auto" w:fill="auto"/>
          </w:tcPr>
          <w:p w:rsidR="003D515D" w:rsidRPr="000B2C54" w:rsidRDefault="00DD7D16" w:rsidP="008F530D">
            <w:pPr>
              <w:jc w:val="center"/>
              <w:rPr>
                <w:rFonts w:cs="Times New Roman"/>
                <w:sz w:val="24"/>
                <w:szCs w:val="24"/>
                <w:shd w:val="clear" w:color="auto" w:fill="FFFFFF"/>
              </w:rPr>
            </w:pPr>
            <w:r>
              <w:rPr>
                <w:rFonts w:cs="Times New Roman"/>
                <w:sz w:val="24"/>
                <w:szCs w:val="24"/>
                <w:shd w:val="clear" w:color="auto" w:fill="FFFFFF"/>
              </w:rPr>
              <w:t>7</w:t>
            </w:r>
            <w:r w:rsidR="003D515D" w:rsidRPr="000B2C54">
              <w:rPr>
                <w:rFonts w:cs="Times New Roman"/>
                <w:sz w:val="24"/>
                <w:szCs w:val="24"/>
                <w:shd w:val="clear" w:color="auto" w:fill="FFFFFF"/>
              </w:rPr>
              <w:t>5</w:t>
            </w:r>
            <w:r>
              <w:rPr>
                <w:rFonts w:cs="Times New Roman"/>
                <w:sz w:val="24"/>
                <w:szCs w:val="24"/>
                <w:shd w:val="clear" w:color="auto" w:fill="FFFFFF"/>
              </w:rPr>
              <w:t>0</w:t>
            </w:r>
            <w:r w:rsidR="003D515D" w:rsidRPr="000B2C54">
              <w:rPr>
                <w:rFonts w:cs="Times New Roman"/>
                <w:sz w:val="24"/>
                <w:szCs w:val="24"/>
                <w:shd w:val="clear" w:color="auto" w:fill="FFFFFF"/>
              </w:rPr>
              <w:t>0 kg</w:t>
            </w:r>
          </w:p>
        </w:tc>
      </w:tr>
      <w:tr w:rsidR="003D515D" w:rsidRPr="000B2C54" w:rsidTr="00DB18F0">
        <w:tc>
          <w:tcPr>
            <w:tcW w:w="4850" w:type="dxa"/>
            <w:shd w:val="clear" w:color="auto" w:fill="auto"/>
            <w:vAlign w:val="center"/>
          </w:tcPr>
          <w:p w:rsidR="003D515D" w:rsidRPr="000B2C54" w:rsidRDefault="003D515D" w:rsidP="00DB18F0">
            <w:pPr>
              <w:rPr>
                <w:rFonts w:cs="Times New Roman"/>
                <w:sz w:val="24"/>
                <w:szCs w:val="24"/>
              </w:rPr>
            </w:pPr>
            <w:r w:rsidRPr="000B2C54">
              <w:rPr>
                <w:rFonts w:cs="Times New Roman"/>
                <w:sz w:val="24"/>
                <w:szCs w:val="24"/>
              </w:rPr>
              <w:t>Дозвољена носивост задње осовине:</w:t>
            </w:r>
          </w:p>
        </w:tc>
        <w:tc>
          <w:tcPr>
            <w:tcW w:w="4393" w:type="dxa"/>
            <w:shd w:val="clear" w:color="auto" w:fill="auto"/>
          </w:tcPr>
          <w:p w:rsidR="003D515D" w:rsidRPr="000B2C54" w:rsidRDefault="003D515D" w:rsidP="00DD7D16">
            <w:pPr>
              <w:jc w:val="center"/>
              <w:rPr>
                <w:rFonts w:cs="Times New Roman"/>
                <w:sz w:val="24"/>
                <w:szCs w:val="24"/>
                <w:shd w:val="clear" w:color="auto" w:fill="FFFFFF"/>
              </w:rPr>
            </w:pPr>
            <w:r w:rsidRPr="000B2C54">
              <w:rPr>
                <w:rFonts w:cs="Times New Roman"/>
                <w:sz w:val="24"/>
                <w:szCs w:val="24"/>
                <w:shd w:val="clear" w:color="auto" w:fill="FFFFFF"/>
              </w:rPr>
              <w:t>11</w:t>
            </w:r>
            <w:r w:rsidR="00DD7D16">
              <w:rPr>
                <w:rFonts w:cs="Times New Roman"/>
                <w:sz w:val="24"/>
                <w:szCs w:val="24"/>
                <w:shd w:val="clear" w:color="auto" w:fill="FFFFFF"/>
              </w:rPr>
              <w:t>5</w:t>
            </w:r>
            <w:r w:rsidRPr="000B2C54">
              <w:rPr>
                <w:rFonts w:cs="Times New Roman"/>
                <w:sz w:val="24"/>
                <w:szCs w:val="24"/>
                <w:shd w:val="clear" w:color="auto" w:fill="FFFFFF"/>
              </w:rPr>
              <w:t>00 kg</w:t>
            </w:r>
          </w:p>
        </w:tc>
      </w:tr>
      <w:tr w:rsidR="003D515D" w:rsidRPr="000B2C54" w:rsidTr="008F530D">
        <w:tc>
          <w:tcPr>
            <w:tcW w:w="9243" w:type="dxa"/>
            <w:gridSpan w:val="2"/>
            <w:shd w:val="clear" w:color="auto" w:fill="auto"/>
          </w:tcPr>
          <w:p w:rsidR="003D515D" w:rsidRPr="00DD7D16" w:rsidRDefault="003D515D" w:rsidP="008F530D">
            <w:pPr>
              <w:jc w:val="center"/>
              <w:rPr>
                <w:rFonts w:cs="Times New Roman"/>
                <w:sz w:val="24"/>
                <w:szCs w:val="24"/>
                <w:shd w:val="clear" w:color="auto" w:fill="FFFFFF"/>
              </w:rPr>
            </w:pPr>
            <w:r w:rsidRPr="00DD7D16">
              <w:rPr>
                <w:rFonts w:cs="Times New Roman"/>
                <w:sz w:val="24"/>
                <w:szCs w:val="24"/>
              </w:rPr>
              <w:t>Врата</w:t>
            </w:r>
          </w:p>
        </w:tc>
      </w:tr>
      <w:tr w:rsidR="003D515D" w:rsidRPr="000B2C54" w:rsidTr="00DB18F0">
        <w:tc>
          <w:tcPr>
            <w:tcW w:w="4850" w:type="dxa"/>
            <w:tcBorders>
              <w:right w:val="single" w:sz="4" w:space="0" w:color="auto"/>
            </w:tcBorders>
            <w:shd w:val="clear" w:color="auto" w:fill="auto"/>
            <w:vAlign w:val="center"/>
          </w:tcPr>
          <w:p w:rsidR="003D515D" w:rsidRPr="000B2C54" w:rsidRDefault="003D515D" w:rsidP="00DB18F0">
            <w:pPr>
              <w:rPr>
                <w:rFonts w:cs="Times New Roman"/>
                <w:sz w:val="24"/>
                <w:szCs w:val="24"/>
                <w:shd w:val="clear" w:color="auto" w:fill="FFFFFF"/>
              </w:rPr>
            </w:pPr>
            <w:r w:rsidRPr="000B2C54">
              <w:rPr>
                <w:rFonts w:cs="Times New Roman"/>
                <w:sz w:val="24"/>
                <w:szCs w:val="24"/>
              </w:rPr>
              <w:t>Број врата:</w:t>
            </w:r>
          </w:p>
        </w:tc>
        <w:tc>
          <w:tcPr>
            <w:tcW w:w="4393" w:type="dxa"/>
            <w:tcBorders>
              <w:left w:val="single" w:sz="4" w:space="0" w:color="auto"/>
            </w:tcBorders>
            <w:shd w:val="clear" w:color="auto" w:fill="auto"/>
          </w:tcPr>
          <w:p w:rsidR="003D515D" w:rsidRPr="000B2C54" w:rsidRDefault="003D515D" w:rsidP="008F530D">
            <w:pPr>
              <w:jc w:val="center"/>
              <w:rPr>
                <w:rFonts w:cs="Times New Roman"/>
                <w:sz w:val="24"/>
                <w:szCs w:val="24"/>
                <w:shd w:val="clear" w:color="auto" w:fill="FFFFFF"/>
              </w:rPr>
            </w:pPr>
            <w:r w:rsidRPr="000B2C54">
              <w:rPr>
                <w:rFonts w:cs="Times New Roman"/>
                <w:sz w:val="24"/>
                <w:szCs w:val="24"/>
                <w:shd w:val="clear" w:color="auto" w:fill="FFFFFF"/>
              </w:rPr>
              <w:t>3</w:t>
            </w:r>
          </w:p>
        </w:tc>
      </w:tr>
      <w:tr w:rsidR="003D515D" w:rsidRPr="000B2C54" w:rsidTr="00DB18F0">
        <w:tc>
          <w:tcPr>
            <w:tcW w:w="4850" w:type="dxa"/>
            <w:tcBorders>
              <w:right w:val="single" w:sz="4" w:space="0" w:color="auto"/>
            </w:tcBorders>
            <w:shd w:val="clear" w:color="auto" w:fill="auto"/>
            <w:vAlign w:val="center"/>
          </w:tcPr>
          <w:p w:rsidR="003D515D" w:rsidRPr="000B2C54" w:rsidRDefault="003D515D" w:rsidP="00DB18F0">
            <w:pPr>
              <w:rPr>
                <w:rFonts w:cs="Times New Roman"/>
                <w:sz w:val="24"/>
                <w:szCs w:val="24"/>
              </w:rPr>
            </w:pPr>
            <w:r w:rsidRPr="000B2C54">
              <w:rPr>
                <w:rFonts w:cs="Times New Roman"/>
                <w:sz w:val="24"/>
                <w:szCs w:val="24"/>
              </w:rPr>
              <w:t>Висина пода, предња врата (код возача):</w:t>
            </w:r>
          </w:p>
        </w:tc>
        <w:tc>
          <w:tcPr>
            <w:tcW w:w="4393" w:type="dxa"/>
            <w:tcBorders>
              <w:left w:val="single" w:sz="4" w:space="0" w:color="auto"/>
            </w:tcBorders>
            <w:shd w:val="clear" w:color="auto" w:fill="auto"/>
          </w:tcPr>
          <w:p w:rsidR="003D515D" w:rsidRPr="000B2C54" w:rsidRDefault="003D515D" w:rsidP="008F530D">
            <w:pPr>
              <w:jc w:val="center"/>
              <w:rPr>
                <w:rFonts w:cs="Times New Roman"/>
                <w:sz w:val="24"/>
                <w:szCs w:val="24"/>
                <w:shd w:val="clear" w:color="auto" w:fill="FFFFFF"/>
              </w:rPr>
            </w:pPr>
            <w:r w:rsidRPr="000B2C54">
              <w:rPr>
                <w:rFonts w:cs="Times New Roman"/>
                <w:sz w:val="24"/>
                <w:szCs w:val="24"/>
                <w:shd w:val="clear" w:color="auto" w:fill="FFFFFF"/>
              </w:rPr>
              <w:t>370 mm</w:t>
            </w:r>
          </w:p>
        </w:tc>
      </w:tr>
      <w:tr w:rsidR="003D515D" w:rsidRPr="000B2C54" w:rsidTr="00DB18F0">
        <w:tc>
          <w:tcPr>
            <w:tcW w:w="4850" w:type="dxa"/>
            <w:shd w:val="clear" w:color="auto" w:fill="auto"/>
            <w:vAlign w:val="center"/>
          </w:tcPr>
          <w:p w:rsidR="003D515D" w:rsidRPr="000B2C54" w:rsidRDefault="003D515D" w:rsidP="00DB18F0">
            <w:pPr>
              <w:rPr>
                <w:rFonts w:cs="Times New Roman"/>
                <w:sz w:val="24"/>
                <w:szCs w:val="24"/>
              </w:rPr>
            </w:pPr>
            <w:r w:rsidRPr="000B2C54">
              <w:rPr>
                <w:rFonts w:cs="Times New Roman"/>
                <w:sz w:val="24"/>
                <w:szCs w:val="24"/>
              </w:rPr>
              <w:t>Висина пода, централна врата:</w:t>
            </w:r>
          </w:p>
        </w:tc>
        <w:tc>
          <w:tcPr>
            <w:tcW w:w="4393" w:type="dxa"/>
            <w:shd w:val="clear" w:color="auto" w:fill="auto"/>
          </w:tcPr>
          <w:p w:rsidR="003D515D" w:rsidRPr="000B2C54" w:rsidRDefault="003D515D" w:rsidP="008F530D">
            <w:pPr>
              <w:jc w:val="center"/>
              <w:rPr>
                <w:rFonts w:cs="Times New Roman"/>
                <w:sz w:val="24"/>
                <w:szCs w:val="24"/>
                <w:shd w:val="clear" w:color="auto" w:fill="FFFFFF"/>
              </w:rPr>
            </w:pPr>
            <w:r w:rsidRPr="000B2C54">
              <w:rPr>
                <w:rFonts w:cs="Times New Roman"/>
                <w:sz w:val="24"/>
                <w:szCs w:val="24"/>
                <w:shd w:val="clear" w:color="auto" w:fill="FFFFFF"/>
              </w:rPr>
              <w:t>370 mm</w:t>
            </w:r>
          </w:p>
        </w:tc>
      </w:tr>
      <w:tr w:rsidR="003D515D" w:rsidRPr="000B2C54" w:rsidTr="00DB18F0">
        <w:tc>
          <w:tcPr>
            <w:tcW w:w="4850" w:type="dxa"/>
            <w:shd w:val="clear" w:color="auto" w:fill="auto"/>
            <w:vAlign w:val="center"/>
          </w:tcPr>
          <w:p w:rsidR="003D515D" w:rsidRPr="000B2C54" w:rsidRDefault="003D515D" w:rsidP="00DB18F0">
            <w:pPr>
              <w:rPr>
                <w:rFonts w:cs="Times New Roman"/>
                <w:sz w:val="24"/>
                <w:szCs w:val="24"/>
              </w:rPr>
            </w:pPr>
            <w:r w:rsidRPr="000B2C54">
              <w:rPr>
                <w:rFonts w:cs="Times New Roman"/>
                <w:sz w:val="24"/>
                <w:szCs w:val="24"/>
              </w:rPr>
              <w:t>Висина пода, задња врата:</w:t>
            </w:r>
          </w:p>
        </w:tc>
        <w:tc>
          <w:tcPr>
            <w:tcW w:w="4393" w:type="dxa"/>
            <w:shd w:val="clear" w:color="auto" w:fill="auto"/>
          </w:tcPr>
          <w:p w:rsidR="003D515D" w:rsidRPr="000B2C54" w:rsidRDefault="003D515D" w:rsidP="008F530D">
            <w:pPr>
              <w:jc w:val="center"/>
              <w:rPr>
                <w:rFonts w:cs="Times New Roman"/>
                <w:sz w:val="24"/>
                <w:szCs w:val="24"/>
                <w:shd w:val="clear" w:color="auto" w:fill="FFFFFF"/>
              </w:rPr>
            </w:pPr>
            <w:r w:rsidRPr="000B2C54">
              <w:rPr>
                <w:rFonts w:cs="Times New Roman"/>
                <w:sz w:val="24"/>
                <w:szCs w:val="24"/>
                <w:shd w:val="clear" w:color="auto" w:fill="FFFFFF"/>
              </w:rPr>
              <w:t>370 mm</w:t>
            </w:r>
          </w:p>
        </w:tc>
      </w:tr>
      <w:tr w:rsidR="003D515D" w:rsidRPr="000B2C54" w:rsidTr="00DB18F0">
        <w:tc>
          <w:tcPr>
            <w:tcW w:w="4850" w:type="dxa"/>
            <w:shd w:val="clear" w:color="auto" w:fill="auto"/>
            <w:vAlign w:val="center"/>
          </w:tcPr>
          <w:p w:rsidR="003D515D" w:rsidRPr="000B2C54" w:rsidRDefault="003D515D" w:rsidP="00DB18F0">
            <w:pPr>
              <w:rPr>
                <w:rFonts w:cs="Times New Roman"/>
                <w:sz w:val="24"/>
                <w:szCs w:val="24"/>
              </w:rPr>
            </w:pPr>
            <w:r w:rsidRPr="000B2C54">
              <w:rPr>
                <w:rFonts w:cs="Times New Roman"/>
                <w:sz w:val="24"/>
                <w:szCs w:val="24"/>
              </w:rPr>
              <w:t>Унутрашња ширина улазних врата:</w:t>
            </w:r>
          </w:p>
        </w:tc>
        <w:tc>
          <w:tcPr>
            <w:tcW w:w="4393" w:type="dxa"/>
            <w:shd w:val="clear" w:color="auto" w:fill="auto"/>
          </w:tcPr>
          <w:p w:rsidR="003D515D" w:rsidRPr="000B2C54" w:rsidRDefault="003D515D" w:rsidP="008F530D">
            <w:pPr>
              <w:jc w:val="center"/>
              <w:rPr>
                <w:rFonts w:cs="Times New Roman"/>
                <w:sz w:val="24"/>
                <w:szCs w:val="24"/>
                <w:shd w:val="clear" w:color="auto" w:fill="FFFFFF"/>
              </w:rPr>
            </w:pPr>
            <w:r w:rsidRPr="000B2C54">
              <w:rPr>
                <w:rFonts w:cs="Times New Roman"/>
                <w:sz w:val="24"/>
                <w:szCs w:val="24"/>
                <w:shd w:val="clear" w:color="auto" w:fill="FFFFFF"/>
              </w:rPr>
              <w:t>1250 mm</w:t>
            </w:r>
          </w:p>
        </w:tc>
      </w:tr>
      <w:tr w:rsidR="003D515D" w:rsidRPr="000B2C54" w:rsidTr="00DB18F0">
        <w:tc>
          <w:tcPr>
            <w:tcW w:w="4850" w:type="dxa"/>
            <w:shd w:val="clear" w:color="auto" w:fill="auto"/>
            <w:vAlign w:val="center"/>
          </w:tcPr>
          <w:p w:rsidR="003D515D" w:rsidRPr="000B2C54" w:rsidRDefault="003D515D" w:rsidP="00DB18F0">
            <w:pPr>
              <w:rPr>
                <w:rFonts w:cs="Times New Roman"/>
                <w:sz w:val="24"/>
                <w:szCs w:val="24"/>
              </w:rPr>
            </w:pPr>
            <w:r w:rsidRPr="000B2C54">
              <w:rPr>
                <w:rFonts w:cs="Times New Roman"/>
                <w:sz w:val="24"/>
                <w:szCs w:val="24"/>
              </w:rPr>
              <w:t xml:space="preserve">Унутрашња ширина врата, </w:t>
            </w:r>
            <w:r w:rsidR="00DB18F0">
              <w:rPr>
                <w:rFonts w:cs="Times New Roman"/>
                <w:sz w:val="24"/>
                <w:szCs w:val="24"/>
              </w:rPr>
              <w:t>средња</w:t>
            </w:r>
            <w:r w:rsidRPr="000B2C54">
              <w:rPr>
                <w:rFonts w:cs="Times New Roman"/>
                <w:sz w:val="24"/>
                <w:szCs w:val="24"/>
              </w:rPr>
              <w:t>:</w:t>
            </w:r>
          </w:p>
        </w:tc>
        <w:tc>
          <w:tcPr>
            <w:tcW w:w="4393" w:type="dxa"/>
            <w:shd w:val="clear" w:color="auto" w:fill="auto"/>
          </w:tcPr>
          <w:p w:rsidR="003D515D" w:rsidRPr="000B2C54" w:rsidRDefault="003D515D" w:rsidP="008F530D">
            <w:pPr>
              <w:jc w:val="center"/>
              <w:rPr>
                <w:rFonts w:cs="Times New Roman"/>
                <w:sz w:val="24"/>
                <w:szCs w:val="24"/>
                <w:shd w:val="clear" w:color="auto" w:fill="FFFFFF"/>
              </w:rPr>
            </w:pPr>
            <w:r w:rsidRPr="000B2C54">
              <w:rPr>
                <w:rFonts w:cs="Times New Roman"/>
                <w:sz w:val="24"/>
                <w:szCs w:val="24"/>
                <w:shd w:val="clear" w:color="auto" w:fill="FFFFFF"/>
              </w:rPr>
              <w:t>1250 mm</w:t>
            </w:r>
          </w:p>
        </w:tc>
      </w:tr>
      <w:tr w:rsidR="003D515D" w:rsidRPr="000B2C54" w:rsidTr="00DB18F0">
        <w:tc>
          <w:tcPr>
            <w:tcW w:w="4850" w:type="dxa"/>
            <w:shd w:val="clear" w:color="auto" w:fill="auto"/>
            <w:vAlign w:val="center"/>
          </w:tcPr>
          <w:p w:rsidR="003D515D" w:rsidRPr="000B2C54" w:rsidRDefault="003D515D" w:rsidP="00DB18F0">
            <w:pPr>
              <w:rPr>
                <w:rFonts w:cs="Times New Roman"/>
                <w:sz w:val="24"/>
                <w:szCs w:val="24"/>
              </w:rPr>
            </w:pPr>
            <w:r w:rsidRPr="000B2C54">
              <w:rPr>
                <w:rFonts w:cs="Times New Roman"/>
                <w:sz w:val="24"/>
                <w:szCs w:val="24"/>
              </w:rPr>
              <w:t>Унутрашња ширина, задња врата:</w:t>
            </w:r>
          </w:p>
        </w:tc>
        <w:tc>
          <w:tcPr>
            <w:tcW w:w="4393" w:type="dxa"/>
            <w:shd w:val="clear" w:color="auto" w:fill="auto"/>
          </w:tcPr>
          <w:p w:rsidR="003D515D" w:rsidRPr="000B2C54" w:rsidRDefault="003D515D" w:rsidP="008F530D">
            <w:pPr>
              <w:jc w:val="center"/>
              <w:rPr>
                <w:rFonts w:cs="Times New Roman"/>
                <w:sz w:val="24"/>
                <w:szCs w:val="24"/>
                <w:shd w:val="clear" w:color="auto" w:fill="FFFFFF"/>
              </w:rPr>
            </w:pPr>
            <w:r w:rsidRPr="000B2C54">
              <w:rPr>
                <w:rFonts w:cs="Times New Roman"/>
                <w:sz w:val="24"/>
                <w:szCs w:val="24"/>
                <w:shd w:val="clear" w:color="auto" w:fill="FFFFFF"/>
              </w:rPr>
              <w:t>1250 mm</w:t>
            </w:r>
          </w:p>
        </w:tc>
      </w:tr>
      <w:tr w:rsidR="003D515D" w:rsidRPr="000B2C54" w:rsidTr="008F530D">
        <w:tc>
          <w:tcPr>
            <w:tcW w:w="9243" w:type="dxa"/>
            <w:gridSpan w:val="2"/>
            <w:shd w:val="clear" w:color="auto" w:fill="auto"/>
          </w:tcPr>
          <w:p w:rsidR="003D515D" w:rsidRPr="000B2C54" w:rsidRDefault="003D515D" w:rsidP="008F530D">
            <w:pPr>
              <w:jc w:val="center"/>
              <w:rPr>
                <w:rFonts w:cs="Times New Roman"/>
                <w:sz w:val="24"/>
                <w:szCs w:val="24"/>
                <w:shd w:val="clear" w:color="auto" w:fill="FFFFFF"/>
              </w:rPr>
            </w:pPr>
            <w:r w:rsidRPr="000B2C54">
              <w:rPr>
                <w:rFonts w:cs="Times New Roman"/>
                <w:sz w:val="24"/>
                <w:szCs w:val="24"/>
              </w:rPr>
              <w:t>Путничка носивост</w:t>
            </w:r>
          </w:p>
        </w:tc>
      </w:tr>
      <w:tr w:rsidR="003D515D" w:rsidRPr="000B2C54" w:rsidTr="00DB18F0">
        <w:tc>
          <w:tcPr>
            <w:tcW w:w="4850" w:type="dxa"/>
            <w:shd w:val="clear" w:color="auto" w:fill="auto"/>
            <w:vAlign w:val="center"/>
          </w:tcPr>
          <w:p w:rsidR="003D515D" w:rsidRPr="000B2C54" w:rsidRDefault="003D515D" w:rsidP="00DB18F0">
            <w:pPr>
              <w:rPr>
                <w:rFonts w:cs="Times New Roman"/>
                <w:sz w:val="24"/>
                <w:szCs w:val="24"/>
              </w:rPr>
            </w:pPr>
            <w:r w:rsidRPr="000B2C54">
              <w:rPr>
                <w:rFonts w:cs="Times New Roman"/>
                <w:sz w:val="24"/>
                <w:szCs w:val="24"/>
              </w:rPr>
              <w:t xml:space="preserve">Број места за седење (стандард): </w:t>
            </w:r>
          </w:p>
        </w:tc>
        <w:tc>
          <w:tcPr>
            <w:tcW w:w="4393" w:type="dxa"/>
            <w:shd w:val="clear" w:color="auto" w:fill="auto"/>
          </w:tcPr>
          <w:p w:rsidR="003D515D" w:rsidRPr="000B2C54" w:rsidRDefault="003D515D" w:rsidP="008F530D">
            <w:pPr>
              <w:jc w:val="center"/>
              <w:rPr>
                <w:rFonts w:cs="Times New Roman"/>
                <w:sz w:val="24"/>
                <w:szCs w:val="24"/>
                <w:shd w:val="clear" w:color="auto" w:fill="FFFFFF"/>
              </w:rPr>
            </w:pPr>
            <w:r w:rsidRPr="000B2C54">
              <w:rPr>
                <w:rFonts w:cs="Times New Roman"/>
                <w:sz w:val="24"/>
                <w:szCs w:val="24"/>
                <w:shd w:val="clear" w:color="auto" w:fill="FFFFFF"/>
              </w:rPr>
              <w:t>26 + возач</w:t>
            </w:r>
          </w:p>
        </w:tc>
      </w:tr>
      <w:tr w:rsidR="003D515D" w:rsidRPr="000B2C54" w:rsidTr="00DB18F0">
        <w:tc>
          <w:tcPr>
            <w:tcW w:w="4850" w:type="dxa"/>
            <w:shd w:val="clear" w:color="auto" w:fill="auto"/>
            <w:vAlign w:val="center"/>
          </w:tcPr>
          <w:p w:rsidR="003D515D" w:rsidRPr="000B2C54" w:rsidRDefault="003D515D" w:rsidP="00DB18F0">
            <w:pPr>
              <w:rPr>
                <w:rFonts w:cs="Times New Roman"/>
                <w:sz w:val="24"/>
                <w:szCs w:val="24"/>
              </w:rPr>
            </w:pPr>
            <w:r w:rsidRPr="000B2C54">
              <w:rPr>
                <w:rFonts w:cs="Times New Roman"/>
                <w:sz w:val="24"/>
                <w:szCs w:val="24"/>
              </w:rPr>
              <w:t xml:space="preserve">Места за стајање: </w:t>
            </w:r>
          </w:p>
        </w:tc>
        <w:tc>
          <w:tcPr>
            <w:tcW w:w="4393" w:type="dxa"/>
            <w:shd w:val="clear" w:color="auto" w:fill="auto"/>
          </w:tcPr>
          <w:p w:rsidR="003D515D" w:rsidRPr="000B2C54" w:rsidRDefault="00E9415C" w:rsidP="008F530D">
            <w:pPr>
              <w:jc w:val="center"/>
              <w:rPr>
                <w:rFonts w:cs="Times New Roman"/>
                <w:sz w:val="24"/>
                <w:szCs w:val="24"/>
                <w:shd w:val="clear" w:color="auto" w:fill="FFFFFF"/>
              </w:rPr>
            </w:pPr>
            <w:r w:rsidRPr="000B2C54">
              <w:rPr>
                <w:rFonts w:cs="Times New Roman"/>
                <w:sz w:val="24"/>
                <w:szCs w:val="24"/>
                <w:shd w:val="clear" w:color="auto" w:fill="FFFFFF"/>
              </w:rPr>
              <w:t>8</w:t>
            </w:r>
            <w:r w:rsidR="000B2C54" w:rsidRPr="000B2C54">
              <w:rPr>
                <w:rFonts w:cs="Times New Roman"/>
                <w:sz w:val="24"/>
                <w:szCs w:val="24"/>
                <w:shd w:val="clear" w:color="auto" w:fill="FFFFFF"/>
              </w:rPr>
              <w:t>5</w:t>
            </w:r>
          </w:p>
        </w:tc>
      </w:tr>
      <w:tr w:rsidR="003D515D" w:rsidRPr="000B2C54" w:rsidTr="00DB18F0">
        <w:tc>
          <w:tcPr>
            <w:tcW w:w="4850" w:type="dxa"/>
            <w:shd w:val="clear" w:color="auto" w:fill="auto"/>
            <w:vAlign w:val="center"/>
          </w:tcPr>
          <w:p w:rsidR="003D515D" w:rsidRPr="000B2C54" w:rsidRDefault="003D515D" w:rsidP="00DB18F0">
            <w:pPr>
              <w:rPr>
                <w:rFonts w:cs="Times New Roman"/>
                <w:sz w:val="24"/>
                <w:szCs w:val="24"/>
              </w:rPr>
            </w:pPr>
            <w:r w:rsidRPr="000B2C54">
              <w:rPr>
                <w:rFonts w:cs="Times New Roman"/>
                <w:sz w:val="24"/>
                <w:szCs w:val="24"/>
              </w:rPr>
              <w:t>Укупно:</w:t>
            </w:r>
          </w:p>
        </w:tc>
        <w:tc>
          <w:tcPr>
            <w:tcW w:w="4393" w:type="dxa"/>
            <w:shd w:val="clear" w:color="auto" w:fill="auto"/>
          </w:tcPr>
          <w:p w:rsidR="003D515D" w:rsidRPr="000B2C54" w:rsidRDefault="000B2C54" w:rsidP="008F530D">
            <w:pPr>
              <w:jc w:val="center"/>
              <w:rPr>
                <w:rFonts w:cs="Times New Roman"/>
                <w:sz w:val="24"/>
                <w:szCs w:val="24"/>
                <w:shd w:val="clear" w:color="auto" w:fill="FFFFFF"/>
              </w:rPr>
            </w:pPr>
            <w:r w:rsidRPr="000B2C54">
              <w:rPr>
                <w:rFonts w:cs="Times New Roman"/>
                <w:sz w:val="24"/>
                <w:szCs w:val="24"/>
                <w:shd w:val="clear" w:color="auto" w:fill="FFFFFF"/>
              </w:rPr>
              <w:t>11</w:t>
            </w:r>
            <w:r w:rsidR="003D515D" w:rsidRPr="000B2C54">
              <w:rPr>
                <w:rFonts w:cs="Times New Roman"/>
                <w:sz w:val="24"/>
                <w:szCs w:val="24"/>
                <w:shd w:val="clear" w:color="auto" w:fill="FFFFFF"/>
              </w:rPr>
              <w:t>1</w:t>
            </w:r>
          </w:p>
        </w:tc>
      </w:tr>
      <w:tr w:rsidR="003D515D" w:rsidRPr="000B2C54" w:rsidTr="00DB18F0">
        <w:tc>
          <w:tcPr>
            <w:tcW w:w="4850" w:type="dxa"/>
            <w:shd w:val="clear" w:color="auto" w:fill="auto"/>
            <w:vAlign w:val="center"/>
          </w:tcPr>
          <w:p w:rsidR="003D515D" w:rsidRPr="000B2C54" w:rsidRDefault="000B2C54" w:rsidP="00DB18F0">
            <w:pPr>
              <w:rPr>
                <w:rFonts w:cs="Times New Roman"/>
                <w:sz w:val="24"/>
                <w:szCs w:val="24"/>
              </w:rPr>
            </w:pPr>
            <w:r w:rsidRPr="000B2C54">
              <w:rPr>
                <w:rFonts w:cs="Times New Roman"/>
                <w:sz w:val="24"/>
                <w:szCs w:val="24"/>
              </w:rPr>
              <w:t>Број места за седење, максимално</w:t>
            </w:r>
            <w:r w:rsidR="003D515D" w:rsidRPr="000B2C54">
              <w:rPr>
                <w:rFonts w:cs="Times New Roman"/>
                <w:sz w:val="24"/>
                <w:szCs w:val="24"/>
              </w:rPr>
              <w:t>:</w:t>
            </w:r>
          </w:p>
        </w:tc>
        <w:tc>
          <w:tcPr>
            <w:tcW w:w="4393" w:type="dxa"/>
            <w:shd w:val="clear" w:color="auto" w:fill="auto"/>
          </w:tcPr>
          <w:p w:rsidR="003D515D" w:rsidRPr="000B2C54" w:rsidRDefault="000B2C54" w:rsidP="008F530D">
            <w:pPr>
              <w:jc w:val="center"/>
              <w:rPr>
                <w:rFonts w:cs="Times New Roman"/>
                <w:sz w:val="24"/>
                <w:szCs w:val="24"/>
                <w:shd w:val="clear" w:color="auto" w:fill="FFFFFF"/>
              </w:rPr>
            </w:pPr>
            <w:r w:rsidRPr="000B2C54">
              <w:rPr>
                <w:rFonts w:cs="Times New Roman"/>
                <w:sz w:val="24"/>
                <w:szCs w:val="24"/>
                <w:shd w:val="clear" w:color="auto" w:fill="FFFFFF"/>
              </w:rPr>
              <w:t>34</w:t>
            </w:r>
          </w:p>
        </w:tc>
      </w:tr>
      <w:tr w:rsidR="003D515D" w:rsidRPr="000B2C54" w:rsidTr="00DB18F0">
        <w:tc>
          <w:tcPr>
            <w:tcW w:w="4850" w:type="dxa"/>
            <w:shd w:val="clear" w:color="auto" w:fill="auto"/>
            <w:vAlign w:val="center"/>
          </w:tcPr>
          <w:p w:rsidR="003D515D" w:rsidRPr="000B2C54" w:rsidRDefault="000B2C54" w:rsidP="00DB18F0">
            <w:pPr>
              <w:rPr>
                <w:rFonts w:cs="Times New Roman"/>
                <w:sz w:val="24"/>
                <w:szCs w:val="24"/>
              </w:rPr>
            </w:pPr>
            <w:r w:rsidRPr="000B2C54">
              <w:rPr>
                <w:rFonts w:cs="Times New Roman"/>
                <w:sz w:val="24"/>
                <w:szCs w:val="24"/>
              </w:rPr>
              <w:t>Места за стајање, максимално</w:t>
            </w:r>
            <w:r w:rsidR="003D515D" w:rsidRPr="000B2C54">
              <w:rPr>
                <w:rFonts w:cs="Times New Roman"/>
                <w:sz w:val="24"/>
                <w:szCs w:val="24"/>
              </w:rPr>
              <w:t xml:space="preserve">: </w:t>
            </w:r>
          </w:p>
        </w:tc>
        <w:tc>
          <w:tcPr>
            <w:tcW w:w="4393" w:type="dxa"/>
            <w:shd w:val="clear" w:color="auto" w:fill="auto"/>
          </w:tcPr>
          <w:p w:rsidR="003D515D" w:rsidRPr="000B2C54" w:rsidRDefault="003D515D" w:rsidP="000B2C54">
            <w:pPr>
              <w:jc w:val="center"/>
              <w:rPr>
                <w:rFonts w:cs="Times New Roman"/>
                <w:sz w:val="24"/>
                <w:szCs w:val="24"/>
                <w:shd w:val="clear" w:color="auto" w:fill="FFFFFF"/>
              </w:rPr>
            </w:pPr>
            <w:r w:rsidRPr="000B2C54">
              <w:rPr>
                <w:rFonts w:cs="Times New Roman"/>
                <w:sz w:val="24"/>
                <w:szCs w:val="24"/>
                <w:shd w:val="clear" w:color="auto" w:fill="FFFFFF"/>
              </w:rPr>
              <w:t>7</w:t>
            </w:r>
            <w:r w:rsidR="000B2C54" w:rsidRPr="000B2C54">
              <w:rPr>
                <w:rFonts w:cs="Times New Roman"/>
                <w:sz w:val="24"/>
                <w:szCs w:val="24"/>
                <w:shd w:val="clear" w:color="auto" w:fill="FFFFFF"/>
              </w:rPr>
              <w:t>4</w:t>
            </w:r>
            <w:r w:rsidRPr="000B2C54">
              <w:rPr>
                <w:rFonts w:cs="Times New Roman"/>
                <w:sz w:val="24"/>
                <w:szCs w:val="24"/>
                <w:shd w:val="clear" w:color="auto" w:fill="FFFFFF"/>
              </w:rPr>
              <w:t xml:space="preserve">, када је број места за седење </w:t>
            </w:r>
            <w:r w:rsidR="000B2C54" w:rsidRPr="000B2C54">
              <w:rPr>
                <w:rFonts w:cs="Times New Roman"/>
                <w:sz w:val="24"/>
                <w:szCs w:val="24"/>
                <w:shd w:val="clear" w:color="auto" w:fill="FFFFFF"/>
              </w:rPr>
              <w:t>34</w:t>
            </w:r>
          </w:p>
        </w:tc>
      </w:tr>
      <w:tr w:rsidR="003D515D" w:rsidRPr="000B2C54" w:rsidTr="008F530D">
        <w:tc>
          <w:tcPr>
            <w:tcW w:w="9243" w:type="dxa"/>
            <w:gridSpan w:val="2"/>
            <w:shd w:val="clear" w:color="auto" w:fill="auto"/>
          </w:tcPr>
          <w:p w:rsidR="003D515D" w:rsidRPr="00DD7D16" w:rsidRDefault="003D515D" w:rsidP="008F530D">
            <w:pPr>
              <w:jc w:val="center"/>
              <w:rPr>
                <w:rFonts w:cs="Times New Roman"/>
                <w:sz w:val="24"/>
                <w:szCs w:val="24"/>
                <w:shd w:val="clear" w:color="auto" w:fill="FFFFFF"/>
              </w:rPr>
            </w:pPr>
            <w:r w:rsidRPr="00DD7D16">
              <w:rPr>
                <w:rFonts w:cs="Times New Roman"/>
                <w:sz w:val="24"/>
                <w:szCs w:val="24"/>
                <w:shd w:val="clear" w:color="auto" w:fill="FFFFFF"/>
              </w:rPr>
              <w:t>Остало:</w:t>
            </w:r>
          </w:p>
        </w:tc>
      </w:tr>
      <w:tr w:rsidR="00E9415C" w:rsidRPr="000B2C54" w:rsidTr="00E9415C">
        <w:tc>
          <w:tcPr>
            <w:tcW w:w="4850" w:type="dxa"/>
            <w:vMerge w:val="restart"/>
            <w:shd w:val="clear" w:color="auto" w:fill="auto"/>
            <w:vAlign w:val="center"/>
          </w:tcPr>
          <w:p w:rsidR="00E9415C" w:rsidRPr="000B2C54" w:rsidRDefault="00E9415C" w:rsidP="00E9415C">
            <w:pPr>
              <w:rPr>
                <w:rFonts w:cs="Times New Roman"/>
                <w:sz w:val="24"/>
                <w:szCs w:val="24"/>
              </w:rPr>
            </w:pPr>
            <w:r w:rsidRPr="000B2C54">
              <w:rPr>
                <w:rFonts w:cs="Times New Roman"/>
                <w:sz w:val="24"/>
                <w:szCs w:val="24"/>
              </w:rPr>
              <w:t>Макcимална брзина аутобуса:</w:t>
            </w:r>
          </w:p>
        </w:tc>
        <w:tc>
          <w:tcPr>
            <w:tcW w:w="4393" w:type="dxa"/>
            <w:shd w:val="clear" w:color="auto" w:fill="auto"/>
          </w:tcPr>
          <w:p w:rsidR="00E9415C" w:rsidRPr="000B2C54" w:rsidRDefault="00E9415C" w:rsidP="008F530D">
            <w:pPr>
              <w:jc w:val="center"/>
              <w:rPr>
                <w:rFonts w:cs="Times New Roman"/>
                <w:i/>
                <w:sz w:val="24"/>
                <w:szCs w:val="24"/>
                <w:shd w:val="clear" w:color="auto" w:fill="FFFFFF"/>
              </w:rPr>
            </w:pPr>
            <w:r w:rsidRPr="000B2C54">
              <w:rPr>
                <w:rFonts w:cs="Times New Roman"/>
                <w:i/>
                <w:sz w:val="24"/>
                <w:szCs w:val="24"/>
                <w:shd w:val="clear" w:color="auto" w:fill="FFFFFF"/>
              </w:rPr>
              <w:t>Опција 1</w:t>
            </w:r>
          </w:p>
        </w:tc>
      </w:tr>
      <w:tr w:rsidR="00E9415C" w:rsidRPr="000B2C54" w:rsidTr="008F530D">
        <w:tc>
          <w:tcPr>
            <w:tcW w:w="4850" w:type="dxa"/>
            <w:vMerge/>
            <w:shd w:val="clear" w:color="auto" w:fill="auto"/>
          </w:tcPr>
          <w:p w:rsidR="00E9415C" w:rsidRPr="000B2C54" w:rsidRDefault="00E9415C" w:rsidP="008F530D">
            <w:pPr>
              <w:rPr>
                <w:rFonts w:cs="Times New Roman"/>
                <w:sz w:val="24"/>
                <w:szCs w:val="24"/>
              </w:rPr>
            </w:pPr>
          </w:p>
        </w:tc>
        <w:tc>
          <w:tcPr>
            <w:tcW w:w="4393" w:type="dxa"/>
            <w:shd w:val="clear" w:color="auto" w:fill="auto"/>
          </w:tcPr>
          <w:p w:rsidR="00E9415C" w:rsidRPr="000B2C54" w:rsidRDefault="00E9415C" w:rsidP="008F530D">
            <w:pPr>
              <w:jc w:val="center"/>
              <w:rPr>
                <w:rFonts w:cs="Times New Roman"/>
                <w:sz w:val="24"/>
                <w:szCs w:val="24"/>
                <w:shd w:val="clear" w:color="auto" w:fill="FFFFFF"/>
              </w:rPr>
            </w:pPr>
            <w:r w:rsidRPr="000B2C54">
              <w:rPr>
                <w:rFonts w:cs="Times New Roman"/>
                <w:sz w:val="24"/>
                <w:szCs w:val="24"/>
                <w:shd w:val="clear" w:color="auto" w:fill="FFFFFF"/>
              </w:rPr>
              <w:t>105 km/h</w:t>
            </w:r>
          </w:p>
        </w:tc>
      </w:tr>
      <w:tr w:rsidR="00E9415C" w:rsidRPr="000B2C54" w:rsidTr="008F530D">
        <w:tc>
          <w:tcPr>
            <w:tcW w:w="4850" w:type="dxa"/>
            <w:vMerge/>
            <w:shd w:val="clear" w:color="auto" w:fill="auto"/>
          </w:tcPr>
          <w:p w:rsidR="00E9415C" w:rsidRPr="000B2C54" w:rsidRDefault="00E9415C" w:rsidP="008F530D">
            <w:pPr>
              <w:rPr>
                <w:rFonts w:cs="Times New Roman"/>
                <w:sz w:val="24"/>
                <w:szCs w:val="24"/>
              </w:rPr>
            </w:pPr>
          </w:p>
        </w:tc>
        <w:tc>
          <w:tcPr>
            <w:tcW w:w="4393" w:type="dxa"/>
            <w:shd w:val="clear" w:color="auto" w:fill="auto"/>
          </w:tcPr>
          <w:p w:rsidR="00E9415C" w:rsidRPr="000B2C54" w:rsidRDefault="00E9415C" w:rsidP="008F530D">
            <w:pPr>
              <w:jc w:val="center"/>
              <w:rPr>
                <w:rFonts w:cs="Times New Roman"/>
                <w:sz w:val="24"/>
                <w:szCs w:val="24"/>
                <w:shd w:val="clear" w:color="auto" w:fill="FFFFFF"/>
              </w:rPr>
            </w:pPr>
            <w:r w:rsidRPr="000B2C54">
              <w:rPr>
                <w:rFonts w:cs="Times New Roman"/>
                <w:i/>
                <w:sz w:val="24"/>
                <w:szCs w:val="24"/>
                <w:shd w:val="clear" w:color="auto" w:fill="FFFFFF"/>
              </w:rPr>
              <w:t>Опција 2</w:t>
            </w:r>
          </w:p>
        </w:tc>
      </w:tr>
      <w:tr w:rsidR="00E9415C" w:rsidRPr="000B2C54" w:rsidTr="008F530D">
        <w:tc>
          <w:tcPr>
            <w:tcW w:w="4850" w:type="dxa"/>
            <w:vMerge/>
            <w:shd w:val="clear" w:color="auto" w:fill="auto"/>
          </w:tcPr>
          <w:p w:rsidR="00E9415C" w:rsidRPr="000B2C54" w:rsidRDefault="00E9415C" w:rsidP="008F530D">
            <w:pPr>
              <w:rPr>
                <w:rFonts w:cs="Times New Roman"/>
                <w:sz w:val="24"/>
                <w:szCs w:val="24"/>
              </w:rPr>
            </w:pPr>
          </w:p>
        </w:tc>
        <w:tc>
          <w:tcPr>
            <w:tcW w:w="4393" w:type="dxa"/>
            <w:shd w:val="clear" w:color="auto" w:fill="auto"/>
          </w:tcPr>
          <w:p w:rsidR="00E9415C" w:rsidRPr="000B2C54" w:rsidRDefault="00E9415C" w:rsidP="008F530D">
            <w:pPr>
              <w:jc w:val="center"/>
              <w:rPr>
                <w:rFonts w:cs="Times New Roman"/>
                <w:i/>
                <w:sz w:val="24"/>
                <w:szCs w:val="24"/>
                <w:shd w:val="clear" w:color="auto" w:fill="FFFFFF"/>
              </w:rPr>
            </w:pPr>
            <w:r w:rsidRPr="000B2C54">
              <w:rPr>
                <w:rFonts w:cs="Times New Roman"/>
                <w:sz w:val="24"/>
                <w:szCs w:val="24"/>
                <w:shd w:val="clear" w:color="auto" w:fill="FFFFFF"/>
              </w:rPr>
              <w:t>108 km/h</w:t>
            </w:r>
          </w:p>
        </w:tc>
      </w:tr>
      <w:tr w:rsidR="003D515D" w:rsidRPr="000B2C54" w:rsidTr="00DD7D16">
        <w:tc>
          <w:tcPr>
            <w:tcW w:w="4850" w:type="dxa"/>
            <w:shd w:val="clear" w:color="auto" w:fill="auto"/>
            <w:vAlign w:val="center"/>
          </w:tcPr>
          <w:p w:rsidR="003D515D" w:rsidRPr="000B2C54" w:rsidRDefault="003D515D" w:rsidP="00DD7D16">
            <w:pPr>
              <w:rPr>
                <w:rFonts w:cs="Times New Roman"/>
                <w:sz w:val="24"/>
                <w:szCs w:val="24"/>
              </w:rPr>
            </w:pPr>
            <w:r w:rsidRPr="000B2C54">
              <w:rPr>
                <w:rFonts w:cs="Times New Roman"/>
                <w:sz w:val="24"/>
                <w:szCs w:val="24"/>
              </w:rPr>
              <w:t>Управљачки механизам:</w:t>
            </w:r>
          </w:p>
        </w:tc>
        <w:tc>
          <w:tcPr>
            <w:tcW w:w="4393" w:type="dxa"/>
            <w:shd w:val="clear" w:color="auto" w:fill="auto"/>
          </w:tcPr>
          <w:p w:rsidR="003D515D" w:rsidRDefault="00DD7D16" w:rsidP="008F530D">
            <w:pPr>
              <w:jc w:val="center"/>
              <w:rPr>
                <w:i/>
                <w:color w:val="000000"/>
              </w:rPr>
            </w:pPr>
            <w:r>
              <w:rPr>
                <w:i/>
                <w:color w:val="000000"/>
              </w:rPr>
              <w:t>ZF ReAX</w:t>
            </w:r>
          </w:p>
          <w:p w:rsidR="00DD7D16" w:rsidRPr="00DD7D16" w:rsidRDefault="00DD7D16" w:rsidP="008F530D">
            <w:pPr>
              <w:jc w:val="center"/>
              <w:rPr>
                <w:rFonts w:cs="Times New Roman"/>
                <w:sz w:val="24"/>
                <w:szCs w:val="24"/>
              </w:rPr>
            </w:pPr>
            <w:r>
              <w:rPr>
                <w:color w:val="000000"/>
              </w:rPr>
              <w:t>з</w:t>
            </w:r>
            <w:r w:rsidRPr="00DD7D16">
              <w:rPr>
                <w:color w:val="000000"/>
              </w:rPr>
              <w:t>а осовине носивости до 8500 kg</w:t>
            </w:r>
          </w:p>
        </w:tc>
      </w:tr>
    </w:tbl>
    <w:p w:rsidR="00736AF1" w:rsidRPr="00DD7D16" w:rsidRDefault="00736AF1" w:rsidP="000308AF">
      <w:pPr>
        <w:spacing w:after="0"/>
        <w:jc w:val="both"/>
        <w:rPr>
          <w:rFonts w:cs="Times New Roman"/>
        </w:rPr>
      </w:pPr>
    </w:p>
    <w:p w:rsidR="004A2432" w:rsidRDefault="004A2432">
      <w:pPr>
        <w:rPr>
          <w:rFonts w:cs="Times New Roman"/>
          <w:szCs w:val="24"/>
        </w:rPr>
      </w:pPr>
      <w:r>
        <w:rPr>
          <w:rFonts w:cs="Times New Roman"/>
          <w:szCs w:val="24"/>
        </w:rPr>
        <w:br w:type="page"/>
      </w:r>
    </w:p>
    <w:p w:rsidR="00FE673F" w:rsidRPr="00FE673F" w:rsidRDefault="00FE673F" w:rsidP="00EF28F4">
      <w:pPr>
        <w:pStyle w:val="Heading1"/>
        <w:spacing w:before="0" w:after="120"/>
        <w:jc w:val="both"/>
      </w:pPr>
      <w:bookmarkStart w:id="102" w:name="_Toc7879855"/>
      <w:r>
        <w:lastRenderedPageBreak/>
        <w:t>Литература:</w:t>
      </w:r>
      <w:bookmarkEnd w:id="102"/>
    </w:p>
    <w:p w:rsidR="00FE673F" w:rsidRPr="00FE673F" w:rsidRDefault="00177B0A" w:rsidP="001328C8">
      <w:pPr>
        <w:pStyle w:val="ListParagraph"/>
        <w:numPr>
          <w:ilvl w:val="0"/>
          <w:numId w:val="8"/>
        </w:numPr>
        <w:ind w:left="357" w:hanging="357"/>
        <w:jc w:val="both"/>
        <w:rPr>
          <w:rFonts w:cs="Times New Roman"/>
          <w:szCs w:val="24"/>
          <w:lang w:val="sr-Cyrl-CS"/>
        </w:rPr>
      </w:pPr>
      <w:r>
        <w:rPr>
          <w:rFonts w:cs="Times New Roman"/>
          <w:szCs w:val="24"/>
          <w:lang w:val="sr-Cyrl-CS"/>
        </w:rPr>
        <w:t xml:space="preserve">Демић М., Дилигенски Ђ.: </w:t>
      </w:r>
      <w:r w:rsidR="00FE673F" w:rsidRPr="00FE673F">
        <w:rPr>
          <w:rFonts w:cs="Times New Roman"/>
          <w:szCs w:val="24"/>
          <w:lang w:val="sr-Cyrl-CS"/>
        </w:rPr>
        <w:t>Теоријске основе пројектовања аутобуса, Машински факултет у Крагујевцу, Крагујевац, 2003.</w:t>
      </w:r>
    </w:p>
    <w:p w:rsidR="00FE673F" w:rsidRPr="00FE673F" w:rsidRDefault="00FE673F" w:rsidP="001328C8">
      <w:pPr>
        <w:pStyle w:val="ListParagraph"/>
        <w:numPr>
          <w:ilvl w:val="0"/>
          <w:numId w:val="8"/>
        </w:numPr>
        <w:ind w:left="357" w:hanging="357"/>
        <w:jc w:val="both"/>
        <w:rPr>
          <w:rFonts w:cs="Times New Roman"/>
          <w:szCs w:val="24"/>
        </w:rPr>
      </w:pPr>
      <w:r w:rsidRPr="00FE673F">
        <w:rPr>
          <w:rFonts w:cs="Times New Roman"/>
          <w:szCs w:val="24"/>
          <w:lang w:val="sr-Cyrl-CS"/>
        </w:rPr>
        <w:t>Stan C.: Alternative Antriebefür Automobile, Springer-Verlag Berlin Heidelberg, 2012.</w:t>
      </w:r>
    </w:p>
    <w:p w:rsidR="00664806" w:rsidRPr="0027165B" w:rsidRDefault="006E140B" w:rsidP="001328C8">
      <w:pPr>
        <w:pStyle w:val="ListParagraph"/>
        <w:numPr>
          <w:ilvl w:val="0"/>
          <w:numId w:val="8"/>
        </w:numPr>
        <w:ind w:left="357" w:hanging="357"/>
        <w:rPr>
          <w:rFonts w:cs="Times New Roman"/>
          <w:szCs w:val="24"/>
        </w:rPr>
      </w:pPr>
      <w:r>
        <w:rPr>
          <w:rFonts w:cs="Times New Roman"/>
          <w:szCs w:val="24"/>
        </w:rPr>
        <w:t>Vulović</w:t>
      </w:r>
      <w:r w:rsidR="00664806">
        <w:rPr>
          <w:rFonts w:cs="Times New Roman"/>
          <w:szCs w:val="24"/>
        </w:rPr>
        <w:t xml:space="preserve"> Group</w:t>
      </w:r>
      <w:r w:rsidR="003560E1">
        <w:rPr>
          <w:rFonts w:cs="Times New Roman"/>
          <w:szCs w:val="24"/>
        </w:rPr>
        <w:t>,</w:t>
      </w:r>
      <w:r w:rsidR="00664806">
        <w:rPr>
          <w:rFonts w:cs="Times New Roman"/>
          <w:szCs w:val="24"/>
        </w:rPr>
        <w:t xml:space="preserve"> </w:t>
      </w:r>
      <w:r w:rsidR="003560E1">
        <w:rPr>
          <w:shd w:val="clear" w:color="auto" w:fill="FFFFFF"/>
        </w:rPr>
        <w:t xml:space="preserve">МAZ-BIK 203 CNG: </w:t>
      </w:r>
      <w:r w:rsidR="003560E1" w:rsidRPr="003560E1">
        <w:rPr>
          <w:shd w:val="clear" w:color="auto" w:fill="FFFFFF"/>
        </w:rPr>
        <w:t>http://www.vulovicgroup.com/proizvodi/autobusi/#lightbox[portfolioMAZ-BIK%20203%20CNG-S]/1/</w:t>
      </w:r>
      <w:r w:rsidR="003560E1">
        <w:rPr>
          <w:shd w:val="clear" w:color="auto" w:fill="FFFFFF"/>
        </w:rPr>
        <w:t>, приступљено 12.1.2018.</w:t>
      </w:r>
    </w:p>
    <w:p w:rsidR="0027165B" w:rsidRPr="0027165B" w:rsidRDefault="0027165B" w:rsidP="001328C8">
      <w:pPr>
        <w:pStyle w:val="ListParagraph"/>
        <w:numPr>
          <w:ilvl w:val="0"/>
          <w:numId w:val="8"/>
        </w:numPr>
        <w:ind w:left="357" w:hanging="357"/>
        <w:rPr>
          <w:rFonts w:cs="Times New Roman"/>
          <w:szCs w:val="24"/>
        </w:rPr>
      </w:pPr>
      <w:r>
        <w:rPr>
          <w:shd w:val="clear" w:color="auto" w:fill="FFFFFF"/>
        </w:rPr>
        <w:t xml:space="preserve">Man Bus Srbija, </w:t>
      </w:r>
      <w:r w:rsidRPr="0027165B">
        <w:t>MAN Lion’s City CNG</w:t>
      </w:r>
      <w:r>
        <w:t xml:space="preserve">: </w:t>
      </w:r>
      <w:r w:rsidRPr="0027165B">
        <w:t>https://www.bus.man.eu/rs/sr/gradski-autobusi/man-lions-city-cng/pregled/Pregled.html</w:t>
      </w:r>
      <w:r>
        <w:t>, притупљено 14.12.2018.</w:t>
      </w:r>
    </w:p>
    <w:p w:rsidR="0027165B" w:rsidRPr="00FE6681" w:rsidRDefault="0027165B" w:rsidP="001328C8">
      <w:pPr>
        <w:pStyle w:val="ListParagraph"/>
        <w:numPr>
          <w:ilvl w:val="0"/>
          <w:numId w:val="8"/>
        </w:numPr>
        <w:ind w:left="357" w:hanging="357"/>
        <w:rPr>
          <w:rFonts w:cs="Times New Roman"/>
          <w:szCs w:val="24"/>
        </w:rPr>
      </w:pPr>
      <w:r>
        <w:t>Еrmins Bus, MAN Lion</w:t>
      </w:r>
      <w:r w:rsidRPr="0027165B">
        <w:t>s City CNG</w:t>
      </w:r>
      <w:r>
        <w:t xml:space="preserve">: </w:t>
      </w:r>
      <w:r w:rsidRPr="0027165B">
        <w:t>https://www.ermisbus.gr/ermis-bus-collection-en/lions-city-cng-man/?lang=en</w:t>
      </w:r>
      <w:r>
        <w:t>, притупљено 14.12.2018.</w:t>
      </w:r>
    </w:p>
    <w:p w:rsidR="00FE6681" w:rsidRPr="00FE6681" w:rsidRDefault="00FE6681" w:rsidP="001328C8">
      <w:pPr>
        <w:pStyle w:val="ListParagraph"/>
        <w:numPr>
          <w:ilvl w:val="0"/>
          <w:numId w:val="8"/>
        </w:numPr>
        <w:ind w:left="357" w:hanging="357"/>
        <w:rPr>
          <w:rFonts w:cs="Times New Roman"/>
          <w:szCs w:val="24"/>
        </w:rPr>
      </w:pPr>
      <w:r>
        <w:t xml:space="preserve">MAN Lion’s City: </w:t>
      </w:r>
      <w:r w:rsidRPr="00FE6681">
        <w:t>https://www.bus.man.eu/man/media/en/content_medien/doc/business_website_bus_master_1/Lions_City.pdf</w:t>
      </w:r>
      <w:r>
        <w:t>, притупљено 14.12.2018.</w:t>
      </w:r>
    </w:p>
    <w:p w:rsidR="00FE6681" w:rsidRPr="00FE6681" w:rsidRDefault="00FE6681" w:rsidP="001328C8">
      <w:pPr>
        <w:pStyle w:val="ListParagraph"/>
        <w:numPr>
          <w:ilvl w:val="0"/>
          <w:numId w:val="8"/>
        </w:numPr>
        <w:ind w:left="357" w:hanging="357"/>
        <w:rPr>
          <w:rFonts w:cs="Times New Roman"/>
          <w:szCs w:val="24"/>
        </w:rPr>
      </w:pPr>
      <w:r>
        <w:t xml:space="preserve">CITY BUS TO PERFECTION: </w:t>
      </w:r>
      <w:r w:rsidRPr="00FE6681">
        <w:t>https://www.bus.man.eu/man/media/en/content_medien/doc/business_website_bus_master_1/lionscity_2018/man-lions-city-2018.pdf</w:t>
      </w:r>
      <w:r>
        <w:t>, притупљено 14.12.2018.</w:t>
      </w:r>
    </w:p>
    <w:p w:rsidR="00FE6681" w:rsidRPr="0002210B" w:rsidRDefault="0002210B" w:rsidP="001328C8">
      <w:pPr>
        <w:pStyle w:val="ListParagraph"/>
        <w:numPr>
          <w:ilvl w:val="0"/>
          <w:numId w:val="8"/>
        </w:numPr>
        <w:ind w:left="357" w:hanging="357"/>
        <w:rPr>
          <w:rFonts w:cs="Times New Roman"/>
          <w:szCs w:val="24"/>
        </w:rPr>
      </w:pPr>
      <w:r>
        <w:rPr>
          <w:rFonts w:cs="Times New Roman"/>
          <w:szCs w:val="24"/>
        </w:rPr>
        <w:t xml:space="preserve">DAIMLER, </w:t>
      </w:r>
      <w:r w:rsidRPr="0002210B">
        <w:rPr>
          <w:rFonts w:cs="Times New Roman"/>
          <w:szCs w:val="24"/>
        </w:rPr>
        <w:t>The Mercedes-Benz Citaro NGT</w:t>
      </w:r>
      <w:r>
        <w:rPr>
          <w:rFonts w:cs="Times New Roman"/>
          <w:szCs w:val="24"/>
        </w:rPr>
        <w:t xml:space="preserve">: </w:t>
      </w:r>
      <w:r w:rsidRPr="0002210B">
        <w:rPr>
          <w:rFonts w:cs="Times New Roman"/>
          <w:szCs w:val="24"/>
        </w:rPr>
        <w:t>https://www.daimler.com/products/buses/mercedes-benz/citaro-ngt.html</w:t>
      </w:r>
      <w:r>
        <w:t>, притупљено 15.12.2018.</w:t>
      </w:r>
    </w:p>
    <w:p w:rsidR="00177B0A" w:rsidRPr="00177B0A" w:rsidRDefault="0002210B" w:rsidP="001328C8">
      <w:pPr>
        <w:pStyle w:val="ListParagraph"/>
        <w:numPr>
          <w:ilvl w:val="0"/>
          <w:numId w:val="8"/>
        </w:numPr>
        <w:ind w:left="357" w:hanging="357"/>
        <w:rPr>
          <w:rFonts w:cs="Times New Roman"/>
          <w:szCs w:val="24"/>
        </w:rPr>
      </w:pPr>
      <w:r>
        <w:rPr>
          <w:rFonts w:cs="Times New Roman"/>
          <w:szCs w:val="24"/>
        </w:rPr>
        <w:t xml:space="preserve">Mercedes-Benz Bus, </w:t>
      </w:r>
      <w:r w:rsidRPr="0002210B">
        <w:rPr>
          <w:rFonts w:cs="Times New Roman"/>
          <w:szCs w:val="24"/>
        </w:rPr>
        <w:t>The Citaro NGT. With new hybrid technology</w:t>
      </w:r>
      <w:r>
        <w:rPr>
          <w:rFonts w:cs="Times New Roman"/>
          <w:szCs w:val="24"/>
        </w:rPr>
        <w:t xml:space="preserve">: </w:t>
      </w:r>
      <w:r w:rsidRPr="0002210B">
        <w:rPr>
          <w:rFonts w:cs="Times New Roman"/>
          <w:szCs w:val="24"/>
        </w:rPr>
        <w:t>https://www.mercedes-benz-bus.com/content/dam/mbo/markets/common/buy/services-online/download-technical-brochures/images/content/regular-service-buses/citaro-ngt/MB-NGT-2-EN-09_17.pdf</w:t>
      </w:r>
      <w:r>
        <w:t>, притупљено 15.12.2018.</w:t>
      </w:r>
    </w:p>
    <w:p w:rsidR="00177B0A" w:rsidRPr="00177B0A" w:rsidRDefault="00177B0A" w:rsidP="001328C8">
      <w:pPr>
        <w:pStyle w:val="ListParagraph"/>
        <w:numPr>
          <w:ilvl w:val="0"/>
          <w:numId w:val="8"/>
        </w:numPr>
        <w:spacing w:after="240"/>
        <w:ind w:left="357" w:hanging="357"/>
        <w:rPr>
          <w:rFonts w:cs="Times New Roman"/>
          <w:szCs w:val="24"/>
        </w:rPr>
      </w:pPr>
      <w:r>
        <w:t xml:space="preserve">IVECO BUS, Urbanway: </w:t>
      </w:r>
      <w:r w:rsidRPr="00177B0A">
        <w:t>https://www.ivecocr.cz/en/article/urbanway</w:t>
      </w:r>
      <w:r>
        <w:t>, притупљено 21.12.2018.</w:t>
      </w:r>
    </w:p>
    <w:p w:rsidR="00177B0A" w:rsidRPr="00667C93" w:rsidRDefault="00177B0A" w:rsidP="001328C8">
      <w:pPr>
        <w:pStyle w:val="ListParagraph"/>
        <w:numPr>
          <w:ilvl w:val="0"/>
          <w:numId w:val="8"/>
        </w:numPr>
        <w:spacing w:after="0"/>
        <w:ind w:left="357" w:hanging="357"/>
        <w:rPr>
          <w:rFonts w:cs="Times New Roman"/>
          <w:szCs w:val="24"/>
        </w:rPr>
      </w:pPr>
      <w:r>
        <w:rPr>
          <w:rFonts w:cs="Times New Roman"/>
          <w:szCs w:val="24"/>
        </w:rPr>
        <w:t xml:space="preserve">URBANWAY: </w:t>
      </w:r>
      <w:r w:rsidRPr="00177B0A">
        <w:rPr>
          <w:rFonts w:cs="Times New Roman"/>
          <w:szCs w:val="24"/>
        </w:rPr>
        <w:t>https://www.ivecocr.cz/data/files/filemanager/388/dt-hq-bg2-v01-</w:t>
      </w:r>
      <w:r w:rsidRPr="00667C93">
        <w:rPr>
          <w:rFonts w:cs="Times New Roman"/>
          <w:szCs w:val="24"/>
        </w:rPr>
        <w:t>2017-1188.pdf</w:t>
      </w:r>
      <w:r w:rsidRPr="00667C93">
        <w:rPr>
          <w:szCs w:val="24"/>
        </w:rPr>
        <w:t>, притупљено 21.12.2018.</w:t>
      </w:r>
    </w:p>
    <w:p w:rsidR="00667C93" w:rsidRPr="00990741" w:rsidRDefault="00667C93" w:rsidP="001328C8">
      <w:pPr>
        <w:pStyle w:val="Default"/>
        <w:numPr>
          <w:ilvl w:val="0"/>
          <w:numId w:val="8"/>
        </w:numPr>
        <w:jc w:val="both"/>
        <w:rPr>
          <w:rFonts w:ascii="Times New Roman" w:hAnsi="Times New Roman" w:cs="Times New Roman"/>
        </w:rPr>
      </w:pPr>
      <w:r w:rsidRPr="00990741">
        <w:rPr>
          <w:rFonts w:ascii="Times New Roman" w:hAnsi="Times New Roman" w:cs="Times New Roman"/>
        </w:rPr>
        <w:t xml:space="preserve">Правилник о подели моторних и прикључних возила и техничким условима за возила у саобраћају на путевима, Службени Гласник Републике Србије </w:t>
      </w:r>
      <w:r w:rsidR="00990741" w:rsidRPr="00990741">
        <w:rPr>
          <w:rFonts w:ascii="Times New Roman" w:hAnsi="Times New Roman" w:cs="Times New Roman"/>
        </w:rPr>
        <w:t>бр. 40/12 , 102/12 , 19/13 , 41/13  у примени од 10/05/2013</w:t>
      </w:r>
      <w:r w:rsidRPr="00990741">
        <w:rPr>
          <w:rFonts w:ascii="Times New Roman" w:hAnsi="Times New Roman" w:cs="Times New Roman"/>
        </w:rPr>
        <w:t xml:space="preserve">. </w:t>
      </w:r>
    </w:p>
    <w:p w:rsidR="00667C93" w:rsidRPr="00667C93" w:rsidRDefault="00667C93" w:rsidP="001328C8">
      <w:pPr>
        <w:pStyle w:val="ListParagraph"/>
        <w:numPr>
          <w:ilvl w:val="0"/>
          <w:numId w:val="8"/>
        </w:numPr>
        <w:spacing w:after="0"/>
        <w:rPr>
          <w:rFonts w:cs="Times New Roman"/>
          <w:szCs w:val="24"/>
        </w:rPr>
      </w:pPr>
      <w:r w:rsidRPr="00667C93">
        <w:rPr>
          <w:rFonts w:cs="Times New Roman"/>
          <w:szCs w:val="24"/>
        </w:rPr>
        <w:t>Институт за стандардтизацију Србије, Стандарди групе М022 – SRPS ISO sтандрди који се односе на друмска возила, преузето са: http://www.iss.rs/standard/index.php?national_committee_id=44&amp;item_from=0, приступљено 24.</w:t>
      </w:r>
      <w:r w:rsidR="00990741">
        <w:rPr>
          <w:rFonts w:cs="Times New Roman"/>
          <w:szCs w:val="24"/>
        </w:rPr>
        <w:t>12</w:t>
      </w:r>
      <w:r w:rsidRPr="00667C93">
        <w:rPr>
          <w:rFonts w:cs="Times New Roman"/>
          <w:szCs w:val="24"/>
        </w:rPr>
        <w:t>.201</w:t>
      </w:r>
      <w:r w:rsidR="00990741">
        <w:rPr>
          <w:rFonts w:cs="Times New Roman"/>
          <w:szCs w:val="24"/>
        </w:rPr>
        <w:t>8</w:t>
      </w:r>
      <w:r w:rsidRPr="00667C93">
        <w:rPr>
          <w:rFonts w:cs="Times New Roman"/>
          <w:szCs w:val="24"/>
        </w:rPr>
        <w:t>.</w:t>
      </w:r>
    </w:p>
    <w:p w:rsidR="006C4E1C" w:rsidRPr="006C4E1C" w:rsidRDefault="006C4E1C" w:rsidP="001328C8">
      <w:pPr>
        <w:pStyle w:val="ListParagraph"/>
        <w:numPr>
          <w:ilvl w:val="0"/>
          <w:numId w:val="8"/>
        </w:numPr>
        <w:autoSpaceDE w:val="0"/>
        <w:autoSpaceDN w:val="0"/>
        <w:adjustRightInd w:val="0"/>
        <w:spacing w:after="0"/>
        <w:jc w:val="both"/>
        <w:rPr>
          <w:iCs/>
        </w:rPr>
      </w:pPr>
      <w:r w:rsidRPr="006C4E1C">
        <w:rPr>
          <w:iCs/>
        </w:rPr>
        <w:t>Крстић Б., Технича експлоатација моторних возила и мотора, Машински  факултет Крагујевац, 2009.</w:t>
      </w:r>
    </w:p>
    <w:p w:rsidR="00D5722F" w:rsidRPr="00667C93" w:rsidRDefault="00D5722F" w:rsidP="001328C8">
      <w:pPr>
        <w:pStyle w:val="Default"/>
        <w:numPr>
          <w:ilvl w:val="0"/>
          <w:numId w:val="8"/>
        </w:numPr>
        <w:rPr>
          <w:rFonts w:ascii="Times New Roman" w:hAnsi="Times New Roman" w:cs="Times New Roman"/>
        </w:rPr>
      </w:pPr>
      <w:r w:rsidRPr="00667C93">
        <w:rPr>
          <w:rFonts w:ascii="Times New Roman" w:hAnsi="Times New Roman" w:cs="Times New Roman"/>
        </w:rPr>
        <w:t>Информативн преглед ЕСЕ правилника донетик на основу међународног споразума о хомологацији, који се примењује у Републици Србији</w:t>
      </w:r>
    </w:p>
    <w:p w:rsidR="003129F3" w:rsidRPr="003129F3" w:rsidRDefault="003129F3" w:rsidP="001328C8">
      <w:pPr>
        <w:pStyle w:val="ListParagraph"/>
        <w:numPr>
          <w:ilvl w:val="0"/>
          <w:numId w:val="8"/>
        </w:numPr>
        <w:spacing w:after="0"/>
        <w:rPr>
          <w:rFonts w:cs="Times New Roman"/>
        </w:rPr>
      </w:pPr>
      <w:r w:rsidRPr="003129F3">
        <w:rPr>
          <w:rFonts w:cs="Times New Roman"/>
        </w:rPr>
        <w:t>Пешић Р., Веиновић, С., Петковић Д., Моторна возила и мотори – Опрема, Машински факултет Крагујевац, Машински факултет Бања Лука, 2008.</w:t>
      </w:r>
    </w:p>
    <w:p w:rsidR="00A91885" w:rsidRPr="00A91885" w:rsidRDefault="00A91885" w:rsidP="001328C8">
      <w:pPr>
        <w:pStyle w:val="Default"/>
        <w:numPr>
          <w:ilvl w:val="0"/>
          <w:numId w:val="8"/>
        </w:numPr>
        <w:jc w:val="both"/>
        <w:rPr>
          <w:rFonts w:ascii="Times New Roman" w:hAnsi="Times New Roman" w:cs="Times New Roman"/>
        </w:rPr>
      </w:pPr>
      <w:r w:rsidRPr="00A91885">
        <w:rPr>
          <w:rFonts w:ascii="Times New Roman" w:hAnsi="Times New Roman" w:cs="Times New Roman"/>
        </w:rPr>
        <w:t xml:space="preserve">Правилник о испитивању возила, Службени Гласник Републике Србије бр. 8/12 , 13/13 , 31/13 , 114/13 , 40/14  у примени од 19/04/2014. </w:t>
      </w:r>
    </w:p>
    <w:p w:rsidR="009C0915" w:rsidRDefault="00EF28F4" w:rsidP="001328C8">
      <w:pPr>
        <w:pStyle w:val="ListParagraph"/>
        <w:numPr>
          <w:ilvl w:val="0"/>
          <w:numId w:val="8"/>
        </w:numPr>
        <w:spacing w:after="0"/>
        <w:ind w:left="357" w:hanging="357"/>
        <w:rPr>
          <w:rFonts w:cs="Times New Roman"/>
          <w:szCs w:val="24"/>
        </w:rPr>
      </w:pPr>
      <w:r w:rsidRPr="00EF28F4">
        <w:rPr>
          <w:rFonts w:cs="Times New Roman"/>
          <w:szCs w:val="24"/>
        </w:rPr>
        <w:t>UN ECE Directive No. 67/01</w:t>
      </w:r>
      <w:r>
        <w:rPr>
          <w:rFonts w:cs="Times New Roman"/>
          <w:szCs w:val="24"/>
        </w:rPr>
        <w:t xml:space="preserve">: </w:t>
      </w:r>
      <w:r w:rsidRPr="00EF28F4">
        <w:rPr>
          <w:rFonts w:cs="Times New Roman"/>
          <w:szCs w:val="24"/>
        </w:rPr>
        <w:t>https://eur-lex.europa.eu/legal-content/GA/TXT/?uri=CELEX:42008X0314(01)</w:t>
      </w:r>
      <w:r>
        <w:rPr>
          <w:rFonts w:cs="Times New Roman"/>
          <w:szCs w:val="24"/>
        </w:rPr>
        <w:t xml:space="preserve">, </w:t>
      </w:r>
      <w:r w:rsidRPr="00EF28F4">
        <w:rPr>
          <w:rFonts w:cs="Times New Roman"/>
          <w:szCs w:val="24"/>
        </w:rPr>
        <w:t>приступљено 24.12.2018.</w:t>
      </w:r>
    </w:p>
    <w:p w:rsidR="00D36C7A" w:rsidRPr="00D36C7A" w:rsidRDefault="00D36C7A" w:rsidP="001328C8">
      <w:pPr>
        <w:pStyle w:val="ListParagraph"/>
        <w:numPr>
          <w:ilvl w:val="0"/>
          <w:numId w:val="8"/>
        </w:numPr>
        <w:spacing w:after="0"/>
        <w:ind w:left="357" w:hanging="357"/>
        <w:rPr>
          <w:rFonts w:cs="Times New Roman"/>
          <w:szCs w:val="24"/>
        </w:rPr>
      </w:pPr>
      <w:r w:rsidRPr="00D36C7A">
        <w:rPr>
          <w:rFonts w:cs="Times New Roman"/>
          <w:bCs/>
          <w:spacing w:val="-3"/>
          <w:szCs w:val="24"/>
          <w:bdr w:val="none" w:sz="0" w:space="0" w:color="auto" w:frame="1"/>
        </w:rPr>
        <w:lastRenderedPageBreak/>
        <w:t>UN Regulation No. 36 - Rev.3</w:t>
      </w:r>
      <w:r w:rsidRPr="00D36C7A">
        <w:rPr>
          <w:rFonts w:cs="Times New Roman"/>
          <w:spacing w:val="-3"/>
          <w:szCs w:val="24"/>
          <w:shd w:val="clear" w:color="auto" w:fill="FFFFFF"/>
        </w:rPr>
        <w:t xml:space="preserve"> - General construction of large buses and coaches: </w:t>
      </w:r>
      <w:hyperlink r:id="rId157" w:history="1">
        <w:r w:rsidRPr="00D36C7A">
          <w:rPr>
            <w:rStyle w:val="Hyperlink"/>
            <w:color w:val="auto"/>
            <w:u w:val="none"/>
          </w:rPr>
          <w:t>https://www.unece.org/fileadmin/DAM/trans/main/wp29/wp29regs/r036r3e.pdf</w:t>
        </w:r>
      </w:hyperlink>
      <w:r w:rsidRPr="00D36C7A">
        <w:t>, приступљено, 1.5.2019.</w:t>
      </w:r>
    </w:p>
    <w:p w:rsidR="009E3535" w:rsidRPr="009E3535" w:rsidRDefault="009E3535" w:rsidP="001328C8">
      <w:pPr>
        <w:pStyle w:val="ListParagraph"/>
        <w:numPr>
          <w:ilvl w:val="0"/>
          <w:numId w:val="8"/>
        </w:numPr>
        <w:jc w:val="both"/>
      </w:pPr>
      <w:r w:rsidRPr="009E3535">
        <w:t>DOCPLAYER: Isringhausen Seat Model 6800/338 Bus Seat Model 6800/338 Premium LX. Service Manual. Read and understand this manual before servicing</w:t>
      </w:r>
      <w:r>
        <w:t xml:space="preserve"> this seat, </w:t>
      </w:r>
      <w:r>
        <w:rPr>
          <w:rFonts w:cs="Times New Roman"/>
          <w:szCs w:val="24"/>
        </w:rPr>
        <w:t>приступљено 12.1.2019</w:t>
      </w:r>
      <w:r w:rsidRPr="00EF28F4">
        <w:rPr>
          <w:rFonts w:cs="Times New Roman"/>
          <w:szCs w:val="24"/>
        </w:rPr>
        <w:t>.</w:t>
      </w:r>
    </w:p>
    <w:p w:rsidR="00044D52" w:rsidRPr="00044D52" w:rsidRDefault="00044D52" w:rsidP="001328C8">
      <w:pPr>
        <w:pStyle w:val="ListParagraph"/>
        <w:numPr>
          <w:ilvl w:val="0"/>
          <w:numId w:val="8"/>
        </w:numPr>
        <w:jc w:val="both"/>
        <w:rPr>
          <w:rFonts w:cs="Times New Roman"/>
          <w:szCs w:val="24"/>
          <w:lang w:val="sr-Cyrl-CS"/>
        </w:rPr>
      </w:pPr>
      <w:r w:rsidRPr="00044D52">
        <w:rPr>
          <w:rFonts w:cs="Times New Roman"/>
          <w:szCs w:val="24"/>
          <w:lang w:val="sr-Cyrl-CS"/>
        </w:rPr>
        <w:t>Глумац</w:t>
      </w:r>
      <w:r w:rsidR="001C17DB">
        <w:rPr>
          <w:rFonts w:cs="Times New Roman"/>
          <w:szCs w:val="24"/>
          <w:lang w:val="sr-Cyrl-CS"/>
        </w:rPr>
        <w:t xml:space="preserve"> С., </w:t>
      </w:r>
      <w:r w:rsidRPr="00044D52">
        <w:rPr>
          <w:rFonts w:cs="Times New Roman"/>
          <w:szCs w:val="24"/>
          <w:lang w:val="sr-Cyrl-CS"/>
        </w:rPr>
        <w:t>Жежељ</w:t>
      </w:r>
      <w:r w:rsidR="001C17DB">
        <w:rPr>
          <w:rFonts w:cs="Times New Roman"/>
          <w:szCs w:val="24"/>
          <w:lang w:val="sr-Cyrl-CS"/>
        </w:rPr>
        <w:t xml:space="preserve">С., </w:t>
      </w:r>
      <w:r w:rsidRPr="00044D52">
        <w:rPr>
          <w:rFonts w:cs="Times New Roman"/>
          <w:szCs w:val="24"/>
          <w:lang w:val="sr-Cyrl-CS"/>
        </w:rPr>
        <w:t>Гладовић</w:t>
      </w:r>
      <w:r w:rsidR="001C17DB">
        <w:rPr>
          <w:rFonts w:cs="Times New Roman"/>
          <w:szCs w:val="24"/>
          <w:lang w:val="sr-Cyrl-CS"/>
        </w:rPr>
        <w:t xml:space="preserve"> П., </w:t>
      </w:r>
      <w:r w:rsidRPr="00044D52">
        <w:rPr>
          <w:rFonts w:cs="Times New Roman"/>
          <w:szCs w:val="24"/>
          <w:lang w:val="sr-Cyrl-CS"/>
        </w:rPr>
        <w:t>Нијемчевић</w:t>
      </w:r>
      <w:r w:rsidR="001C17DB">
        <w:rPr>
          <w:rFonts w:cs="Times New Roman"/>
          <w:szCs w:val="24"/>
          <w:lang w:val="sr-Cyrl-CS"/>
        </w:rPr>
        <w:t xml:space="preserve"> С.</w:t>
      </w:r>
      <w:r w:rsidRPr="00044D52">
        <w:rPr>
          <w:rFonts w:cs="Times New Roman"/>
          <w:szCs w:val="24"/>
          <w:lang w:val="sr-Cyrl-CS"/>
        </w:rPr>
        <w:t>; Пројектовање, производња и експлоатација аутобуса, Београд 2002.</w:t>
      </w:r>
    </w:p>
    <w:p w:rsidR="00EF28F4" w:rsidRPr="009A1B39" w:rsidRDefault="001C17DB" w:rsidP="001328C8">
      <w:pPr>
        <w:pStyle w:val="ListParagraph"/>
        <w:numPr>
          <w:ilvl w:val="0"/>
          <w:numId w:val="8"/>
        </w:numPr>
        <w:spacing w:after="0"/>
        <w:ind w:left="357" w:hanging="357"/>
        <w:rPr>
          <w:rFonts w:cs="Times New Roman"/>
          <w:szCs w:val="24"/>
        </w:rPr>
      </w:pPr>
      <w:r>
        <w:rPr>
          <w:rFonts w:cs="Times New Roman"/>
          <w:szCs w:val="24"/>
        </w:rPr>
        <w:t xml:space="preserve">Мачужић С, Лукић Ј. </w:t>
      </w:r>
      <w:r>
        <w:t>Ergonomics analysis of automobile seat comfort, Факултет инжењерских наука универзитета у Крагујевцу, Infotehn-Jahorina Vol. 16, март 2017.</w:t>
      </w:r>
    </w:p>
    <w:p w:rsidR="006F7E14" w:rsidRPr="006F7E14" w:rsidRDefault="006F7E14" w:rsidP="001328C8">
      <w:pPr>
        <w:pStyle w:val="ListParagraph"/>
        <w:numPr>
          <w:ilvl w:val="0"/>
          <w:numId w:val="8"/>
        </w:numPr>
        <w:spacing w:after="0"/>
        <w:ind w:left="357" w:hanging="357"/>
        <w:rPr>
          <w:rFonts w:cs="Times New Roman"/>
          <w:szCs w:val="24"/>
        </w:rPr>
      </w:pPr>
      <w:r>
        <w:rPr>
          <w:rFonts w:cs="Times New Roman"/>
          <w:szCs w:val="24"/>
        </w:rPr>
        <w:t>P</w:t>
      </w:r>
      <w:r w:rsidRPr="006F7E14">
        <w:rPr>
          <w:rFonts w:cs="Times New Roman"/>
          <w:szCs w:val="24"/>
        </w:rPr>
        <w:t>ioneer</w:t>
      </w:r>
      <w:r>
        <w:rPr>
          <w:rFonts w:cs="Times New Roman"/>
          <w:szCs w:val="24"/>
        </w:rPr>
        <w:t xml:space="preserve"> B</w:t>
      </w:r>
      <w:r w:rsidRPr="006F7E14">
        <w:rPr>
          <w:rFonts w:cs="Times New Roman"/>
          <w:szCs w:val="24"/>
        </w:rPr>
        <w:t>ody</w:t>
      </w:r>
      <w:r>
        <w:rPr>
          <w:rFonts w:cs="Times New Roman"/>
          <w:szCs w:val="24"/>
        </w:rPr>
        <w:t xml:space="preserve"> W</w:t>
      </w:r>
      <w:r w:rsidRPr="006F7E14">
        <w:rPr>
          <w:rFonts w:cs="Times New Roman"/>
          <w:szCs w:val="24"/>
        </w:rPr>
        <w:t>orks</w:t>
      </w:r>
      <w:r>
        <w:rPr>
          <w:rFonts w:cs="Times New Roman"/>
          <w:szCs w:val="24"/>
        </w:rPr>
        <w:t xml:space="preserve">, Products: </w:t>
      </w:r>
      <w:r w:rsidRPr="006F7E14">
        <w:rPr>
          <w:rFonts w:cs="Times New Roman"/>
          <w:szCs w:val="24"/>
        </w:rPr>
        <w:t>http://pioneerbodyworks.com/ProductsPage.htm</w:t>
      </w:r>
      <w:r>
        <w:rPr>
          <w:rFonts w:cs="Times New Roman"/>
          <w:szCs w:val="24"/>
        </w:rPr>
        <w:t>, приступљено 22.1.2019.</w:t>
      </w:r>
    </w:p>
    <w:p w:rsidR="006F7E14" w:rsidRPr="006F7E14" w:rsidRDefault="006F7E14" w:rsidP="001328C8">
      <w:pPr>
        <w:pStyle w:val="ListParagraph"/>
        <w:numPr>
          <w:ilvl w:val="0"/>
          <w:numId w:val="8"/>
        </w:numPr>
        <w:spacing w:after="0"/>
        <w:ind w:left="357" w:hanging="357"/>
        <w:rPr>
          <w:rFonts w:cs="Times New Roman"/>
          <w:szCs w:val="24"/>
        </w:rPr>
      </w:pPr>
      <w:r>
        <w:rPr>
          <w:rFonts w:cs="Times New Roman"/>
          <w:szCs w:val="24"/>
        </w:rPr>
        <w:t xml:space="preserve">Mercedes-Benz, Citiy Bus: </w:t>
      </w:r>
      <w:r w:rsidRPr="006F7E14">
        <w:rPr>
          <w:rFonts w:cs="Times New Roman"/>
          <w:szCs w:val="24"/>
        </w:rPr>
        <w:t>https://buses.mercedesbenzmena.com/en/chassis/city-bus</w:t>
      </w:r>
      <w:r>
        <w:rPr>
          <w:rFonts w:cs="Times New Roman"/>
          <w:szCs w:val="24"/>
        </w:rPr>
        <w:t>, приступљено 22.1.2109.</w:t>
      </w:r>
    </w:p>
    <w:p w:rsidR="002B7D8E" w:rsidRPr="002B7D8E" w:rsidRDefault="006F7E14" w:rsidP="001328C8">
      <w:pPr>
        <w:pStyle w:val="ListParagraph"/>
        <w:numPr>
          <w:ilvl w:val="0"/>
          <w:numId w:val="8"/>
        </w:numPr>
      </w:pPr>
      <w:r w:rsidRPr="009A1B39">
        <w:rPr>
          <w:rFonts w:cs="Times New Roman"/>
          <w:szCs w:val="24"/>
        </w:rPr>
        <w:t xml:space="preserve">Business Wire, </w:t>
      </w:r>
      <w:r>
        <w:t>Eaton and Cummins Westport Announce First Automated Transmission with Spark-Ignited Natural Gas Engine for North American Market:</w:t>
      </w:r>
      <w:r w:rsidRPr="009A1B39">
        <w:t xml:space="preserve"> https://www.businesswire.com/news/home/20140309005026/en/Eaton-Cummins-Westport-Announce-Automated-Transmission-Spark-Ignited</w:t>
      </w:r>
      <w:r>
        <w:t xml:space="preserve">, </w:t>
      </w:r>
      <w:r>
        <w:rPr>
          <w:rFonts w:cs="Times New Roman"/>
          <w:szCs w:val="24"/>
        </w:rPr>
        <w:t>приступљено 21.1.2019</w:t>
      </w:r>
      <w:r w:rsidRPr="00EF28F4">
        <w:rPr>
          <w:rFonts w:cs="Times New Roman"/>
          <w:szCs w:val="24"/>
        </w:rPr>
        <w:t>.</w:t>
      </w:r>
    </w:p>
    <w:p w:rsidR="006F7E14" w:rsidRPr="002B7D8E" w:rsidRDefault="002B7D8E" w:rsidP="001328C8">
      <w:pPr>
        <w:pStyle w:val="ListParagraph"/>
        <w:numPr>
          <w:ilvl w:val="0"/>
          <w:numId w:val="8"/>
        </w:numPr>
      </w:pPr>
      <w:r w:rsidRPr="002B7D8E">
        <w:t>EATON, UltraShift PLUS MHP / MXP / VXP</w:t>
      </w:r>
      <w:r>
        <w:t xml:space="preserve">: </w:t>
      </w:r>
      <w:r w:rsidRPr="002B7D8E">
        <w:t>https://www.eaton.com/ES/Eaton/ProductsServices/Vehicle/Transmissions/heavy-duty-automated/ultrashift-plus-performance/index.htm#tabs-1</w:t>
      </w:r>
      <w:r>
        <w:t>, приступљено 22.1.2019</w:t>
      </w:r>
      <w:r w:rsidRPr="00EF28F4">
        <w:t>.</w:t>
      </w:r>
    </w:p>
    <w:p w:rsidR="002B7D8E" w:rsidRPr="00CD030D" w:rsidRDefault="002B7D8E" w:rsidP="001328C8">
      <w:pPr>
        <w:pStyle w:val="ListParagraph"/>
        <w:numPr>
          <w:ilvl w:val="0"/>
          <w:numId w:val="8"/>
        </w:numPr>
        <w:spacing w:after="0"/>
        <w:ind w:left="357" w:hanging="357"/>
        <w:rPr>
          <w:rFonts w:cs="Times New Roman"/>
          <w:szCs w:val="24"/>
        </w:rPr>
      </w:pPr>
      <w:r>
        <w:rPr>
          <w:rFonts w:eastAsiaTheme="minorEastAsia"/>
        </w:rPr>
        <w:t>Филиповић И., Цестовна возила – приручник за водитеље станица техничког прегледа возила, Сарајево, 2012.</w:t>
      </w:r>
    </w:p>
    <w:p w:rsidR="00CD030D" w:rsidRPr="00CD030D" w:rsidRDefault="00CD030D" w:rsidP="001328C8">
      <w:pPr>
        <w:pStyle w:val="ListParagraph"/>
        <w:numPr>
          <w:ilvl w:val="0"/>
          <w:numId w:val="8"/>
        </w:numPr>
        <w:spacing w:after="0"/>
        <w:ind w:left="357" w:hanging="357"/>
        <w:rPr>
          <w:rFonts w:cs="Times New Roman"/>
          <w:szCs w:val="24"/>
        </w:rPr>
      </w:pPr>
      <w:r>
        <w:rPr>
          <w:rFonts w:eastAsiaTheme="minorEastAsia"/>
        </w:rPr>
        <w:t xml:space="preserve">Volvo Demort, Volvo Service Malual TP 15052/1: </w:t>
      </w:r>
      <w:r w:rsidRPr="00CD030D">
        <w:rPr>
          <w:rFonts w:eastAsiaTheme="minorEastAsia"/>
        </w:rPr>
        <w:t>http://www.volvodemort.com/technical/volvo/manuals/service/tp15052/group72/index.html</w:t>
      </w:r>
      <w:r>
        <w:rPr>
          <w:rFonts w:eastAsiaTheme="minorEastAsia"/>
        </w:rPr>
        <w:t>, приступљено 23.1.2019.</w:t>
      </w:r>
    </w:p>
    <w:p w:rsidR="006D3A06" w:rsidRDefault="00A05725" w:rsidP="001328C8">
      <w:pPr>
        <w:pStyle w:val="ListParagraph"/>
        <w:numPr>
          <w:ilvl w:val="0"/>
          <w:numId w:val="8"/>
        </w:numPr>
        <w:spacing w:after="0"/>
        <w:ind w:left="357" w:hanging="357"/>
        <w:rPr>
          <w:rFonts w:cs="Times New Roman"/>
          <w:szCs w:val="24"/>
        </w:rPr>
      </w:pPr>
      <w:r>
        <w:rPr>
          <w:rFonts w:cs="Times New Roman"/>
          <w:szCs w:val="24"/>
        </w:rPr>
        <w:t>Демић М., Пијевац В., Ћалић С., Васиљевић М., Основи пројектовања теретних моторних возила, Машински факултет у Крагујвцу, Крагујевац 1994.</w:t>
      </w:r>
    </w:p>
    <w:p w:rsidR="006D3A06" w:rsidRPr="00FD42E1" w:rsidRDefault="006D3A06" w:rsidP="001328C8">
      <w:pPr>
        <w:pStyle w:val="ListParagraph"/>
        <w:numPr>
          <w:ilvl w:val="0"/>
          <w:numId w:val="8"/>
        </w:numPr>
        <w:spacing w:after="0"/>
        <w:ind w:left="357" w:hanging="357"/>
        <w:rPr>
          <w:rFonts w:cs="Times New Roman"/>
          <w:szCs w:val="24"/>
        </w:rPr>
      </w:pPr>
      <w:r w:rsidRPr="006D3A06">
        <w:rPr>
          <w:rFonts w:cs="Times New Roman"/>
          <w:szCs w:val="24"/>
        </w:rPr>
        <w:t xml:space="preserve">Autokult, </w:t>
      </w:r>
      <w:r>
        <w:t>Przekładnia śrubowo-kulkowa:  </w:t>
      </w:r>
      <w:r w:rsidRPr="006D3A06">
        <w:t>https://autokult.pl/13953,przekladnia-srubowo-kulkowa-uklad-kierowniczy</w:t>
      </w:r>
      <w:r>
        <w:t xml:space="preserve">, </w:t>
      </w:r>
      <w:r>
        <w:rPr>
          <w:rFonts w:eastAsiaTheme="minorEastAsia"/>
        </w:rPr>
        <w:t>приступљено 26.2.2019.</w:t>
      </w:r>
    </w:p>
    <w:p w:rsidR="006D3A06" w:rsidRPr="004459EB" w:rsidRDefault="00FD42E1" w:rsidP="001328C8">
      <w:pPr>
        <w:pStyle w:val="ListParagraph"/>
        <w:numPr>
          <w:ilvl w:val="0"/>
          <w:numId w:val="8"/>
        </w:numPr>
        <w:spacing w:after="0"/>
        <w:ind w:left="357" w:hanging="357"/>
        <w:rPr>
          <w:rFonts w:cs="Times New Roman"/>
          <w:szCs w:val="24"/>
        </w:rPr>
      </w:pPr>
      <w:r>
        <w:rPr>
          <w:rFonts w:cs="Times New Roman"/>
          <w:szCs w:val="24"/>
        </w:rPr>
        <w:t xml:space="preserve">Autobusi Net, Specijalisti za autobuska stakal: </w:t>
      </w:r>
      <w:r w:rsidRPr="00FD42E1">
        <w:rPr>
          <w:rFonts w:cs="Times New Roman"/>
          <w:szCs w:val="24"/>
        </w:rPr>
        <w:t>http://www.autobusi.net/specijalisti-za-autobuska-stakla/</w:t>
      </w:r>
      <w:r>
        <w:t xml:space="preserve">, </w:t>
      </w:r>
      <w:r>
        <w:rPr>
          <w:rFonts w:eastAsiaTheme="minorEastAsia"/>
        </w:rPr>
        <w:t>приступљено 28.2.2019.</w:t>
      </w:r>
    </w:p>
    <w:p w:rsidR="004459EB" w:rsidRPr="0011187E" w:rsidRDefault="004459EB" w:rsidP="001328C8">
      <w:pPr>
        <w:pStyle w:val="ListParagraph"/>
        <w:numPr>
          <w:ilvl w:val="0"/>
          <w:numId w:val="8"/>
        </w:numPr>
        <w:spacing w:after="0"/>
        <w:ind w:left="357" w:hanging="357"/>
        <w:rPr>
          <w:rFonts w:cs="Times New Roman"/>
          <w:szCs w:val="24"/>
        </w:rPr>
      </w:pPr>
      <w:r>
        <w:rPr>
          <w:rFonts w:eastAsiaTheme="minorEastAsia"/>
        </w:rPr>
        <w:t xml:space="preserve">Indiamart, Rubber Silent Blocks: </w:t>
      </w:r>
      <w:r w:rsidRPr="004459EB">
        <w:rPr>
          <w:rFonts w:eastAsiaTheme="minorEastAsia"/>
        </w:rPr>
        <w:t>https://www.indiamart.com/proddetail/rubber-silent-blocks-14153102362.html</w:t>
      </w:r>
      <w:r>
        <w:t xml:space="preserve">, </w:t>
      </w:r>
      <w:r>
        <w:rPr>
          <w:rFonts w:eastAsiaTheme="minorEastAsia"/>
        </w:rPr>
        <w:t>приступљено 29.2.2019.</w:t>
      </w:r>
    </w:p>
    <w:p w:rsidR="0011187E" w:rsidRPr="00D53194" w:rsidRDefault="0011187E" w:rsidP="001328C8">
      <w:pPr>
        <w:pStyle w:val="ListParagraph"/>
        <w:numPr>
          <w:ilvl w:val="0"/>
          <w:numId w:val="8"/>
        </w:numPr>
        <w:spacing w:after="0"/>
        <w:ind w:left="357" w:hanging="357"/>
        <w:rPr>
          <w:rFonts w:cs="Times New Roman"/>
          <w:szCs w:val="24"/>
        </w:rPr>
      </w:pPr>
      <w:r>
        <w:rPr>
          <w:rFonts w:eastAsiaTheme="minorEastAsia"/>
        </w:rPr>
        <w:t xml:space="preserve">FTP Powertrain Techlologies, Engines, On Road, Cursor  NG: </w:t>
      </w:r>
      <w:r w:rsidRPr="0011187E">
        <w:rPr>
          <w:rFonts w:eastAsiaTheme="minorEastAsia"/>
        </w:rPr>
        <w:t>https://www.fptindustrial.com/global/en/engines/on-road/buses/cursor8-ng</w:t>
      </w:r>
      <w:r>
        <w:t xml:space="preserve">, </w:t>
      </w:r>
      <w:r>
        <w:rPr>
          <w:rFonts w:eastAsiaTheme="minorEastAsia"/>
        </w:rPr>
        <w:t>приступљено 1.3.2019.</w:t>
      </w:r>
    </w:p>
    <w:p w:rsidR="00D53194" w:rsidRPr="00D53194" w:rsidRDefault="00D53194" w:rsidP="001328C8">
      <w:pPr>
        <w:pStyle w:val="ListParagraph"/>
        <w:numPr>
          <w:ilvl w:val="0"/>
          <w:numId w:val="8"/>
        </w:numPr>
        <w:spacing w:after="0"/>
        <w:ind w:left="357" w:hanging="357"/>
        <w:rPr>
          <w:rFonts w:cs="Times New Roman"/>
          <w:szCs w:val="24"/>
        </w:rPr>
      </w:pPr>
      <w:r>
        <w:rPr>
          <w:rFonts w:eastAsiaTheme="minorEastAsia"/>
        </w:rPr>
        <w:t xml:space="preserve">POWER, Gas Engines for Power Generation: </w:t>
      </w:r>
      <w:r w:rsidRPr="00D53194">
        <w:rPr>
          <w:rFonts w:eastAsiaTheme="minorEastAsia"/>
        </w:rPr>
        <w:t>https://www.engines.man.eu/man/media/content_medien/doc/global_engines/power/Power_Gas_EN_150927_web.pdf</w:t>
      </w:r>
      <w:r>
        <w:t xml:space="preserve">, </w:t>
      </w:r>
      <w:r>
        <w:rPr>
          <w:rFonts w:eastAsiaTheme="minorEastAsia"/>
        </w:rPr>
        <w:t>приступљено 2.3.2019.</w:t>
      </w:r>
    </w:p>
    <w:p w:rsidR="00C87ADF" w:rsidRPr="00C87ADF" w:rsidRDefault="00C87ADF" w:rsidP="001328C8">
      <w:pPr>
        <w:pStyle w:val="ListParagraph"/>
        <w:numPr>
          <w:ilvl w:val="0"/>
          <w:numId w:val="8"/>
        </w:numPr>
        <w:spacing w:after="0"/>
        <w:ind w:left="357" w:hanging="357"/>
        <w:rPr>
          <w:rFonts w:cs="Times New Roman"/>
          <w:szCs w:val="24"/>
        </w:rPr>
      </w:pPr>
      <w:r>
        <w:rPr>
          <w:rFonts w:cs="Times New Roman"/>
          <w:szCs w:val="24"/>
        </w:rPr>
        <w:t xml:space="preserve">VOITH, </w:t>
      </w:r>
      <w:r>
        <w:t xml:space="preserve">Traveling Comfortably and Economically, DIWA.3E: </w:t>
      </w:r>
      <w:r w:rsidRPr="00C87ADF">
        <w:t>https://d2euiryrvxi8z1.cloudfront.net/asset/445934742530/fae3eb65086b20bdc1871b03a2880dde</w:t>
      </w:r>
      <w:r>
        <w:t xml:space="preserve">, </w:t>
      </w:r>
      <w:r>
        <w:rPr>
          <w:rFonts w:eastAsiaTheme="minorEastAsia"/>
        </w:rPr>
        <w:t>приступљено 8.3.2019.</w:t>
      </w:r>
    </w:p>
    <w:p w:rsidR="00733194" w:rsidRPr="00733194" w:rsidRDefault="00C87ADF" w:rsidP="001328C8">
      <w:pPr>
        <w:pStyle w:val="ListParagraph"/>
        <w:numPr>
          <w:ilvl w:val="0"/>
          <w:numId w:val="8"/>
        </w:numPr>
        <w:spacing w:after="0"/>
        <w:ind w:left="357" w:hanging="357"/>
        <w:rPr>
          <w:rFonts w:cs="Times New Roman"/>
          <w:szCs w:val="24"/>
        </w:rPr>
      </w:pPr>
      <w:r w:rsidRPr="00C87ADF">
        <w:t>ZF, Products for Buses and Coaches, EcoLife in the City and Intercity Bus</w:t>
      </w:r>
      <w:r>
        <w:t xml:space="preserve">: </w:t>
      </w:r>
      <w:r w:rsidRPr="00C87ADF">
        <w:t>https://www.zf.com/products/en/buses/products_29251.html</w:t>
      </w:r>
      <w:r>
        <w:t xml:space="preserve">, </w:t>
      </w:r>
      <w:r>
        <w:rPr>
          <w:rFonts w:eastAsiaTheme="minorEastAsia"/>
        </w:rPr>
        <w:t>приступљено 8.3.2019</w:t>
      </w:r>
      <w:r w:rsidR="00733194">
        <w:rPr>
          <w:rFonts w:eastAsiaTheme="minorEastAsia"/>
        </w:rPr>
        <w:t>.</w:t>
      </w:r>
    </w:p>
    <w:p w:rsidR="004B0FA9" w:rsidRPr="004B0FA9" w:rsidRDefault="00733194" w:rsidP="001328C8">
      <w:pPr>
        <w:pStyle w:val="ListParagraph"/>
        <w:numPr>
          <w:ilvl w:val="0"/>
          <w:numId w:val="8"/>
        </w:numPr>
        <w:spacing w:after="0"/>
        <w:ind w:left="357" w:hanging="357"/>
        <w:rPr>
          <w:rFonts w:cs="Times New Roman"/>
          <w:szCs w:val="24"/>
        </w:rPr>
      </w:pPr>
      <w:r w:rsidRPr="00733194">
        <w:lastRenderedPageBreak/>
        <w:t xml:space="preserve">ZF, Products for Buses and Coaches, Torque Converter </w:t>
      </w:r>
      <w:r>
        <w:t xml:space="preserve">: </w:t>
      </w:r>
      <w:r w:rsidRPr="00C87ADF">
        <w:t>https://www.zf.com/products/en/buses/products_29251.html</w:t>
      </w:r>
      <w:r>
        <w:t xml:space="preserve">, </w:t>
      </w:r>
      <w:r w:rsidRPr="00733194">
        <w:rPr>
          <w:rFonts w:eastAsiaTheme="minorEastAsia"/>
        </w:rPr>
        <w:t>приступљено 9.3.2019</w:t>
      </w:r>
      <w:r w:rsidR="004B0FA9">
        <w:rPr>
          <w:rFonts w:eastAsiaTheme="minorEastAsia"/>
        </w:rPr>
        <w:t>.</w:t>
      </w:r>
    </w:p>
    <w:p w:rsidR="00425C0A" w:rsidRPr="00DF3A3E" w:rsidRDefault="004B0FA9" w:rsidP="001328C8">
      <w:pPr>
        <w:pStyle w:val="ListParagraph"/>
        <w:numPr>
          <w:ilvl w:val="0"/>
          <w:numId w:val="8"/>
        </w:numPr>
        <w:spacing w:after="0"/>
        <w:ind w:left="357" w:hanging="357"/>
        <w:rPr>
          <w:rFonts w:cs="Times New Roman"/>
          <w:szCs w:val="24"/>
        </w:rPr>
      </w:pPr>
      <w:r w:rsidRPr="004B0FA9">
        <w:rPr>
          <w:rFonts w:eastAsia="Times New Roman" w:cs="Times New Roman"/>
        </w:rPr>
        <w:t xml:space="preserve">ZF Product Overwiew, преузето са: </w:t>
      </w:r>
      <w:hyperlink r:id="rId158" w:history="1">
        <w:r w:rsidRPr="004B0FA9">
          <w:rPr>
            <w:rStyle w:val="Hyperlink"/>
            <w:rFonts w:eastAsia="Times New Roman" w:cs="Times New Roman"/>
            <w:color w:val="auto"/>
            <w:u w:val="none"/>
          </w:rPr>
          <w:t>http://www.zf.com/global/media/product_media/busses/product_overview_1/product_overview_axle_transmission_systems.pdf</w:t>
        </w:r>
      </w:hyperlink>
      <w:r w:rsidRPr="004B0FA9">
        <w:rPr>
          <w:rFonts w:cs="Times New Roman"/>
        </w:rPr>
        <w:t xml:space="preserve">, </w:t>
      </w:r>
      <w:r w:rsidRPr="004B0FA9">
        <w:rPr>
          <w:rFonts w:eastAsia="Times New Roman" w:cs="Times New Roman"/>
        </w:rPr>
        <w:t>приступљено 10.3.2019.</w:t>
      </w:r>
    </w:p>
    <w:p w:rsidR="00425C0A" w:rsidRPr="00425C0A" w:rsidRDefault="00425C0A" w:rsidP="001328C8">
      <w:pPr>
        <w:pStyle w:val="ListParagraph"/>
        <w:numPr>
          <w:ilvl w:val="0"/>
          <w:numId w:val="8"/>
        </w:numPr>
        <w:spacing w:after="0"/>
        <w:ind w:left="357" w:hanging="357"/>
        <w:rPr>
          <w:rFonts w:cs="Times New Roman"/>
          <w:szCs w:val="24"/>
        </w:rPr>
      </w:pPr>
      <w:r w:rsidRPr="00425C0A">
        <w:t>EBS Electronically controlled Brake system in motor coaches</w:t>
      </w:r>
      <w:r>
        <w:t xml:space="preserve">: </w:t>
      </w:r>
      <w:r w:rsidRPr="00425C0A">
        <w:t>https://docplayer.net/23725205-Ebs-electronically-controlled-brake-system-in-motor-coaches.html</w:t>
      </w:r>
      <w:r w:rsidRPr="004B0FA9">
        <w:rPr>
          <w:rFonts w:cs="Times New Roman"/>
        </w:rPr>
        <w:t xml:space="preserve">, </w:t>
      </w:r>
      <w:r w:rsidRPr="004B0FA9">
        <w:rPr>
          <w:rFonts w:eastAsia="Times New Roman" w:cs="Times New Roman"/>
        </w:rPr>
        <w:t xml:space="preserve">приступљено </w:t>
      </w:r>
      <w:r>
        <w:rPr>
          <w:rFonts w:eastAsia="Times New Roman" w:cs="Times New Roman"/>
        </w:rPr>
        <w:t>11</w:t>
      </w:r>
      <w:r w:rsidRPr="004B0FA9">
        <w:rPr>
          <w:rFonts w:eastAsia="Times New Roman" w:cs="Times New Roman"/>
        </w:rPr>
        <w:t>.3.2019.</w:t>
      </w:r>
    </w:p>
    <w:p w:rsidR="00425C0A" w:rsidRPr="00425C0A" w:rsidRDefault="00425C0A" w:rsidP="001328C8">
      <w:pPr>
        <w:pStyle w:val="ListParagraph"/>
        <w:numPr>
          <w:ilvl w:val="0"/>
          <w:numId w:val="8"/>
        </w:numPr>
        <w:spacing w:after="0"/>
        <w:ind w:left="357" w:hanging="357"/>
        <w:rPr>
          <w:rFonts w:cs="Times New Roman"/>
          <w:szCs w:val="24"/>
        </w:rPr>
      </w:pPr>
      <w:r w:rsidRPr="00425C0A">
        <w:rPr>
          <w:rFonts w:cs="Times New Roman"/>
        </w:rPr>
        <w:t xml:space="preserve">ZF, Products for Buses and Coaches, </w:t>
      </w:r>
      <w:r w:rsidRPr="00425C0A">
        <w:rPr>
          <w:rFonts w:cs="Times New Roman"/>
          <w:bCs/>
          <w:color w:val="333333"/>
        </w:rPr>
        <w:t>ReAX - Column Mounted:</w:t>
      </w:r>
      <w:r w:rsidRPr="00425C0A">
        <w:rPr>
          <w:rFonts w:cs="Times New Roman"/>
        </w:rPr>
        <w:t xml:space="preserve"> https://www.zf.com/products/en/buses/products_49355.html</w:t>
      </w:r>
      <w:r w:rsidRPr="004B0FA9">
        <w:rPr>
          <w:rFonts w:cs="Times New Roman"/>
        </w:rPr>
        <w:t xml:space="preserve">, </w:t>
      </w:r>
      <w:r w:rsidRPr="004B0FA9">
        <w:rPr>
          <w:rFonts w:eastAsia="Times New Roman" w:cs="Times New Roman"/>
        </w:rPr>
        <w:t xml:space="preserve">приступљено </w:t>
      </w:r>
      <w:r>
        <w:rPr>
          <w:rFonts w:eastAsia="Times New Roman" w:cs="Times New Roman"/>
        </w:rPr>
        <w:t>11</w:t>
      </w:r>
      <w:r w:rsidRPr="004B0FA9">
        <w:rPr>
          <w:rFonts w:eastAsia="Times New Roman" w:cs="Times New Roman"/>
        </w:rPr>
        <w:t>.3.2019.</w:t>
      </w:r>
    </w:p>
    <w:p w:rsidR="00C87ADF" w:rsidRPr="00E152CD" w:rsidRDefault="00E152CD" w:rsidP="001328C8">
      <w:pPr>
        <w:pStyle w:val="ListParagraph"/>
        <w:numPr>
          <w:ilvl w:val="0"/>
          <w:numId w:val="8"/>
        </w:numPr>
        <w:spacing w:after="0"/>
        <w:ind w:left="357" w:hanging="357"/>
        <w:rPr>
          <w:rFonts w:cs="Times New Roman"/>
          <w:szCs w:val="24"/>
        </w:rPr>
      </w:pPr>
      <w:r>
        <w:rPr>
          <w:rFonts w:cs="Times New Roman"/>
          <w:szCs w:val="24"/>
        </w:rPr>
        <w:t xml:space="preserve">TIGAR, Urban bus: </w:t>
      </w:r>
      <w:r w:rsidRPr="00E152CD">
        <w:rPr>
          <w:rFonts w:cs="Times New Roman"/>
          <w:szCs w:val="24"/>
        </w:rPr>
        <w:t>https://truck.tigar-tyres.com/en/heavy-truck-urban-bus</w:t>
      </w:r>
      <w:r w:rsidRPr="004B0FA9">
        <w:rPr>
          <w:rFonts w:cs="Times New Roman"/>
        </w:rPr>
        <w:t xml:space="preserve">, </w:t>
      </w:r>
      <w:r w:rsidRPr="004B0FA9">
        <w:rPr>
          <w:rFonts w:eastAsia="Times New Roman" w:cs="Times New Roman"/>
        </w:rPr>
        <w:t xml:space="preserve">приступљено </w:t>
      </w:r>
      <w:r>
        <w:rPr>
          <w:rFonts w:eastAsia="Times New Roman" w:cs="Times New Roman"/>
        </w:rPr>
        <w:t>12</w:t>
      </w:r>
      <w:r w:rsidRPr="004B0FA9">
        <w:rPr>
          <w:rFonts w:eastAsia="Times New Roman" w:cs="Times New Roman"/>
        </w:rPr>
        <w:t>.3.2019</w:t>
      </w:r>
      <w:r>
        <w:rPr>
          <w:rFonts w:eastAsia="Times New Roman" w:cs="Times New Roman"/>
        </w:rPr>
        <w:t>.</w:t>
      </w:r>
    </w:p>
    <w:p w:rsidR="00E152CD" w:rsidRPr="00FF0E7C" w:rsidRDefault="00E152CD" w:rsidP="001328C8">
      <w:pPr>
        <w:pStyle w:val="ListParagraph"/>
        <w:numPr>
          <w:ilvl w:val="0"/>
          <w:numId w:val="8"/>
        </w:numPr>
        <w:spacing w:after="0"/>
        <w:ind w:left="357" w:hanging="357"/>
        <w:rPr>
          <w:rFonts w:cs="Times New Roman"/>
          <w:szCs w:val="24"/>
        </w:rPr>
      </w:pPr>
      <w:r>
        <w:rPr>
          <w:rFonts w:cs="Times New Roman"/>
          <w:szCs w:val="24"/>
        </w:rPr>
        <w:t xml:space="preserve">Tyres.co.za, Dunlop: </w:t>
      </w:r>
      <w:r w:rsidRPr="00E152CD">
        <w:rPr>
          <w:rFonts w:cs="Times New Roman"/>
          <w:szCs w:val="24"/>
        </w:rPr>
        <w:t>https://www.tyres.co.za/products/275-70r22-5-dunlop-sp160-148-145l</w:t>
      </w:r>
      <w:r w:rsidRPr="004B0FA9">
        <w:rPr>
          <w:rFonts w:cs="Times New Roman"/>
        </w:rPr>
        <w:t xml:space="preserve">, </w:t>
      </w:r>
      <w:r w:rsidRPr="004B0FA9">
        <w:rPr>
          <w:rFonts w:eastAsia="Times New Roman" w:cs="Times New Roman"/>
        </w:rPr>
        <w:t xml:space="preserve">приступљено </w:t>
      </w:r>
      <w:r>
        <w:rPr>
          <w:rFonts w:eastAsia="Times New Roman" w:cs="Times New Roman"/>
        </w:rPr>
        <w:t>12</w:t>
      </w:r>
      <w:r w:rsidRPr="004B0FA9">
        <w:rPr>
          <w:rFonts w:eastAsia="Times New Roman" w:cs="Times New Roman"/>
        </w:rPr>
        <w:t>.3.2019</w:t>
      </w:r>
      <w:r>
        <w:rPr>
          <w:rFonts w:eastAsia="Times New Roman" w:cs="Times New Roman"/>
        </w:rPr>
        <w:t>.</w:t>
      </w:r>
    </w:p>
    <w:p w:rsidR="00FF0E7C" w:rsidRDefault="00FF0E7C" w:rsidP="00FF0E7C">
      <w:pPr>
        <w:pStyle w:val="ListParagraph"/>
        <w:numPr>
          <w:ilvl w:val="0"/>
          <w:numId w:val="8"/>
        </w:numPr>
        <w:spacing w:after="0"/>
        <w:jc w:val="both"/>
        <w:rPr>
          <w:rFonts w:cs="Times New Roman"/>
        </w:rPr>
      </w:pPr>
      <w:r w:rsidRPr="00FF0E7C">
        <w:rPr>
          <w:rFonts w:cs="Times New Roman"/>
          <w:lang w:val="sr-Cyrl-CS"/>
        </w:rPr>
        <w:t>Симић Д.: Моторна возила, Научна књига, Београд, 1988</w:t>
      </w:r>
      <w:r w:rsidRPr="00FF0E7C">
        <w:rPr>
          <w:rFonts w:cs="Times New Roman"/>
        </w:rPr>
        <w:t>.</w:t>
      </w:r>
    </w:p>
    <w:p w:rsidR="00FF0E7C" w:rsidRPr="00FF0E7C" w:rsidRDefault="00FF0E7C" w:rsidP="00FF0E7C">
      <w:pPr>
        <w:pStyle w:val="ListParagraph"/>
        <w:numPr>
          <w:ilvl w:val="0"/>
          <w:numId w:val="8"/>
        </w:numPr>
        <w:spacing w:after="0"/>
        <w:jc w:val="both"/>
        <w:rPr>
          <w:rFonts w:cs="Times New Roman"/>
        </w:rPr>
      </w:pPr>
      <w:r w:rsidRPr="00FF0E7C">
        <w:rPr>
          <w:rFonts w:cs="Times New Roman"/>
          <w:lang w:val="sr-Cyrl-CS"/>
        </w:rPr>
        <w:t>Глишовић</w:t>
      </w:r>
      <w:r w:rsidRPr="00FF0E7C">
        <w:rPr>
          <w:rFonts w:cs="Times New Roman"/>
        </w:rPr>
        <w:t xml:space="preserve"> J.</w:t>
      </w:r>
      <w:r w:rsidRPr="00FF0E7C">
        <w:rPr>
          <w:rFonts w:cs="Times New Roman"/>
          <w:lang w:val="sr-Cyrl-CS"/>
        </w:rPr>
        <w:t>; Упуство за израду прорачуна перформанси и стабилности возила из предмета Пројактовање моторних возила, школска 201</w:t>
      </w:r>
      <w:r>
        <w:rPr>
          <w:rFonts w:cs="Times New Roman"/>
        </w:rPr>
        <w:t>8</w:t>
      </w:r>
      <w:r w:rsidRPr="00FF0E7C">
        <w:rPr>
          <w:rFonts w:cs="Times New Roman"/>
          <w:lang w:val="sr-Cyrl-CS"/>
        </w:rPr>
        <w:t>/201</w:t>
      </w:r>
      <w:r>
        <w:rPr>
          <w:rFonts w:cs="Times New Roman"/>
        </w:rPr>
        <w:t>9</w:t>
      </w:r>
      <w:r w:rsidRPr="00FF0E7C">
        <w:rPr>
          <w:rFonts w:cs="Times New Roman"/>
        </w:rPr>
        <w:t>.</w:t>
      </w:r>
    </w:p>
    <w:p w:rsidR="00A05725" w:rsidRPr="006F7E14" w:rsidRDefault="00A05725" w:rsidP="006D3A06">
      <w:pPr>
        <w:rPr>
          <w:rFonts w:cs="Times New Roman"/>
          <w:szCs w:val="24"/>
        </w:rPr>
      </w:pPr>
    </w:p>
    <w:p w:rsidR="006F7E14" w:rsidRPr="006F7E14" w:rsidRDefault="006F7E14" w:rsidP="006D3A06">
      <w:pPr>
        <w:rPr>
          <w:rFonts w:cs="Times New Roman"/>
          <w:szCs w:val="24"/>
        </w:rPr>
      </w:pPr>
    </w:p>
    <w:p w:rsidR="006F7E14" w:rsidRPr="006F7E14" w:rsidRDefault="006F7E14" w:rsidP="006F7E14">
      <w:pPr>
        <w:spacing w:after="0"/>
        <w:rPr>
          <w:rFonts w:cs="Times New Roman"/>
          <w:szCs w:val="24"/>
        </w:rPr>
      </w:pPr>
    </w:p>
    <w:p w:rsidR="00B05446" w:rsidRPr="00B05446" w:rsidRDefault="00B05446" w:rsidP="00B05446">
      <w:pPr>
        <w:spacing w:after="0"/>
        <w:jc w:val="center"/>
      </w:pPr>
    </w:p>
    <w:sectPr w:rsidR="00B05446" w:rsidRPr="00B05446" w:rsidSect="00645CE9">
      <w:footerReference w:type="default" r:id="rId159"/>
      <w:pgSz w:w="11907" w:h="16839" w:code="9"/>
      <w:pgMar w:top="1146" w:right="1440" w:bottom="1440" w:left="1440" w:header="567" w:footer="567"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5D8A" w:rsidRDefault="00A85D8A" w:rsidP="00E7746E">
      <w:pPr>
        <w:spacing w:after="0" w:line="240" w:lineRule="auto"/>
      </w:pPr>
      <w:r>
        <w:separator/>
      </w:r>
    </w:p>
  </w:endnote>
  <w:endnote w:type="continuationSeparator" w:id="1">
    <w:p w:rsidR="00A85D8A" w:rsidRDefault="00A85D8A" w:rsidP="00E774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ill Sans MT Pro Book">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TimesNewRomanPSMT">
    <w:altName w:val="MS Mincho"/>
    <w:panose1 w:val="00000000000000000000"/>
    <w:charset w:val="80"/>
    <w:family w:val="auto"/>
    <w:notTrueType/>
    <w:pitch w:val="default"/>
    <w:sig w:usb0="00000001" w:usb1="08070000" w:usb2="00000010" w:usb3="00000000" w:csb0="00020000" w:csb1="00000000"/>
  </w:font>
  <w:font w:name="Helvetica">
    <w:panose1 w:val="00000000000000000000"/>
    <w:charset w:val="00"/>
    <w:family w:val="swiss"/>
    <w:pitch w:val="variable"/>
    <w:sig w:usb0="20002A87" w:usb1="00000000" w:usb2="00000000" w:usb3="00000000" w:csb0="000001FF" w:csb1="00000000"/>
  </w:font>
  <w:font w:name="Times New Roman,Italic">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A41" w:rsidRPr="00867685" w:rsidRDefault="00BC3A41">
    <w:pPr>
      <w:pStyle w:val="Footer"/>
      <w:pBdr>
        <w:top w:val="thinThickSmallGap" w:sz="24" w:space="1" w:color="622423" w:themeColor="accent2" w:themeShade="7F"/>
      </w:pBdr>
      <w:rPr>
        <w:rFonts w:eastAsiaTheme="majorEastAsia" w:cs="Times New Roman"/>
      </w:rPr>
    </w:pPr>
    <w:r>
      <w:rPr>
        <w:rFonts w:eastAsiaTheme="majorEastAsia" w:cs="Times New Roman"/>
        <w:i/>
      </w:rPr>
      <w:t>Ненад Вулић</w:t>
    </w:r>
    <w:r w:rsidRPr="00867685">
      <w:rPr>
        <w:rFonts w:eastAsiaTheme="majorEastAsia" w:cs="Times New Roman"/>
      </w:rPr>
      <w:ptab w:relativeTo="margin" w:alignment="right" w:leader="none"/>
    </w:r>
    <w:r w:rsidRPr="00C759F5">
      <w:rPr>
        <w:rFonts w:eastAsiaTheme="minorEastAsia" w:cs="Times New Roman"/>
      </w:rPr>
      <w:fldChar w:fldCharType="begin"/>
    </w:r>
    <w:r w:rsidRPr="00867685">
      <w:rPr>
        <w:rFonts w:cs="Times New Roman"/>
      </w:rPr>
      <w:instrText xml:space="preserve"> PAGE   \* MERGEFORMAT </w:instrText>
    </w:r>
    <w:r w:rsidRPr="00C759F5">
      <w:rPr>
        <w:rFonts w:eastAsiaTheme="minorEastAsia" w:cs="Times New Roman"/>
      </w:rPr>
      <w:fldChar w:fldCharType="separate"/>
    </w:r>
    <w:r w:rsidRPr="00D44197">
      <w:rPr>
        <w:rFonts w:eastAsiaTheme="majorEastAsia" w:cs="Times New Roman"/>
        <w:noProof/>
      </w:rPr>
      <w:t>3</w:t>
    </w:r>
    <w:r w:rsidRPr="00867685">
      <w:rPr>
        <w:rFonts w:eastAsiaTheme="majorEastAsia" w:cs="Times New Roman"/>
        <w:noProof/>
      </w:rPr>
      <w:fldChar w:fldCharType="end"/>
    </w:r>
  </w:p>
  <w:p w:rsidR="00BC3A41" w:rsidRDefault="00BC3A4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A41" w:rsidRPr="00867685" w:rsidRDefault="00BC3A41">
    <w:pPr>
      <w:pStyle w:val="Footer"/>
      <w:pBdr>
        <w:top w:val="thinThickSmallGap" w:sz="24" w:space="1" w:color="622423" w:themeColor="accent2" w:themeShade="7F"/>
      </w:pBdr>
      <w:rPr>
        <w:rFonts w:eastAsiaTheme="majorEastAsia" w:cs="Times New Roman"/>
      </w:rPr>
    </w:pPr>
    <w:r>
      <w:rPr>
        <w:rFonts w:eastAsiaTheme="majorEastAsia" w:cs="Times New Roman"/>
        <w:i/>
      </w:rPr>
      <w:t>Ненад Ву</w:t>
    </w:r>
    <w:r w:rsidRPr="00867685">
      <w:rPr>
        <w:rFonts w:eastAsiaTheme="majorEastAsia" w:cs="Times New Roman"/>
        <w:i/>
      </w:rPr>
      <w:t>лић</w:t>
    </w:r>
    <w:r w:rsidRPr="00867685">
      <w:rPr>
        <w:rFonts w:eastAsiaTheme="majorEastAsia" w:cs="Times New Roman"/>
      </w:rPr>
      <w:ptab w:relativeTo="margin" w:alignment="right" w:leader="none"/>
    </w:r>
    <w:r w:rsidRPr="00C759F5">
      <w:rPr>
        <w:rFonts w:eastAsiaTheme="minorEastAsia" w:cs="Times New Roman"/>
      </w:rPr>
      <w:fldChar w:fldCharType="begin"/>
    </w:r>
    <w:r w:rsidRPr="00867685">
      <w:rPr>
        <w:rFonts w:cs="Times New Roman"/>
      </w:rPr>
      <w:instrText xml:space="preserve"> PAGE   \* MERGEFORMAT </w:instrText>
    </w:r>
    <w:r w:rsidRPr="00C759F5">
      <w:rPr>
        <w:rFonts w:eastAsiaTheme="minorEastAsia" w:cs="Times New Roman"/>
      </w:rPr>
      <w:fldChar w:fldCharType="separate"/>
    </w:r>
    <w:r w:rsidR="00482693" w:rsidRPr="00482693">
      <w:rPr>
        <w:rFonts w:eastAsiaTheme="majorEastAsia" w:cs="Times New Roman"/>
        <w:noProof/>
      </w:rPr>
      <w:t>64</w:t>
    </w:r>
    <w:r w:rsidRPr="00867685">
      <w:rPr>
        <w:rFonts w:eastAsiaTheme="majorEastAsia" w:cs="Times New Roman"/>
        <w:noProof/>
      </w:rPr>
      <w:fldChar w:fldCharType="end"/>
    </w:r>
  </w:p>
  <w:p w:rsidR="00BC3A41" w:rsidRDefault="00BC3A4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5D8A" w:rsidRDefault="00A85D8A" w:rsidP="00E7746E">
      <w:pPr>
        <w:spacing w:after="0" w:line="240" w:lineRule="auto"/>
      </w:pPr>
      <w:r>
        <w:separator/>
      </w:r>
    </w:p>
  </w:footnote>
  <w:footnote w:type="continuationSeparator" w:id="1">
    <w:p w:rsidR="00A85D8A" w:rsidRDefault="00A85D8A" w:rsidP="00E774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A41" w:rsidRPr="00867685" w:rsidRDefault="00BC3A41" w:rsidP="00867685">
    <w:pPr>
      <w:pStyle w:val="Header"/>
      <w:pBdr>
        <w:bottom w:val="thickThinSmallGap" w:sz="24" w:space="1" w:color="622423" w:themeColor="accent2" w:themeShade="7F"/>
      </w:pBdr>
      <w:jc w:val="right"/>
      <w:rPr>
        <w:rFonts w:eastAsiaTheme="majorEastAsia" w:cs="Times New Roman"/>
        <w:i/>
        <w:szCs w:val="32"/>
      </w:rPr>
    </w:pPr>
    <w:r>
      <w:rPr>
        <w:rFonts w:eastAsiaTheme="majorEastAsia" w:cs="Times New Roman"/>
        <w:i/>
        <w:szCs w:val="32"/>
      </w:rPr>
      <w:t>Факултет инжењерских наука</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A41" w:rsidRDefault="00BC3A41">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p>
  <w:p w:rsidR="00BC3A41" w:rsidRDefault="00BC3A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D6B0AF0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9605DD1"/>
    <w:multiLevelType w:val="hybridMultilevel"/>
    <w:tmpl w:val="A72A5E8A"/>
    <w:lvl w:ilvl="0" w:tplc="EDE4C4D8">
      <w:start w:val="3"/>
      <w:numFmt w:val="bullet"/>
      <w:lvlText w:val="-"/>
      <w:lvlJc w:val="left"/>
      <w:pPr>
        <w:ind w:left="720" w:hanging="360"/>
      </w:pPr>
      <w:rPr>
        <w:rFonts w:ascii="Times New Roman" w:eastAsiaTheme="minorHAnsi" w:hAnsi="Times New Roman"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
    <w:nsid w:val="0BCD6E0D"/>
    <w:multiLevelType w:val="hybridMultilevel"/>
    <w:tmpl w:val="1658B4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1A4103"/>
    <w:multiLevelType w:val="hybridMultilevel"/>
    <w:tmpl w:val="BB229EFE"/>
    <w:lvl w:ilvl="0" w:tplc="EDE4C4D8">
      <w:start w:val="3"/>
      <w:numFmt w:val="bullet"/>
      <w:lvlText w:val="-"/>
      <w:lvlJc w:val="left"/>
      <w:pPr>
        <w:ind w:left="720" w:hanging="360"/>
      </w:pPr>
      <w:rPr>
        <w:rFonts w:ascii="Times New Roman" w:eastAsiaTheme="minorHAnsi" w:hAnsi="Times New Roman" w:cs="Times New Roman"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4">
    <w:nsid w:val="2141019B"/>
    <w:multiLevelType w:val="hybridMultilevel"/>
    <w:tmpl w:val="8A0668A6"/>
    <w:lvl w:ilvl="0" w:tplc="0409000B">
      <w:start w:val="1"/>
      <w:numFmt w:val="bullet"/>
      <w:lvlText w:val=""/>
      <w:lvlJc w:val="left"/>
      <w:pPr>
        <w:ind w:left="720" w:hanging="360"/>
      </w:pPr>
      <w:rPr>
        <w:rFonts w:ascii="Wingdings" w:hAnsi="Wingdings"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5">
    <w:nsid w:val="23F354A9"/>
    <w:multiLevelType w:val="hybridMultilevel"/>
    <w:tmpl w:val="3704EA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3A6EF0"/>
    <w:multiLevelType w:val="hybridMultilevel"/>
    <w:tmpl w:val="67825A3C"/>
    <w:lvl w:ilvl="0" w:tplc="04090009">
      <w:start w:val="1"/>
      <w:numFmt w:val="bullet"/>
      <w:lvlText w:val=""/>
      <w:lvlJc w:val="left"/>
      <w:pPr>
        <w:ind w:left="720" w:hanging="360"/>
      </w:pPr>
      <w:rPr>
        <w:rFonts w:ascii="Wingdings" w:hAnsi="Wingdings"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7">
    <w:nsid w:val="3AA800FA"/>
    <w:multiLevelType w:val="hybridMultilevel"/>
    <w:tmpl w:val="28E42010"/>
    <w:lvl w:ilvl="0" w:tplc="48F42B98">
      <w:start w:val="1"/>
      <w:numFmt w:val="decimal"/>
      <w:lvlText w:val="[%1]"/>
      <w:lvlJc w:val="left"/>
      <w:pPr>
        <w:ind w:left="360" w:hanging="360"/>
      </w:pPr>
      <w:rPr>
        <w:rFonts w:hint="default"/>
      </w:rPr>
    </w:lvl>
    <w:lvl w:ilvl="1" w:tplc="281A0019" w:tentative="1">
      <w:start w:val="1"/>
      <w:numFmt w:val="lowerLetter"/>
      <w:lvlText w:val="%2."/>
      <w:lvlJc w:val="left"/>
      <w:pPr>
        <w:ind w:left="1080" w:hanging="360"/>
      </w:pPr>
    </w:lvl>
    <w:lvl w:ilvl="2" w:tplc="281A001B" w:tentative="1">
      <w:start w:val="1"/>
      <w:numFmt w:val="lowerRoman"/>
      <w:lvlText w:val="%3."/>
      <w:lvlJc w:val="right"/>
      <w:pPr>
        <w:ind w:left="1800" w:hanging="180"/>
      </w:pPr>
    </w:lvl>
    <w:lvl w:ilvl="3" w:tplc="281A000F" w:tentative="1">
      <w:start w:val="1"/>
      <w:numFmt w:val="decimal"/>
      <w:lvlText w:val="%4."/>
      <w:lvlJc w:val="left"/>
      <w:pPr>
        <w:ind w:left="2520" w:hanging="360"/>
      </w:pPr>
    </w:lvl>
    <w:lvl w:ilvl="4" w:tplc="281A0019" w:tentative="1">
      <w:start w:val="1"/>
      <w:numFmt w:val="lowerLetter"/>
      <w:lvlText w:val="%5."/>
      <w:lvlJc w:val="left"/>
      <w:pPr>
        <w:ind w:left="3240" w:hanging="360"/>
      </w:pPr>
    </w:lvl>
    <w:lvl w:ilvl="5" w:tplc="281A001B" w:tentative="1">
      <w:start w:val="1"/>
      <w:numFmt w:val="lowerRoman"/>
      <w:lvlText w:val="%6."/>
      <w:lvlJc w:val="right"/>
      <w:pPr>
        <w:ind w:left="3960" w:hanging="180"/>
      </w:pPr>
    </w:lvl>
    <w:lvl w:ilvl="6" w:tplc="281A000F" w:tentative="1">
      <w:start w:val="1"/>
      <w:numFmt w:val="decimal"/>
      <w:lvlText w:val="%7."/>
      <w:lvlJc w:val="left"/>
      <w:pPr>
        <w:ind w:left="4680" w:hanging="360"/>
      </w:pPr>
    </w:lvl>
    <w:lvl w:ilvl="7" w:tplc="281A0019" w:tentative="1">
      <w:start w:val="1"/>
      <w:numFmt w:val="lowerLetter"/>
      <w:lvlText w:val="%8."/>
      <w:lvlJc w:val="left"/>
      <w:pPr>
        <w:ind w:left="5400" w:hanging="360"/>
      </w:pPr>
    </w:lvl>
    <w:lvl w:ilvl="8" w:tplc="281A001B" w:tentative="1">
      <w:start w:val="1"/>
      <w:numFmt w:val="lowerRoman"/>
      <w:lvlText w:val="%9."/>
      <w:lvlJc w:val="right"/>
      <w:pPr>
        <w:ind w:left="6120" w:hanging="180"/>
      </w:pPr>
    </w:lvl>
  </w:abstractNum>
  <w:abstractNum w:abstractNumId="8">
    <w:nsid w:val="3AFD2E6D"/>
    <w:multiLevelType w:val="hybridMultilevel"/>
    <w:tmpl w:val="D982E352"/>
    <w:lvl w:ilvl="0" w:tplc="0409000F">
      <w:start w:val="1"/>
      <w:numFmt w:val="decimal"/>
      <w:lvlText w:val="%1."/>
      <w:lvlJc w:val="left"/>
      <w:pPr>
        <w:ind w:left="720" w:hanging="360"/>
      </w:pPr>
    </w:lvl>
    <w:lvl w:ilvl="1" w:tplc="D0280940">
      <w:start w:val="1"/>
      <w:numFmt w:val="decimal"/>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B5B4F22"/>
    <w:multiLevelType w:val="hybridMultilevel"/>
    <w:tmpl w:val="E7AE94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E3F49F1"/>
    <w:multiLevelType w:val="hybridMultilevel"/>
    <w:tmpl w:val="D982E352"/>
    <w:lvl w:ilvl="0" w:tplc="0409000F">
      <w:start w:val="1"/>
      <w:numFmt w:val="decimal"/>
      <w:lvlText w:val="%1."/>
      <w:lvlJc w:val="left"/>
      <w:pPr>
        <w:ind w:left="720" w:hanging="360"/>
      </w:pPr>
    </w:lvl>
    <w:lvl w:ilvl="1" w:tplc="D0280940">
      <w:start w:val="1"/>
      <w:numFmt w:val="decimal"/>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F82123A"/>
    <w:multiLevelType w:val="hybridMultilevel"/>
    <w:tmpl w:val="DC123C92"/>
    <w:lvl w:ilvl="0" w:tplc="62142778">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31A7700"/>
    <w:multiLevelType w:val="hybridMultilevel"/>
    <w:tmpl w:val="934AF7D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C9535E8"/>
    <w:multiLevelType w:val="hybridMultilevel"/>
    <w:tmpl w:val="6C9CFDEA"/>
    <w:lvl w:ilvl="0" w:tplc="E026C12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CB56E15"/>
    <w:multiLevelType w:val="hybridMultilevel"/>
    <w:tmpl w:val="D37CF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8C13383"/>
    <w:multiLevelType w:val="hybridMultilevel"/>
    <w:tmpl w:val="FE04894C"/>
    <w:lvl w:ilvl="0" w:tplc="74124C20">
      <w:numFmt w:val="bullet"/>
      <w:lvlText w:val="-"/>
      <w:lvlJc w:val="left"/>
      <w:pPr>
        <w:ind w:left="720" w:hanging="360"/>
      </w:pPr>
      <w:rPr>
        <w:rFonts w:ascii="Times New Roman" w:eastAsiaTheme="minorHAnsi" w:hAnsi="Times New Roman" w:cs="Times New Roman"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6">
    <w:nsid w:val="5B9A5C4D"/>
    <w:multiLevelType w:val="hybridMultilevel"/>
    <w:tmpl w:val="729EA600"/>
    <w:lvl w:ilvl="0" w:tplc="E026C12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DCA47E5"/>
    <w:multiLevelType w:val="hybridMultilevel"/>
    <w:tmpl w:val="9AE0EF2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nsid w:val="5E593925"/>
    <w:multiLevelType w:val="hybridMultilevel"/>
    <w:tmpl w:val="E06407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61543204"/>
    <w:multiLevelType w:val="hybridMultilevel"/>
    <w:tmpl w:val="C3226688"/>
    <w:lvl w:ilvl="0" w:tplc="DDA80AEE">
      <w:numFmt w:val="bullet"/>
      <w:lvlText w:val="-"/>
      <w:lvlJc w:val="left"/>
      <w:pPr>
        <w:ind w:left="720" w:hanging="360"/>
      </w:pPr>
      <w:rPr>
        <w:rFonts w:ascii="Times New Roman" w:eastAsiaTheme="minorHAnsi" w:hAnsi="Times New Roman" w:cs="Times New Roman"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16C442B"/>
    <w:multiLevelType w:val="hybridMultilevel"/>
    <w:tmpl w:val="558C57DE"/>
    <w:lvl w:ilvl="0" w:tplc="0409000B">
      <w:start w:val="1"/>
      <w:numFmt w:val="bullet"/>
      <w:lvlText w:val=""/>
      <w:lvlJc w:val="left"/>
      <w:pPr>
        <w:ind w:left="720" w:hanging="360"/>
      </w:pPr>
      <w:rPr>
        <w:rFonts w:ascii="Wingdings" w:hAnsi="Wingdings"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21">
    <w:nsid w:val="6A7E2AAE"/>
    <w:multiLevelType w:val="hybridMultilevel"/>
    <w:tmpl w:val="75C0B928"/>
    <w:lvl w:ilvl="0" w:tplc="C2D619F0">
      <w:numFmt w:val="bullet"/>
      <w:lvlText w:val="-"/>
      <w:lvlJc w:val="left"/>
      <w:pPr>
        <w:ind w:left="720" w:hanging="360"/>
      </w:pPr>
      <w:rPr>
        <w:rFonts w:ascii="Times New Roman" w:eastAsiaTheme="minorEastAsia"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1C157EB"/>
    <w:multiLevelType w:val="hybridMultilevel"/>
    <w:tmpl w:val="28E42010"/>
    <w:lvl w:ilvl="0" w:tplc="48F42B98">
      <w:start w:val="1"/>
      <w:numFmt w:val="decimal"/>
      <w:lvlText w:val="[%1]"/>
      <w:lvlJc w:val="left"/>
      <w:pPr>
        <w:ind w:left="360" w:hanging="360"/>
      </w:pPr>
      <w:rPr>
        <w:rFonts w:hint="default"/>
      </w:rPr>
    </w:lvl>
    <w:lvl w:ilvl="1" w:tplc="281A0019" w:tentative="1">
      <w:start w:val="1"/>
      <w:numFmt w:val="lowerLetter"/>
      <w:lvlText w:val="%2."/>
      <w:lvlJc w:val="left"/>
      <w:pPr>
        <w:ind w:left="1080" w:hanging="360"/>
      </w:pPr>
    </w:lvl>
    <w:lvl w:ilvl="2" w:tplc="281A001B" w:tentative="1">
      <w:start w:val="1"/>
      <w:numFmt w:val="lowerRoman"/>
      <w:lvlText w:val="%3."/>
      <w:lvlJc w:val="right"/>
      <w:pPr>
        <w:ind w:left="1800" w:hanging="180"/>
      </w:pPr>
    </w:lvl>
    <w:lvl w:ilvl="3" w:tplc="281A000F" w:tentative="1">
      <w:start w:val="1"/>
      <w:numFmt w:val="decimal"/>
      <w:lvlText w:val="%4."/>
      <w:lvlJc w:val="left"/>
      <w:pPr>
        <w:ind w:left="2520" w:hanging="360"/>
      </w:pPr>
    </w:lvl>
    <w:lvl w:ilvl="4" w:tplc="281A0019" w:tentative="1">
      <w:start w:val="1"/>
      <w:numFmt w:val="lowerLetter"/>
      <w:lvlText w:val="%5."/>
      <w:lvlJc w:val="left"/>
      <w:pPr>
        <w:ind w:left="3240" w:hanging="360"/>
      </w:pPr>
    </w:lvl>
    <w:lvl w:ilvl="5" w:tplc="281A001B" w:tentative="1">
      <w:start w:val="1"/>
      <w:numFmt w:val="lowerRoman"/>
      <w:lvlText w:val="%6."/>
      <w:lvlJc w:val="right"/>
      <w:pPr>
        <w:ind w:left="3960" w:hanging="180"/>
      </w:pPr>
    </w:lvl>
    <w:lvl w:ilvl="6" w:tplc="281A000F" w:tentative="1">
      <w:start w:val="1"/>
      <w:numFmt w:val="decimal"/>
      <w:lvlText w:val="%7."/>
      <w:lvlJc w:val="left"/>
      <w:pPr>
        <w:ind w:left="4680" w:hanging="360"/>
      </w:pPr>
    </w:lvl>
    <w:lvl w:ilvl="7" w:tplc="281A0019" w:tentative="1">
      <w:start w:val="1"/>
      <w:numFmt w:val="lowerLetter"/>
      <w:lvlText w:val="%8."/>
      <w:lvlJc w:val="left"/>
      <w:pPr>
        <w:ind w:left="5400" w:hanging="360"/>
      </w:pPr>
    </w:lvl>
    <w:lvl w:ilvl="8" w:tplc="281A001B" w:tentative="1">
      <w:start w:val="1"/>
      <w:numFmt w:val="lowerRoman"/>
      <w:lvlText w:val="%9."/>
      <w:lvlJc w:val="right"/>
      <w:pPr>
        <w:ind w:left="6120" w:hanging="180"/>
      </w:pPr>
    </w:lvl>
  </w:abstractNum>
  <w:abstractNum w:abstractNumId="23">
    <w:nsid w:val="730852DF"/>
    <w:multiLevelType w:val="hybridMultilevel"/>
    <w:tmpl w:val="02B07F9C"/>
    <w:lvl w:ilvl="0" w:tplc="04090013">
      <w:start w:val="1"/>
      <w:numFmt w:val="upperRoman"/>
      <w:lvlText w:val="%1."/>
      <w:lvlJc w:val="right"/>
      <w:pPr>
        <w:ind w:left="720" w:hanging="360"/>
      </w:pPr>
    </w:lvl>
    <w:lvl w:ilvl="1" w:tplc="0C1A0019" w:tentative="1">
      <w:start w:val="1"/>
      <w:numFmt w:val="lowerLetter"/>
      <w:lvlText w:val="%2."/>
      <w:lvlJc w:val="left"/>
      <w:pPr>
        <w:ind w:left="1440" w:hanging="360"/>
      </w:pPr>
    </w:lvl>
    <w:lvl w:ilvl="2" w:tplc="0C1A001B" w:tentative="1">
      <w:start w:val="1"/>
      <w:numFmt w:val="lowerRoman"/>
      <w:lvlText w:val="%3."/>
      <w:lvlJc w:val="right"/>
      <w:pPr>
        <w:ind w:left="2160" w:hanging="180"/>
      </w:pPr>
    </w:lvl>
    <w:lvl w:ilvl="3" w:tplc="0C1A000F" w:tentative="1">
      <w:start w:val="1"/>
      <w:numFmt w:val="decimal"/>
      <w:lvlText w:val="%4."/>
      <w:lvlJc w:val="left"/>
      <w:pPr>
        <w:ind w:left="2880" w:hanging="360"/>
      </w:pPr>
    </w:lvl>
    <w:lvl w:ilvl="4" w:tplc="0C1A0019" w:tentative="1">
      <w:start w:val="1"/>
      <w:numFmt w:val="lowerLetter"/>
      <w:lvlText w:val="%5."/>
      <w:lvlJc w:val="left"/>
      <w:pPr>
        <w:ind w:left="3600" w:hanging="360"/>
      </w:pPr>
    </w:lvl>
    <w:lvl w:ilvl="5" w:tplc="0C1A001B" w:tentative="1">
      <w:start w:val="1"/>
      <w:numFmt w:val="lowerRoman"/>
      <w:lvlText w:val="%6."/>
      <w:lvlJc w:val="right"/>
      <w:pPr>
        <w:ind w:left="4320" w:hanging="180"/>
      </w:pPr>
    </w:lvl>
    <w:lvl w:ilvl="6" w:tplc="0C1A000F" w:tentative="1">
      <w:start w:val="1"/>
      <w:numFmt w:val="decimal"/>
      <w:lvlText w:val="%7."/>
      <w:lvlJc w:val="left"/>
      <w:pPr>
        <w:ind w:left="5040" w:hanging="360"/>
      </w:pPr>
    </w:lvl>
    <w:lvl w:ilvl="7" w:tplc="0C1A0019" w:tentative="1">
      <w:start w:val="1"/>
      <w:numFmt w:val="lowerLetter"/>
      <w:lvlText w:val="%8."/>
      <w:lvlJc w:val="left"/>
      <w:pPr>
        <w:ind w:left="5760" w:hanging="360"/>
      </w:pPr>
    </w:lvl>
    <w:lvl w:ilvl="8" w:tplc="0C1A001B" w:tentative="1">
      <w:start w:val="1"/>
      <w:numFmt w:val="lowerRoman"/>
      <w:lvlText w:val="%9."/>
      <w:lvlJc w:val="right"/>
      <w:pPr>
        <w:ind w:left="6480" w:hanging="180"/>
      </w:pPr>
    </w:lvl>
  </w:abstractNum>
  <w:abstractNum w:abstractNumId="24">
    <w:nsid w:val="78A7638F"/>
    <w:multiLevelType w:val="hybridMultilevel"/>
    <w:tmpl w:val="8E862F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B7878D5"/>
    <w:multiLevelType w:val="hybridMultilevel"/>
    <w:tmpl w:val="8BCED890"/>
    <w:lvl w:ilvl="0" w:tplc="0409000B">
      <w:start w:val="1"/>
      <w:numFmt w:val="bullet"/>
      <w:lvlText w:val=""/>
      <w:lvlJc w:val="left"/>
      <w:pPr>
        <w:ind w:left="720" w:hanging="360"/>
      </w:pPr>
      <w:rPr>
        <w:rFonts w:ascii="Wingdings" w:hAnsi="Wingdings"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num w:numId="1">
    <w:abstractNumId w:val="8"/>
  </w:num>
  <w:num w:numId="2">
    <w:abstractNumId w:val="18"/>
  </w:num>
  <w:num w:numId="3">
    <w:abstractNumId w:val="14"/>
  </w:num>
  <w:num w:numId="4">
    <w:abstractNumId w:val="19"/>
  </w:num>
  <w:num w:numId="5">
    <w:abstractNumId w:val="9"/>
  </w:num>
  <w:num w:numId="6">
    <w:abstractNumId w:val="0"/>
  </w:num>
  <w:num w:numId="7">
    <w:abstractNumId w:val="22"/>
  </w:num>
  <w:num w:numId="8">
    <w:abstractNumId w:val="7"/>
  </w:num>
  <w:num w:numId="9">
    <w:abstractNumId w:val="15"/>
  </w:num>
  <w:num w:numId="10">
    <w:abstractNumId w:val="24"/>
  </w:num>
  <w:num w:numId="11">
    <w:abstractNumId w:val="12"/>
  </w:num>
  <w:num w:numId="12">
    <w:abstractNumId w:val="20"/>
  </w:num>
  <w:num w:numId="13">
    <w:abstractNumId w:val="4"/>
  </w:num>
  <w:num w:numId="14">
    <w:abstractNumId w:val="2"/>
  </w:num>
  <w:num w:numId="15">
    <w:abstractNumId w:val="5"/>
  </w:num>
  <w:num w:numId="16">
    <w:abstractNumId w:val="3"/>
  </w:num>
  <w:num w:numId="17">
    <w:abstractNumId w:val="11"/>
  </w:num>
  <w:num w:numId="18">
    <w:abstractNumId w:val="25"/>
  </w:num>
  <w:num w:numId="19">
    <w:abstractNumId w:val="13"/>
  </w:num>
  <w:num w:numId="20">
    <w:abstractNumId w:val="16"/>
  </w:num>
  <w:num w:numId="21">
    <w:abstractNumId w:val="17"/>
  </w:num>
  <w:num w:numId="22">
    <w:abstractNumId w:val="1"/>
  </w:num>
  <w:num w:numId="23">
    <w:abstractNumId w:val="6"/>
  </w:num>
  <w:num w:numId="24">
    <w:abstractNumId w:val="21"/>
  </w:num>
  <w:num w:numId="25">
    <w:abstractNumId w:val="10"/>
  </w:num>
  <w:num w:numId="26">
    <w:abstractNumId w:val="23"/>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hyphenationZone w:val="425"/>
  <w:drawingGridHorizontalSpacing w:val="120"/>
  <w:displayHorizontalDrawingGridEvery w:val="2"/>
  <w:characterSpacingControl w:val="doNotCompress"/>
  <w:hdrShapeDefaults>
    <o:shapedefaults v:ext="edit" spidmax="78850"/>
  </w:hdrShapeDefaults>
  <w:footnotePr>
    <w:footnote w:id="0"/>
    <w:footnote w:id="1"/>
  </w:footnotePr>
  <w:endnotePr>
    <w:endnote w:id="0"/>
    <w:endnote w:id="1"/>
  </w:endnotePr>
  <w:compat/>
  <w:rsids>
    <w:rsidRoot w:val="00512D29"/>
    <w:rsid w:val="000010DF"/>
    <w:rsid w:val="0000289B"/>
    <w:rsid w:val="000030B2"/>
    <w:rsid w:val="000038A1"/>
    <w:rsid w:val="00005413"/>
    <w:rsid w:val="000056B8"/>
    <w:rsid w:val="00005DD9"/>
    <w:rsid w:val="00010398"/>
    <w:rsid w:val="000115E0"/>
    <w:rsid w:val="0002194B"/>
    <w:rsid w:val="00021B13"/>
    <w:rsid w:val="0002210B"/>
    <w:rsid w:val="00027B3A"/>
    <w:rsid w:val="000308AF"/>
    <w:rsid w:val="00031CCD"/>
    <w:rsid w:val="00033678"/>
    <w:rsid w:val="00033D1E"/>
    <w:rsid w:val="000365E5"/>
    <w:rsid w:val="00036C9D"/>
    <w:rsid w:val="00037672"/>
    <w:rsid w:val="00037D1D"/>
    <w:rsid w:val="00037E78"/>
    <w:rsid w:val="00044D52"/>
    <w:rsid w:val="00045A72"/>
    <w:rsid w:val="00047A84"/>
    <w:rsid w:val="0005019A"/>
    <w:rsid w:val="00050538"/>
    <w:rsid w:val="00050B04"/>
    <w:rsid w:val="000608FA"/>
    <w:rsid w:val="00060D19"/>
    <w:rsid w:val="00064FC7"/>
    <w:rsid w:val="000659D1"/>
    <w:rsid w:val="00065DC0"/>
    <w:rsid w:val="00067E78"/>
    <w:rsid w:val="00067E8A"/>
    <w:rsid w:val="000719CE"/>
    <w:rsid w:val="00071BDA"/>
    <w:rsid w:val="0007312B"/>
    <w:rsid w:val="000733CF"/>
    <w:rsid w:val="0007355E"/>
    <w:rsid w:val="00073608"/>
    <w:rsid w:val="0007395F"/>
    <w:rsid w:val="00074D15"/>
    <w:rsid w:val="0008347F"/>
    <w:rsid w:val="00085908"/>
    <w:rsid w:val="00087935"/>
    <w:rsid w:val="000879D2"/>
    <w:rsid w:val="000916C3"/>
    <w:rsid w:val="0009291C"/>
    <w:rsid w:val="000934EB"/>
    <w:rsid w:val="00094CAE"/>
    <w:rsid w:val="000978C3"/>
    <w:rsid w:val="000A0C78"/>
    <w:rsid w:val="000A2FD5"/>
    <w:rsid w:val="000A4CD1"/>
    <w:rsid w:val="000B254C"/>
    <w:rsid w:val="000B2C54"/>
    <w:rsid w:val="000B3172"/>
    <w:rsid w:val="000B58EB"/>
    <w:rsid w:val="000B5E6E"/>
    <w:rsid w:val="000B6032"/>
    <w:rsid w:val="000C0B3C"/>
    <w:rsid w:val="000C1167"/>
    <w:rsid w:val="000C269C"/>
    <w:rsid w:val="000C3F9E"/>
    <w:rsid w:val="000C51F8"/>
    <w:rsid w:val="000C52C1"/>
    <w:rsid w:val="000C6043"/>
    <w:rsid w:val="000C79E9"/>
    <w:rsid w:val="000C7EA6"/>
    <w:rsid w:val="000D08E5"/>
    <w:rsid w:val="000D1D22"/>
    <w:rsid w:val="000D202F"/>
    <w:rsid w:val="000D604B"/>
    <w:rsid w:val="000E18AD"/>
    <w:rsid w:val="000E2B16"/>
    <w:rsid w:val="000E70FF"/>
    <w:rsid w:val="000F0F63"/>
    <w:rsid w:val="000F2570"/>
    <w:rsid w:val="000F3AC6"/>
    <w:rsid w:val="000F3C15"/>
    <w:rsid w:val="000F3D69"/>
    <w:rsid w:val="000F47C5"/>
    <w:rsid w:val="000F4C81"/>
    <w:rsid w:val="000F7725"/>
    <w:rsid w:val="00105E68"/>
    <w:rsid w:val="001113D4"/>
    <w:rsid w:val="0011187E"/>
    <w:rsid w:val="00115720"/>
    <w:rsid w:val="001163F5"/>
    <w:rsid w:val="0011677F"/>
    <w:rsid w:val="001203CB"/>
    <w:rsid w:val="00120701"/>
    <w:rsid w:val="00120CB9"/>
    <w:rsid w:val="00123A42"/>
    <w:rsid w:val="001305E3"/>
    <w:rsid w:val="001328C8"/>
    <w:rsid w:val="00132A24"/>
    <w:rsid w:val="001330D8"/>
    <w:rsid w:val="00135FBA"/>
    <w:rsid w:val="001373C9"/>
    <w:rsid w:val="00140AC3"/>
    <w:rsid w:val="001427BF"/>
    <w:rsid w:val="00142960"/>
    <w:rsid w:val="00144A3B"/>
    <w:rsid w:val="00147A69"/>
    <w:rsid w:val="00152245"/>
    <w:rsid w:val="001522E4"/>
    <w:rsid w:val="00153310"/>
    <w:rsid w:val="001534A5"/>
    <w:rsid w:val="00154A17"/>
    <w:rsid w:val="00160361"/>
    <w:rsid w:val="00162013"/>
    <w:rsid w:val="0016273B"/>
    <w:rsid w:val="00163BF9"/>
    <w:rsid w:val="00164EB1"/>
    <w:rsid w:val="00165E9E"/>
    <w:rsid w:val="00166CBC"/>
    <w:rsid w:val="001724DC"/>
    <w:rsid w:val="00175482"/>
    <w:rsid w:val="00175705"/>
    <w:rsid w:val="0017718E"/>
    <w:rsid w:val="00177A7B"/>
    <w:rsid w:val="00177B0A"/>
    <w:rsid w:val="001823DC"/>
    <w:rsid w:val="00185256"/>
    <w:rsid w:val="00186822"/>
    <w:rsid w:val="00190640"/>
    <w:rsid w:val="00190805"/>
    <w:rsid w:val="001926DD"/>
    <w:rsid w:val="00193BBD"/>
    <w:rsid w:val="00194659"/>
    <w:rsid w:val="00196015"/>
    <w:rsid w:val="0019639D"/>
    <w:rsid w:val="001978BB"/>
    <w:rsid w:val="001A3AF8"/>
    <w:rsid w:val="001A3E7D"/>
    <w:rsid w:val="001A4506"/>
    <w:rsid w:val="001A65D0"/>
    <w:rsid w:val="001A7483"/>
    <w:rsid w:val="001A7797"/>
    <w:rsid w:val="001B0ABC"/>
    <w:rsid w:val="001C17DB"/>
    <w:rsid w:val="001C205D"/>
    <w:rsid w:val="001C379B"/>
    <w:rsid w:val="001C3884"/>
    <w:rsid w:val="001C4C5C"/>
    <w:rsid w:val="001C62F1"/>
    <w:rsid w:val="001C6DF8"/>
    <w:rsid w:val="001C7E1B"/>
    <w:rsid w:val="001C7FBC"/>
    <w:rsid w:val="001D04C8"/>
    <w:rsid w:val="001D1365"/>
    <w:rsid w:val="001D21D1"/>
    <w:rsid w:val="001D3CFC"/>
    <w:rsid w:val="001D6CE2"/>
    <w:rsid w:val="001E3CC0"/>
    <w:rsid w:val="001E3D16"/>
    <w:rsid w:val="001E6A33"/>
    <w:rsid w:val="001E7113"/>
    <w:rsid w:val="001F32EA"/>
    <w:rsid w:val="001F3FA1"/>
    <w:rsid w:val="001F465B"/>
    <w:rsid w:val="001F5FA0"/>
    <w:rsid w:val="001F6B2A"/>
    <w:rsid w:val="001F7153"/>
    <w:rsid w:val="001F7671"/>
    <w:rsid w:val="00200D15"/>
    <w:rsid w:val="002011F0"/>
    <w:rsid w:val="00201246"/>
    <w:rsid w:val="00202E5D"/>
    <w:rsid w:val="002041B7"/>
    <w:rsid w:val="002060A2"/>
    <w:rsid w:val="0020753C"/>
    <w:rsid w:val="00212BCA"/>
    <w:rsid w:val="00214818"/>
    <w:rsid w:val="0021647C"/>
    <w:rsid w:val="0021706B"/>
    <w:rsid w:val="00217824"/>
    <w:rsid w:val="002223DA"/>
    <w:rsid w:val="00225242"/>
    <w:rsid w:val="0022592C"/>
    <w:rsid w:val="002276D8"/>
    <w:rsid w:val="0023082F"/>
    <w:rsid w:val="00230911"/>
    <w:rsid w:val="00230C15"/>
    <w:rsid w:val="0023132A"/>
    <w:rsid w:val="002337B7"/>
    <w:rsid w:val="00235321"/>
    <w:rsid w:val="002361AF"/>
    <w:rsid w:val="00236B95"/>
    <w:rsid w:val="002376C0"/>
    <w:rsid w:val="00240A63"/>
    <w:rsid w:val="00245098"/>
    <w:rsid w:val="00245658"/>
    <w:rsid w:val="00245E12"/>
    <w:rsid w:val="0024674E"/>
    <w:rsid w:val="00252323"/>
    <w:rsid w:val="00253459"/>
    <w:rsid w:val="00254DF8"/>
    <w:rsid w:val="00255146"/>
    <w:rsid w:val="00261EC5"/>
    <w:rsid w:val="00262465"/>
    <w:rsid w:val="0026350B"/>
    <w:rsid w:val="00265941"/>
    <w:rsid w:val="00270B5F"/>
    <w:rsid w:val="0027165B"/>
    <w:rsid w:val="00271FEF"/>
    <w:rsid w:val="0027253C"/>
    <w:rsid w:val="00274597"/>
    <w:rsid w:val="00275236"/>
    <w:rsid w:val="002760DA"/>
    <w:rsid w:val="00276AD2"/>
    <w:rsid w:val="00276DEB"/>
    <w:rsid w:val="00277841"/>
    <w:rsid w:val="002802E8"/>
    <w:rsid w:val="0028428F"/>
    <w:rsid w:val="00291373"/>
    <w:rsid w:val="002915D6"/>
    <w:rsid w:val="00291C3C"/>
    <w:rsid w:val="00291CA8"/>
    <w:rsid w:val="00293511"/>
    <w:rsid w:val="0029379C"/>
    <w:rsid w:val="00294301"/>
    <w:rsid w:val="002952FA"/>
    <w:rsid w:val="00295A8E"/>
    <w:rsid w:val="002974EF"/>
    <w:rsid w:val="002A0385"/>
    <w:rsid w:val="002A0524"/>
    <w:rsid w:val="002A3259"/>
    <w:rsid w:val="002A47FF"/>
    <w:rsid w:val="002A4BCD"/>
    <w:rsid w:val="002A7F87"/>
    <w:rsid w:val="002B0083"/>
    <w:rsid w:val="002B080B"/>
    <w:rsid w:val="002B0FD2"/>
    <w:rsid w:val="002B192E"/>
    <w:rsid w:val="002B5B51"/>
    <w:rsid w:val="002B7D8E"/>
    <w:rsid w:val="002C239C"/>
    <w:rsid w:val="002C4DEE"/>
    <w:rsid w:val="002C5185"/>
    <w:rsid w:val="002C55BF"/>
    <w:rsid w:val="002C6396"/>
    <w:rsid w:val="002C65AE"/>
    <w:rsid w:val="002C6754"/>
    <w:rsid w:val="002C6B16"/>
    <w:rsid w:val="002D158F"/>
    <w:rsid w:val="002D212E"/>
    <w:rsid w:val="002D3D74"/>
    <w:rsid w:val="002D5059"/>
    <w:rsid w:val="002D699E"/>
    <w:rsid w:val="002E6AD9"/>
    <w:rsid w:val="002F004C"/>
    <w:rsid w:val="002F1AEA"/>
    <w:rsid w:val="002F1EEB"/>
    <w:rsid w:val="002F69F2"/>
    <w:rsid w:val="002F6D02"/>
    <w:rsid w:val="003006EA"/>
    <w:rsid w:val="00300A7F"/>
    <w:rsid w:val="00307523"/>
    <w:rsid w:val="00311905"/>
    <w:rsid w:val="00311D0D"/>
    <w:rsid w:val="003121B1"/>
    <w:rsid w:val="003129F3"/>
    <w:rsid w:val="00312F62"/>
    <w:rsid w:val="0031399B"/>
    <w:rsid w:val="00315343"/>
    <w:rsid w:val="00316D5C"/>
    <w:rsid w:val="00317C7C"/>
    <w:rsid w:val="00321EC0"/>
    <w:rsid w:val="00326305"/>
    <w:rsid w:val="00326AF5"/>
    <w:rsid w:val="00326CEB"/>
    <w:rsid w:val="003278A2"/>
    <w:rsid w:val="00330756"/>
    <w:rsid w:val="00332EB4"/>
    <w:rsid w:val="003346F0"/>
    <w:rsid w:val="00336CB3"/>
    <w:rsid w:val="00340926"/>
    <w:rsid w:val="00344FBE"/>
    <w:rsid w:val="00345ECA"/>
    <w:rsid w:val="003468DB"/>
    <w:rsid w:val="003509F5"/>
    <w:rsid w:val="003510E4"/>
    <w:rsid w:val="00353515"/>
    <w:rsid w:val="003560E1"/>
    <w:rsid w:val="003623E0"/>
    <w:rsid w:val="0036284F"/>
    <w:rsid w:val="003635C1"/>
    <w:rsid w:val="0036720A"/>
    <w:rsid w:val="003703FB"/>
    <w:rsid w:val="003716DB"/>
    <w:rsid w:val="00373F1D"/>
    <w:rsid w:val="00375D2D"/>
    <w:rsid w:val="00376634"/>
    <w:rsid w:val="00380646"/>
    <w:rsid w:val="00382974"/>
    <w:rsid w:val="003831EC"/>
    <w:rsid w:val="00384F46"/>
    <w:rsid w:val="0038748F"/>
    <w:rsid w:val="00387563"/>
    <w:rsid w:val="0039192B"/>
    <w:rsid w:val="00393048"/>
    <w:rsid w:val="0039349C"/>
    <w:rsid w:val="00397011"/>
    <w:rsid w:val="003A31BE"/>
    <w:rsid w:val="003A4A51"/>
    <w:rsid w:val="003A6A98"/>
    <w:rsid w:val="003B2983"/>
    <w:rsid w:val="003B2F17"/>
    <w:rsid w:val="003B3428"/>
    <w:rsid w:val="003B3D38"/>
    <w:rsid w:val="003B726F"/>
    <w:rsid w:val="003C36BD"/>
    <w:rsid w:val="003C4752"/>
    <w:rsid w:val="003C62CC"/>
    <w:rsid w:val="003C6B42"/>
    <w:rsid w:val="003D1190"/>
    <w:rsid w:val="003D515D"/>
    <w:rsid w:val="003D63D3"/>
    <w:rsid w:val="003D68E2"/>
    <w:rsid w:val="003D716F"/>
    <w:rsid w:val="003D7D0A"/>
    <w:rsid w:val="003D7DA9"/>
    <w:rsid w:val="003E0022"/>
    <w:rsid w:val="003E0D46"/>
    <w:rsid w:val="003E1809"/>
    <w:rsid w:val="003E3447"/>
    <w:rsid w:val="003E406C"/>
    <w:rsid w:val="003E5428"/>
    <w:rsid w:val="003E6D9C"/>
    <w:rsid w:val="003F1C4A"/>
    <w:rsid w:val="003F24AE"/>
    <w:rsid w:val="003F3408"/>
    <w:rsid w:val="003F3FE9"/>
    <w:rsid w:val="003F6839"/>
    <w:rsid w:val="003F6E38"/>
    <w:rsid w:val="00400C96"/>
    <w:rsid w:val="0040178C"/>
    <w:rsid w:val="00401887"/>
    <w:rsid w:val="00404B16"/>
    <w:rsid w:val="00404C92"/>
    <w:rsid w:val="00404DDA"/>
    <w:rsid w:val="00413FA2"/>
    <w:rsid w:val="0041459E"/>
    <w:rsid w:val="004154A4"/>
    <w:rsid w:val="00415A00"/>
    <w:rsid w:val="0041600C"/>
    <w:rsid w:val="00416E31"/>
    <w:rsid w:val="0041763E"/>
    <w:rsid w:val="0042041E"/>
    <w:rsid w:val="004205EF"/>
    <w:rsid w:val="00420F67"/>
    <w:rsid w:val="00422C29"/>
    <w:rsid w:val="00423B9E"/>
    <w:rsid w:val="00425AFE"/>
    <w:rsid w:val="00425C0A"/>
    <w:rsid w:val="00427612"/>
    <w:rsid w:val="00427F53"/>
    <w:rsid w:val="004337D4"/>
    <w:rsid w:val="00433E4B"/>
    <w:rsid w:val="00437AEA"/>
    <w:rsid w:val="00437B78"/>
    <w:rsid w:val="00441854"/>
    <w:rsid w:val="004433F4"/>
    <w:rsid w:val="004446D1"/>
    <w:rsid w:val="00444EB5"/>
    <w:rsid w:val="004459EB"/>
    <w:rsid w:val="00445DCD"/>
    <w:rsid w:val="004518F4"/>
    <w:rsid w:val="004524CC"/>
    <w:rsid w:val="0045362C"/>
    <w:rsid w:val="00456E6E"/>
    <w:rsid w:val="00457B0F"/>
    <w:rsid w:val="00457D32"/>
    <w:rsid w:val="004604DD"/>
    <w:rsid w:val="004626C6"/>
    <w:rsid w:val="0046327E"/>
    <w:rsid w:val="00464F9A"/>
    <w:rsid w:val="00466B83"/>
    <w:rsid w:val="004705B2"/>
    <w:rsid w:val="00471248"/>
    <w:rsid w:val="00472443"/>
    <w:rsid w:val="00472738"/>
    <w:rsid w:val="00473BBD"/>
    <w:rsid w:val="00473C99"/>
    <w:rsid w:val="00474CA0"/>
    <w:rsid w:val="00482693"/>
    <w:rsid w:val="00486B7D"/>
    <w:rsid w:val="004917D0"/>
    <w:rsid w:val="00491F0F"/>
    <w:rsid w:val="00493660"/>
    <w:rsid w:val="004937D9"/>
    <w:rsid w:val="0049511D"/>
    <w:rsid w:val="0049576C"/>
    <w:rsid w:val="00497680"/>
    <w:rsid w:val="004A21A1"/>
    <w:rsid w:val="004A2432"/>
    <w:rsid w:val="004B05EB"/>
    <w:rsid w:val="004B0FA9"/>
    <w:rsid w:val="004B1A2A"/>
    <w:rsid w:val="004B327A"/>
    <w:rsid w:val="004B3682"/>
    <w:rsid w:val="004B3D2C"/>
    <w:rsid w:val="004C16B7"/>
    <w:rsid w:val="004C18D8"/>
    <w:rsid w:val="004C4A9A"/>
    <w:rsid w:val="004C57D5"/>
    <w:rsid w:val="004C6BB9"/>
    <w:rsid w:val="004D07AA"/>
    <w:rsid w:val="004D26F8"/>
    <w:rsid w:val="004D2C0F"/>
    <w:rsid w:val="004D606C"/>
    <w:rsid w:val="004D6F6E"/>
    <w:rsid w:val="004E0585"/>
    <w:rsid w:val="004E2455"/>
    <w:rsid w:val="004E3F8A"/>
    <w:rsid w:val="004E5546"/>
    <w:rsid w:val="004E5960"/>
    <w:rsid w:val="004E769B"/>
    <w:rsid w:val="004E7A50"/>
    <w:rsid w:val="004F094F"/>
    <w:rsid w:val="004F4371"/>
    <w:rsid w:val="004F59D9"/>
    <w:rsid w:val="004F74B9"/>
    <w:rsid w:val="004F7A04"/>
    <w:rsid w:val="00500ACE"/>
    <w:rsid w:val="005023FC"/>
    <w:rsid w:val="00503699"/>
    <w:rsid w:val="005037F6"/>
    <w:rsid w:val="00503A88"/>
    <w:rsid w:val="0050478F"/>
    <w:rsid w:val="00506743"/>
    <w:rsid w:val="005105ED"/>
    <w:rsid w:val="00510E4F"/>
    <w:rsid w:val="00511B29"/>
    <w:rsid w:val="00511DED"/>
    <w:rsid w:val="00512D29"/>
    <w:rsid w:val="00514E90"/>
    <w:rsid w:val="00517825"/>
    <w:rsid w:val="00520E83"/>
    <w:rsid w:val="00522E90"/>
    <w:rsid w:val="005257A8"/>
    <w:rsid w:val="00525A1A"/>
    <w:rsid w:val="0053054B"/>
    <w:rsid w:val="00531A35"/>
    <w:rsid w:val="00533369"/>
    <w:rsid w:val="00533C50"/>
    <w:rsid w:val="00533F06"/>
    <w:rsid w:val="00535959"/>
    <w:rsid w:val="00540690"/>
    <w:rsid w:val="00541731"/>
    <w:rsid w:val="00542F2C"/>
    <w:rsid w:val="005442A3"/>
    <w:rsid w:val="005478D9"/>
    <w:rsid w:val="00547D84"/>
    <w:rsid w:val="005511B2"/>
    <w:rsid w:val="00552FB9"/>
    <w:rsid w:val="0055365B"/>
    <w:rsid w:val="00556278"/>
    <w:rsid w:val="00556DAF"/>
    <w:rsid w:val="005612AA"/>
    <w:rsid w:val="0056225B"/>
    <w:rsid w:val="00563A5E"/>
    <w:rsid w:val="00572196"/>
    <w:rsid w:val="00575683"/>
    <w:rsid w:val="00577006"/>
    <w:rsid w:val="0058042F"/>
    <w:rsid w:val="00580469"/>
    <w:rsid w:val="005815EF"/>
    <w:rsid w:val="00584034"/>
    <w:rsid w:val="0058658C"/>
    <w:rsid w:val="00586710"/>
    <w:rsid w:val="00586BFA"/>
    <w:rsid w:val="005879D5"/>
    <w:rsid w:val="00590BA0"/>
    <w:rsid w:val="005926BF"/>
    <w:rsid w:val="00594622"/>
    <w:rsid w:val="00595666"/>
    <w:rsid w:val="005A0A55"/>
    <w:rsid w:val="005A21E6"/>
    <w:rsid w:val="005A3B9A"/>
    <w:rsid w:val="005A5838"/>
    <w:rsid w:val="005B180C"/>
    <w:rsid w:val="005B3B92"/>
    <w:rsid w:val="005B409B"/>
    <w:rsid w:val="005B5C0A"/>
    <w:rsid w:val="005B6050"/>
    <w:rsid w:val="005B6DD9"/>
    <w:rsid w:val="005B7A79"/>
    <w:rsid w:val="005C12AF"/>
    <w:rsid w:val="005C164B"/>
    <w:rsid w:val="005C1933"/>
    <w:rsid w:val="005C5E53"/>
    <w:rsid w:val="005C60EA"/>
    <w:rsid w:val="005C62F8"/>
    <w:rsid w:val="005C6D6D"/>
    <w:rsid w:val="005D33E3"/>
    <w:rsid w:val="005D35DD"/>
    <w:rsid w:val="005D6B79"/>
    <w:rsid w:val="005D7F29"/>
    <w:rsid w:val="005E043E"/>
    <w:rsid w:val="005E0F9B"/>
    <w:rsid w:val="005E118E"/>
    <w:rsid w:val="005E6BA8"/>
    <w:rsid w:val="005E730C"/>
    <w:rsid w:val="005F056A"/>
    <w:rsid w:val="005F4AE8"/>
    <w:rsid w:val="005F5DF4"/>
    <w:rsid w:val="006024D4"/>
    <w:rsid w:val="006026DC"/>
    <w:rsid w:val="00603EBD"/>
    <w:rsid w:val="00605AE5"/>
    <w:rsid w:val="006070D7"/>
    <w:rsid w:val="00610326"/>
    <w:rsid w:val="00612D94"/>
    <w:rsid w:val="006137E7"/>
    <w:rsid w:val="00613E62"/>
    <w:rsid w:val="00614785"/>
    <w:rsid w:val="00615E8C"/>
    <w:rsid w:val="006172F3"/>
    <w:rsid w:val="00621860"/>
    <w:rsid w:val="00623392"/>
    <w:rsid w:val="0062377D"/>
    <w:rsid w:val="00625A5C"/>
    <w:rsid w:val="00627014"/>
    <w:rsid w:val="00630D3D"/>
    <w:rsid w:val="00632277"/>
    <w:rsid w:val="00634CA3"/>
    <w:rsid w:val="0064373F"/>
    <w:rsid w:val="00644E18"/>
    <w:rsid w:val="00645299"/>
    <w:rsid w:val="00645331"/>
    <w:rsid w:val="00645CE9"/>
    <w:rsid w:val="00647822"/>
    <w:rsid w:val="006504D1"/>
    <w:rsid w:val="006556E5"/>
    <w:rsid w:val="0065593F"/>
    <w:rsid w:val="006612BD"/>
    <w:rsid w:val="00663986"/>
    <w:rsid w:val="00664718"/>
    <w:rsid w:val="00664806"/>
    <w:rsid w:val="0066610A"/>
    <w:rsid w:val="00666358"/>
    <w:rsid w:val="00666C32"/>
    <w:rsid w:val="00667989"/>
    <w:rsid w:val="00667AF2"/>
    <w:rsid w:val="00667C93"/>
    <w:rsid w:val="00667F3A"/>
    <w:rsid w:val="0067150E"/>
    <w:rsid w:val="00671F84"/>
    <w:rsid w:val="00672D74"/>
    <w:rsid w:val="00674E53"/>
    <w:rsid w:val="00676600"/>
    <w:rsid w:val="00677451"/>
    <w:rsid w:val="00677C15"/>
    <w:rsid w:val="00682F12"/>
    <w:rsid w:val="006868AC"/>
    <w:rsid w:val="006909D9"/>
    <w:rsid w:val="00690A2D"/>
    <w:rsid w:val="006945DA"/>
    <w:rsid w:val="00694F4D"/>
    <w:rsid w:val="00697433"/>
    <w:rsid w:val="006A2018"/>
    <w:rsid w:val="006A3646"/>
    <w:rsid w:val="006A5ED6"/>
    <w:rsid w:val="006A647A"/>
    <w:rsid w:val="006A6A35"/>
    <w:rsid w:val="006B2C5E"/>
    <w:rsid w:val="006C1E1C"/>
    <w:rsid w:val="006C305B"/>
    <w:rsid w:val="006C4E1C"/>
    <w:rsid w:val="006C5205"/>
    <w:rsid w:val="006D0A4E"/>
    <w:rsid w:val="006D2550"/>
    <w:rsid w:val="006D28E8"/>
    <w:rsid w:val="006D318E"/>
    <w:rsid w:val="006D3A06"/>
    <w:rsid w:val="006D3C0B"/>
    <w:rsid w:val="006D52D1"/>
    <w:rsid w:val="006D593A"/>
    <w:rsid w:val="006D5FAA"/>
    <w:rsid w:val="006D7211"/>
    <w:rsid w:val="006E0BAC"/>
    <w:rsid w:val="006E140B"/>
    <w:rsid w:val="006E29A1"/>
    <w:rsid w:val="006E3E6A"/>
    <w:rsid w:val="006E40D8"/>
    <w:rsid w:val="006E60BA"/>
    <w:rsid w:val="006E6E7F"/>
    <w:rsid w:val="006E7431"/>
    <w:rsid w:val="006E74E0"/>
    <w:rsid w:val="006E7588"/>
    <w:rsid w:val="006F0FAE"/>
    <w:rsid w:val="006F2A41"/>
    <w:rsid w:val="006F410F"/>
    <w:rsid w:val="006F44BC"/>
    <w:rsid w:val="006F5885"/>
    <w:rsid w:val="006F5EBE"/>
    <w:rsid w:val="006F71FA"/>
    <w:rsid w:val="006F7C31"/>
    <w:rsid w:val="006F7E14"/>
    <w:rsid w:val="00701437"/>
    <w:rsid w:val="007022C9"/>
    <w:rsid w:val="007024C3"/>
    <w:rsid w:val="007029D6"/>
    <w:rsid w:val="00704DDE"/>
    <w:rsid w:val="007053AA"/>
    <w:rsid w:val="007120CE"/>
    <w:rsid w:val="00712487"/>
    <w:rsid w:val="00713808"/>
    <w:rsid w:val="00713EDE"/>
    <w:rsid w:val="007143DF"/>
    <w:rsid w:val="00716D57"/>
    <w:rsid w:val="00717485"/>
    <w:rsid w:val="00720CD5"/>
    <w:rsid w:val="00721171"/>
    <w:rsid w:val="00721A2A"/>
    <w:rsid w:val="007240FE"/>
    <w:rsid w:val="0072689C"/>
    <w:rsid w:val="007270BD"/>
    <w:rsid w:val="00727EDC"/>
    <w:rsid w:val="007324CC"/>
    <w:rsid w:val="00733194"/>
    <w:rsid w:val="00734474"/>
    <w:rsid w:val="007361FC"/>
    <w:rsid w:val="00736AF1"/>
    <w:rsid w:val="0073731C"/>
    <w:rsid w:val="00737722"/>
    <w:rsid w:val="00737B36"/>
    <w:rsid w:val="0074002D"/>
    <w:rsid w:val="0074289B"/>
    <w:rsid w:val="00742C67"/>
    <w:rsid w:val="00743361"/>
    <w:rsid w:val="00744CD8"/>
    <w:rsid w:val="00744FC3"/>
    <w:rsid w:val="0075096C"/>
    <w:rsid w:val="007522FE"/>
    <w:rsid w:val="00752ABA"/>
    <w:rsid w:val="007531F6"/>
    <w:rsid w:val="00753C35"/>
    <w:rsid w:val="00760710"/>
    <w:rsid w:val="0076164B"/>
    <w:rsid w:val="007618A1"/>
    <w:rsid w:val="00763FF9"/>
    <w:rsid w:val="00766B43"/>
    <w:rsid w:val="00766D44"/>
    <w:rsid w:val="00767F2A"/>
    <w:rsid w:val="0077436F"/>
    <w:rsid w:val="00775266"/>
    <w:rsid w:val="007756AD"/>
    <w:rsid w:val="00776B7B"/>
    <w:rsid w:val="0077744C"/>
    <w:rsid w:val="00777F42"/>
    <w:rsid w:val="00780FB4"/>
    <w:rsid w:val="0078119F"/>
    <w:rsid w:val="00783390"/>
    <w:rsid w:val="00783B70"/>
    <w:rsid w:val="007842FD"/>
    <w:rsid w:val="007862F0"/>
    <w:rsid w:val="00787B9C"/>
    <w:rsid w:val="00791634"/>
    <w:rsid w:val="00792F23"/>
    <w:rsid w:val="0079322F"/>
    <w:rsid w:val="00793466"/>
    <w:rsid w:val="00794B58"/>
    <w:rsid w:val="00797017"/>
    <w:rsid w:val="00797108"/>
    <w:rsid w:val="00797C38"/>
    <w:rsid w:val="007A006D"/>
    <w:rsid w:val="007A1C92"/>
    <w:rsid w:val="007A2EEE"/>
    <w:rsid w:val="007A485F"/>
    <w:rsid w:val="007A5C23"/>
    <w:rsid w:val="007B0EF6"/>
    <w:rsid w:val="007B1DED"/>
    <w:rsid w:val="007B212D"/>
    <w:rsid w:val="007B229E"/>
    <w:rsid w:val="007B269A"/>
    <w:rsid w:val="007B61EC"/>
    <w:rsid w:val="007B62CF"/>
    <w:rsid w:val="007B6E6D"/>
    <w:rsid w:val="007B7545"/>
    <w:rsid w:val="007B7FBF"/>
    <w:rsid w:val="007C76B6"/>
    <w:rsid w:val="007C7A64"/>
    <w:rsid w:val="007D073D"/>
    <w:rsid w:val="007D0E3E"/>
    <w:rsid w:val="007D18FA"/>
    <w:rsid w:val="007D6FA8"/>
    <w:rsid w:val="007E494B"/>
    <w:rsid w:val="007E5746"/>
    <w:rsid w:val="007E5877"/>
    <w:rsid w:val="007E6249"/>
    <w:rsid w:val="007F570F"/>
    <w:rsid w:val="007F67D9"/>
    <w:rsid w:val="00801F9B"/>
    <w:rsid w:val="008036C1"/>
    <w:rsid w:val="0080460D"/>
    <w:rsid w:val="0080789B"/>
    <w:rsid w:val="008112A8"/>
    <w:rsid w:val="008115B3"/>
    <w:rsid w:val="00811974"/>
    <w:rsid w:val="00811D4C"/>
    <w:rsid w:val="00812485"/>
    <w:rsid w:val="00820A33"/>
    <w:rsid w:val="00822BA6"/>
    <w:rsid w:val="00824FAA"/>
    <w:rsid w:val="00827CB2"/>
    <w:rsid w:val="00831D28"/>
    <w:rsid w:val="0083254A"/>
    <w:rsid w:val="008334E0"/>
    <w:rsid w:val="0083394B"/>
    <w:rsid w:val="00834967"/>
    <w:rsid w:val="00835855"/>
    <w:rsid w:val="008411F8"/>
    <w:rsid w:val="00842FAF"/>
    <w:rsid w:val="0084315D"/>
    <w:rsid w:val="0084332C"/>
    <w:rsid w:val="0084623C"/>
    <w:rsid w:val="00850617"/>
    <w:rsid w:val="008512CB"/>
    <w:rsid w:val="00851484"/>
    <w:rsid w:val="008527E8"/>
    <w:rsid w:val="008539F9"/>
    <w:rsid w:val="00855711"/>
    <w:rsid w:val="00857924"/>
    <w:rsid w:val="00861811"/>
    <w:rsid w:val="00861F6B"/>
    <w:rsid w:val="00861F81"/>
    <w:rsid w:val="008630A1"/>
    <w:rsid w:val="00865C15"/>
    <w:rsid w:val="00867685"/>
    <w:rsid w:val="008677E8"/>
    <w:rsid w:val="0087022C"/>
    <w:rsid w:val="008718F7"/>
    <w:rsid w:val="0087220B"/>
    <w:rsid w:val="008734C3"/>
    <w:rsid w:val="008737E3"/>
    <w:rsid w:val="0087410E"/>
    <w:rsid w:val="008750A0"/>
    <w:rsid w:val="00875602"/>
    <w:rsid w:val="008761DA"/>
    <w:rsid w:val="008815FE"/>
    <w:rsid w:val="00882863"/>
    <w:rsid w:val="00882DE5"/>
    <w:rsid w:val="00884397"/>
    <w:rsid w:val="0088602B"/>
    <w:rsid w:val="00891A0A"/>
    <w:rsid w:val="00893C29"/>
    <w:rsid w:val="00893FEE"/>
    <w:rsid w:val="00897DE2"/>
    <w:rsid w:val="008A01E5"/>
    <w:rsid w:val="008A208E"/>
    <w:rsid w:val="008A6462"/>
    <w:rsid w:val="008B0AA4"/>
    <w:rsid w:val="008B2037"/>
    <w:rsid w:val="008B3796"/>
    <w:rsid w:val="008B3A9C"/>
    <w:rsid w:val="008B711B"/>
    <w:rsid w:val="008C1D05"/>
    <w:rsid w:val="008C1EFF"/>
    <w:rsid w:val="008C38DD"/>
    <w:rsid w:val="008C5205"/>
    <w:rsid w:val="008C66C5"/>
    <w:rsid w:val="008C7303"/>
    <w:rsid w:val="008C787A"/>
    <w:rsid w:val="008C78D4"/>
    <w:rsid w:val="008C7F47"/>
    <w:rsid w:val="008D1DF4"/>
    <w:rsid w:val="008D43A1"/>
    <w:rsid w:val="008D43C2"/>
    <w:rsid w:val="008D5109"/>
    <w:rsid w:val="008D6B0E"/>
    <w:rsid w:val="008E0280"/>
    <w:rsid w:val="008E1D89"/>
    <w:rsid w:val="008E509A"/>
    <w:rsid w:val="008E77DE"/>
    <w:rsid w:val="008E7C94"/>
    <w:rsid w:val="008F37B7"/>
    <w:rsid w:val="008F45F3"/>
    <w:rsid w:val="008F530D"/>
    <w:rsid w:val="008F5E6B"/>
    <w:rsid w:val="008F5E93"/>
    <w:rsid w:val="008F64F0"/>
    <w:rsid w:val="009005C2"/>
    <w:rsid w:val="009020FA"/>
    <w:rsid w:val="0090242F"/>
    <w:rsid w:val="00902940"/>
    <w:rsid w:val="009040EB"/>
    <w:rsid w:val="00904408"/>
    <w:rsid w:val="00904B89"/>
    <w:rsid w:val="00905275"/>
    <w:rsid w:val="0091260C"/>
    <w:rsid w:val="009148E7"/>
    <w:rsid w:val="00914EFB"/>
    <w:rsid w:val="0091602F"/>
    <w:rsid w:val="0091607E"/>
    <w:rsid w:val="00916D1F"/>
    <w:rsid w:val="009178EA"/>
    <w:rsid w:val="00917F0D"/>
    <w:rsid w:val="0092105A"/>
    <w:rsid w:val="009212F7"/>
    <w:rsid w:val="009213EC"/>
    <w:rsid w:val="00922D46"/>
    <w:rsid w:val="00926EB6"/>
    <w:rsid w:val="00927297"/>
    <w:rsid w:val="009309A9"/>
    <w:rsid w:val="009319DF"/>
    <w:rsid w:val="00932B6F"/>
    <w:rsid w:val="00932BA2"/>
    <w:rsid w:val="009332B2"/>
    <w:rsid w:val="00933962"/>
    <w:rsid w:val="00936FAF"/>
    <w:rsid w:val="00940219"/>
    <w:rsid w:val="009434A9"/>
    <w:rsid w:val="00944C70"/>
    <w:rsid w:val="00946019"/>
    <w:rsid w:val="0095594D"/>
    <w:rsid w:val="00955C2A"/>
    <w:rsid w:val="00957C8C"/>
    <w:rsid w:val="0096230E"/>
    <w:rsid w:val="009632CE"/>
    <w:rsid w:val="009644CB"/>
    <w:rsid w:val="00965473"/>
    <w:rsid w:val="00967515"/>
    <w:rsid w:val="009715BA"/>
    <w:rsid w:val="00971E8B"/>
    <w:rsid w:val="009767F9"/>
    <w:rsid w:val="00976954"/>
    <w:rsid w:val="00976EE1"/>
    <w:rsid w:val="00980842"/>
    <w:rsid w:val="00981492"/>
    <w:rsid w:val="00982F83"/>
    <w:rsid w:val="0098308E"/>
    <w:rsid w:val="009835F9"/>
    <w:rsid w:val="00983917"/>
    <w:rsid w:val="00985471"/>
    <w:rsid w:val="00985DD6"/>
    <w:rsid w:val="009860A2"/>
    <w:rsid w:val="009906C4"/>
    <w:rsid w:val="00990741"/>
    <w:rsid w:val="00990AF1"/>
    <w:rsid w:val="00994B23"/>
    <w:rsid w:val="00995C92"/>
    <w:rsid w:val="00996FB5"/>
    <w:rsid w:val="009A0D61"/>
    <w:rsid w:val="009A1B39"/>
    <w:rsid w:val="009A2B7C"/>
    <w:rsid w:val="009A2C2D"/>
    <w:rsid w:val="009A2EDD"/>
    <w:rsid w:val="009A6E51"/>
    <w:rsid w:val="009B0C5D"/>
    <w:rsid w:val="009B30DE"/>
    <w:rsid w:val="009B4B43"/>
    <w:rsid w:val="009B5FA0"/>
    <w:rsid w:val="009B6B22"/>
    <w:rsid w:val="009C0047"/>
    <w:rsid w:val="009C0915"/>
    <w:rsid w:val="009C0FF1"/>
    <w:rsid w:val="009C163E"/>
    <w:rsid w:val="009C20B4"/>
    <w:rsid w:val="009C2751"/>
    <w:rsid w:val="009C3DF4"/>
    <w:rsid w:val="009C3F51"/>
    <w:rsid w:val="009D1402"/>
    <w:rsid w:val="009D3BEB"/>
    <w:rsid w:val="009D74FD"/>
    <w:rsid w:val="009E0EC4"/>
    <w:rsid w:val="009E19B0"/>
    <w:rsid w:val="009E3535"/>
    <w:rsid w:val="009E4012"/>
    <w:rsid w:val="009E5C15"/>
    <w:rsid w:val="009E6FC5"/>
    <w:rsid w:val="009E7BD4"/>
    <w:rsid w:val="009F02C7"/>
    <w:rsid w:val="009F098D"/>
    <w:rsid w:val="009F3BED"/>
    <w:rsid w:val="009F4F85"/>
    <w:rsid w:val="009F6480"/>
    <w:rsid w:val="009F7897"/>
    <w:rsid w:val="00A03862"/>
    <w:rsid w:val="00A044D9"/>
    <w:rsid w:val="00A0487A"/>
    <w:rsid w:val="00A05725"/>
    <w:rsid w:val="00A066B9"/>
    <w:rsid w:val="00A073BB"/>
    <w:rsid w:val="00A07906"/>
    <w:rsid w:val="00A07FC8"/>
    <w:rsid w:val="00A103F7"/>
    <w:rsid w:val="00A12690"/>
    <w:rsid w:val="00A1435C"/>
    <w:rsid w:val="00A164C3"/>
    <w:rsid w:val="00A17546"/>
    <w:rsid w:val="00A17DBF"/>
    <w:rsid w:val="00A2004B"/>
    <w:rsid w:val="00A22A03"/>
    <w:rsid w:val="00A23FEF"/>
    <w:rsid w:val="00A2610B"/>
    <w:rsid w:val="00A27200"/>
    <w:rsid w:val="00A302C0"/>
    <w:rsid w:val="00A3091E"/>
    <w:rsid w:val="00A31C26"/>
    <w:rsid w:val="00A3228E"/>
    <w:rsid w:val="00A36C34"/>
    <w:rsid w:val="00A428A8"/>
    <w:rsid w:val="00A42FE5"/>
    <w:rsid w:val="00A437DB"/>
    <w:rsid w:val="00A451F2"/>
    <w:rsid w:val="00A459FD"/>
    <w:rsid w:val="00A479E7"/>
    <w:rsid w:val="00A524CC"/>
    <w:rsid w:val="00A527B9"/>
    <w:rsid w:val="00A554A2"/>
    <w:rsid w:val="00A55683"/>
    <w:rsid w:val="00A56180"/>
    <w:rsid w:val="00A5780A"/>
    <w:rsid w:val="00A616DD"/>
    <w:rsid w:val="00A6257D"/>
    <w:rsid w:val="00A631FE"/>
    <w:rsid w:val="00A70DD8"/>
    <w:rsid w:val="00A75CA1"/>
    <w:rsid w:val="00A76284"/>
    <w:rsid w:val="00A80FDC"/>
    <w:rsid w:val="00A811F5"/>
    <w:rsid w:val="00A81D39"/>
    <w:rsid w:val="00A82AB6"/>
    <w:rsid w:val="00A85209"/>
    <w:rsid w:val="00A85D8A"/>
    <w:rsid w:val="00A8604F"/>
    <w:rsid w:val="00A87531"/>
    <w:rsid w:val="00A91885"/>
    <w:rsid w:val="00A91B07"/>
    <w:rsid w:val="00A91BE1"/>
    <w:rsid w:val="00A91CC0"/>
    <w:rsid w:val="00A92220"/>
    <w:rsid w:val="00A966C5"/>
    <w:rsid w:val="00A96A0E"/>
    <w:rsid w:val="00AA7387"/>
    <w:rsid w:val="00AB01D6"/>
    <w:rsid w:val="00AB13FA"/>
    <w:rsid w:val="00AB3874"/>
    <w:rsid w:val="00AB3C15"/>
    <w:rsid w:val="00AB4C93"/>
    <w:rsid w:val="00AB58D5"/>
    <w:rsid w:val="00AB6001"/>
    <w:rsid w:val="00AB6469"/>
    <w:rsid w:val="00AB6858"/>
    <w:rsid w:val="00AC1ADC"/>
    <w:rsid w:val="00AC1EE3"/>
    <w:rsid w:val="00AC2B4B"/>
    <w:rsid w:val="00AC53D7"/>
    <w:rsid w:val="00AC6D63"/>
    <w:rsid w:val="00AD0753"/>
    <w:rsid w:val="00AD0804"/>
    <w:rsid w:val="00AD0C36"/>
    <w:rsid w:val="00AD0E31"/>
    <w:rsid w:val="00AD22B2"/>
    <w:rsid w:val="00AD5799"/>
    <w:rsid w:val="00AD5D1C"/>
    <w:rsid w:val="00AE0680"/>
    <w:rsid w:val="00AE0BDB"/>
    <w:rsid w:val="00AE698E"/>
    <w:rsid w:val="00AE766F"/>
    <w:rsid w:val="00AF009B"/>
    <w:rsid w:val="00AF0D9F"/>
    <w:rsid w:val="00AF19D3"/>
    <w:rsid w:val="00AF272E"/>
    <w:rsid w:val="00AF46AD"/>
    <w:rsid w:val="00AF49D7"/>
    <w:rsid w:val="00AF5988"/>
    <w:rsid w:val="00AF6968"/>
    <w:rsid w:val="00B005B7"/>
    <w:rsid w:val="00B0102D"/>
    <w:rsid w:val="00B01C94"/>
    <w:rsid w:val="00B01E6F"/>
    <w:rsid w:val="00B0233E"/>
    <w:rsid w:val="00B028FB"/>
    <w:rsid w:val="00B05446"/>
    <w:rsid w:val="00B10895"/>
    <w:rsid w:val="00B1192D"/>
    <w:rsid w:val="00B12356"/>
    <w:rsid w:val="00B140C3"/>
    <w:rsid w:val="00B148B8"/>
    <w:rsid w:val="00B14967"/>
    <w:rsid w:val="00B16DF2"/>
    <w:rsid w:val="00B1718E"/>
    <w:rsid w:val="00B202E2"/>
    <w:rsid w:val="00B20423"/>
    <w:rsid w:val="00B22108"/>
    <w:rsid w:val="00B229BB"/>
    <w:rsid w:val="00B246CA"/>
    <w:rsid w:val="00B24A36"/>
    <w:rsid w:val="00B306C3"/>
    <w:rsid w:val="00B31577"/>
    <w:rsid w:val="00B3197A"/>
    <w:rsid w:val="00B33FA9"/>
    <w:rsid w:val="00B34622"/>
    <w:rsid w:val="00B36339"/>
    <w:rsid w:val="00B4049A"/>
    <w:rsid w:val="00B42182"/>
    <w:rsid w:val="00B42B55"/>
    <w:rsid w:val="00B44C56"/>
    <w:rsid w:val="00B45B0A"/>
    <w:rsid w:val="00B46040"/>
    <w:rsid w:val="00B4741F"/>
    <w:rsid w:val="00B5258E"/>
    <w:rsid w:val="00B525AA"/>
    <w:rsid w:val="00B601AD"/>
    <w:rsid w:val="00B60933"/>
    <w:rsid w:val="00B6182F"/>
    <w:rsid w:val="00B625CB"/>
    <w:rsid w:val="00B62788"/>
    <w:rsid w:val="00B65FF5"/>
    <w:rsid w:val="00B673DA"/>
    <w:rsid w:val="00B67A47"/>
    <w:rsid w:val="00B711F9"/>
    <w:rsid w:val="00B73372"/>
    <w:rsid w:val="00B7339A"/>
    <w:rsid w:val="00B7449F"/>
    <w:rsid w:val="00B74686"/>
    <w:rsid w:val="00B75289"/>
    <w:rsid w:val="00B7591D"/>
    <w:rsid w:val="00B76170"/>
    <w:rsid w:val="00B77526"/>
    <w:rsid w:val="00B80BD0"/>
    <w:rsid w:val="00B81987"/>
    <w:rsid w:val="00B81F29"/>
    <w:rsid w:val="00B910A2"/>
    <w:rsid w:val="00B91D13"/>
    <w:rsid w:val="00B929BF"/>
    <w:rsid w:val="00B96D9E"/>
    <w:rsid w:val="00BA0499"/>
    <w:rsid w:val="00BA3617"/>
    <w:rsid w:val="00BA3931"/>
    <w:rsid w:val="00BA4114"/>
    <w:rsid w:val="00BA4C3C"/>
    <w:rsid w:val="00BA56CE"/>
    <w:rsid w:val="00BA6097"/>
    <w:rsid w:val="00BA7DA6"/>
    <w:rsid w:val="00BB12FF"/>
    <w:rsid w:val="00BB25AE"/>
    <w:rsid w:val="00BB4472"/>
    <w:rsid w:val="00BB47FA"/>
    <w:rsid w:val="00BB5813"/>
    <w:rsid w:val="00BB5CF6"/>
    <w:rsid w:val="00BB6503"/>
    <w:rsid w:val="00BB6EDA"/>
    <w:rsid w:val="00BB7E3D"/>
    <w:rsid w:val="00BC2472"/>
    <w:rsid w:val="00BC2E29"/>
    <w:rsid w:val="00BC3A41"/>
    <w:rsid w:val="00BC7137"/>
    <w:rsid w:val="00BD1214"/>
    <w:rsid w:val="00BD289E"/>
    <w:rsid w:val="00BE2F7B"/>
    <w:rsid w:val="00BE3D2F"/>
    <w:rsid w:val="00BE482D"/>
    <w:rsid w:val="00BE5114"/>
    <w:rsid w:val="00BF0449"/>
    <w:rsid w:val="00BF0E46"/>
    <w:rsid w:val="00BF0F56"/>
    <w:rsid w:val="00BF1250"/>
    <w:rsid w:val="00BF17E1"/>
    <w:rsid w:val="00BF7983"/>
    <w:rsid w:val="00C006A5"/>
    <w:rsid w:val="00C0585E"/>
    <w:rsid w:val="00C149AB"/>
    <w:rsid w:val="00C157C9"/>
    <w:rsid w:val="00C16881"/>
    <w:rsid w:val="00C22032"/>
    <w:rsid w:val="00C24CEF"/>
    <w:rsid w:val="00C250E4"/>
    <w:rsid w:val="00C253C8"/>
    <w:rsid w:val="00C270E4"/>
    <w:rsid w:val="00C27220"/>
    <w:rsid w:val="00C274C5"/>
    <w:rsid w:val="00C33BA1"/>
    <w:rsid w:val="00C35C10"/>
    <w:rsid w:val="00C36745"/>
    <w:rsid w:val="00C37A40"/>
    <w:rsid w:val="00C4106A"/>
    <w:rsid w:val="00C43D18"/>
    <w:rsid w:val="00C44281"/>
    <w:rsid w:val="00C44EFD"/>
    <w:rsid w:val="00C4520B"/>
    <w:rsid w:val="00C469AD"/>
    <w:rsid w:val="00C46E06"/>
    <w:rsid w:val="00C47D96"/>
    <w:rsid w:val="00C47E46"/>
    <w:rsid w:val="00C50C34"/>
    <w:rsid w:val="00C53A12"/>
    <w:rsid w:val="00C548FF"/>
    <w:rsid w:val="00C5501D"/>
    <w:rsid w:val="00C55C1C"/>
    <w:rsid w:val="00C56A7E"/>
    <w:rsid w:val="00C56F79"/>
    <w:rsid w:val="00C6099F"/>
    <w:rsid w:val="00C60AFA"/>
    <w:rsid w:val="00C6375B"/>
    <w:rsid w:val="00C64349"/>
    <w:rsid w:val="00C645A5"/>
    <w:rsid w:val="00C670FE"/>
    <w:rsid w:val="00C67B4A"/>
    <w:rsid w:val="00C710C0"/>
    <w:rsid w:val="00C73E21"/>
    <w:rsid w:val="00C7420A"/>
    <w:rsid w:val="00C74BC5"/>
    <w:rsid w:val="00C759F5"/>
    <w:rsid w:val="00C76574"/>
    <w:rsid w:val="00C80D74"/>
    <w:rsid w:val="00C8374D"/>
    <w:rsid w:val="00C83C9A"/>
    <w:rsid w:val="00C859CC"/>
    <w:rsid w:val="00C85B28"/>
    <w:rsid w:val="00C85D8B"/>
    <w:rsid w:val="00C85DED"/>
    <w:rsid w:val="00C874F9"/>
    <w:rsid w:val="00C879EB"/>
    <w:rsid w:val="00C87ADF"/>
    <w:rsid w:val="00C87DAD"/>
    <w:rsid w:val="00C91CD4"/>
    <w:rsid w:val="00C91F7F"/>
    <w:rsid w:val="00C927FB"/>
    <w:rsid w:val="00C92B09"/>
    <w:rsid w:val="00C94D9E"/>
    <w:rsid w:val="00C95118"/>
    <w:rsid w:val="00C95F01"/>
    <w:rsid w:val="00C97697"/>
    <w:rsid w:val="00C97E79"/>
    <w:rsid w:val="00CA011F"/>
    <w:rsid w:val="00CA0B29"/>
    <w:rsid w:val="00CA108D"/>
    <w:rsid w:val="00CA23D5"/>
    <w:rsid w:val="00CA26BF"/>
    <w:rsid w:val="00CA341B"/>
    <w:rsid w:val="00CA3B91"/>
    <w:rsid w:val="00CA4E87"/>
    <w:rsid w:val="00CA63E7"/>
    <w:rsid w:val="00CB2B21"/>
    <w:rsid w:val="00CB2D21"/>
    <w:rsid w:val="00CB4126"/>
    <w:rsid w:val="00CB6342"/>
    <w:rsid w:val="00CB636A"/>
    <w:rsid w:val="00CC0AD8"/>
    <w:rsid w:val="00CC0CD1"/>
    <w:rsid w:val="00CC15E0"/>
    <w:rsid w:val="00CC201D"/>
    <w:rsid w:val="00CC3BF3"/>
    <w:rsid w:val="00CC42D8"/>
    <w:rsid w:val="00CC4D4F"/>
    <w:rsid w:val="00CC6607"/>
    <w:rsid w:val="00CC6745"/>
    <w:rsid w:val="00CC6E96"/>
    <w:rsid w:val="00CD028F"/>
    <w:rsid w:val="00CD030D"/>
    <w:rsid w:val="00CD178B"/>
    <w:rsid w:val="00CD66ED"/>
    <w:rsid w:val="00CD6A58"/>
    <w:rsid w:val="00CE0363"/>
    <w:rsid w:val="00CE0E65"/>
    <w:rsid w:val="00CE17DC"/>
    <w:rsid w:val="00CE262D"/>
    <w:rsid w:val="00CE375C"/>
    <w:rsid w:val="00CE6B7A"/>
    <w:rsid w:val="00CE7BE7"/>
    <w:rsid w:val="00CF0F78"/>
    <w:rsid w:val="00CF2B02"/>
    <w:rsid w:val="00CF3C5E"/>
    <w:rsid w:val="00CF59AE"/>
    <w:rsid w:val="00CF65B3"/>
    <w:rsid w:val="00CF69CC"/>
    <w:rsid w:val="00CF7CE1"/>
    <w:rsid w:val="00CF7DF7"/>
    <w:rsid w:val="00D03171"/>
    <w:rsid w:val="00D059E9"/>
    <w:rsid w:val="00D064F5"/>
    <w:rsid w:val="00D0673C"/>
    <w:rsid w:val="00D06830"/>
    <w:rsid w:val="00D06F27"/>
    <w:rsid w:val="00D12405"/>
    <w:rsid w:val="00D126BA"/>
    <w:rsid w:val="00D13C83"/>
    <w:rsid w:val="00D16D55"/>
    <w:rsid w:val="00D1732E"/>
    <w:rsid w:val="00D20E7B"/>
    <w:rsid w:val="00D21714"/>
    <w:rsid w:val="00D22302"/>
    <w:rsid w:val="00D22F2D"/>
    <w:rsid w:val="00D238CB"/>
    <w:rsid w:val="00D23B96"/>
    <w:rsid w:val="00D24DD3"/>
    <w:rsid w:val="00D25440"/>
    <w:rsid w:val="00D26086"/>
    <w:rsid w:val="00D27566"/>
    <w:rsid w:val="00D3210C"/>
    <w:rsid w:val="00D34A12"/>
    <w:rsid w:val="00D34C5D"/>
    <w:rsid w:val="00D36C7A"/>
    <w:rsid w:val="00D40ED8"/>
    <w:rsid w:val="00D420AB"/>
    <w:rsid w:val="00D43FFD"/>
    <w:rsid w:val="00D44197"/>
    <w:rsid w:val="00D449E8"/>
    <w:rsid w:val="00D473EB"/>
    <w:rsid w:val="00D50069"/>
    <w:rsid w:val="00D5204C"/>
    <w:rsid w:val="00D53194"/>
    <w:rsid w:val="00D5722F"/>
    <w:rsid w:val="00D572C6"/>
    <w:rsid w:val="00D60FAA"/>
    <w:rsid w:val="00D6101D"/>
    <w:rsid w:val="00D610E4"/>
    <w:rsid w:val="00D62FB5"/>
    <w:rsid w:val="00D70952"/>
    <w:rsid w:val="00D71369"/>
    <w:rsid w:val="00D71E9B"/>
    <w:rsid w:val="00D72B48"/>
    <w:rsid w:val="00D74077"/>
    <w:rsid w:val="00D748D6"/>
    <w:rsid w:val="00D7696E"/>
    <w:rsid w:val="00D7772D"/>
    <w:rsid w:val="00D77B03"/>
    <w:rsid w:val="00D81DC7"/>
    <w:rsid w:val="00D90FDD"/>
    <w:rsid w:val="00D914B3"/>
    <w:rsid w:val="00D92785"/>
    <w:rsid w:val="00D93949"/>
    <w:rsid w:val="00D940DE"/>
    <w:rsid w:val="00D96ACF"/>
    <w:rsid w:val="00DA047D"/>
    <w:rsid w:val="00DA0F4E"/>
    <w:rsid w:val="00DA1BEC"/>
    <w:rsid w:val="00DA242E"/>
    <w:rsid w:val="00DA4265"/>
    <w:rsid w:val="00DA44C0"/>
    <w:rsid w:val="00DB00F9"/>
    <w:rsid w:val="00DB1191"/>
    <w:rsid w:val="00DB18F0"/>
    <w:rsid w:val="00DB1FC4"/>
    <w:rsid w:val="00DB6FDC"/>
    <w:rsid w:val="00DB7656"/>
    <w:rsid w:val="00DC1FB4"/>
    <w:rsid w:val="00DC3AA6"/>
    <w:rsid w:val="00DC3FB9"/>
    <w:rsid w:val="00DC5371"/>
    <w:rsid w:val="00DC6B5B"/>
    <w:rsid w:val="00DC7EA3"/>
    <w:rsid w:val="00DD05A8"/>
    <w:rsid w:val="00DD25FC"/>
    <w:rsid w:val="00DD2BC6"/>
    <w:rsid w:val="00DD3078"/>
    <w:rsid w:val="00DD4A8F"/>
    <w:rsid w:val="00DD51F8"/>
    <w:rsid w:val="00DD6483"/>
    <w:rsid w:val="00DD6871"/>
    <w:rsid w:val="00DD7D16"/>
    <w:rsid w:val="00DE0F33"/>
    <w:rsid w:val="00DE190C"/>
    <w:rsid w:val="00DE1B97"/>
    <w:rsid w:val="00DE3569"/>
    <w:rsid w:val="00DE3D58"/>
    <w:rsid w:val="00DE5600"/>
    <w:rsid w:val="00DF0E4B"/>
    <w:rsid w:val="00DF2059"/>
    <w:rsid w:val="00DF38AA"/>
    <w:rsid w:val="00DF3A3E"/>
    <w:rsid w:val="00DF3B85"/>
    <w:rsid w:val="00DF4D3B"/>
    <w:rsid w:val="00E01EA9"/>
    <w:rsid w:val="00E02043"/>
    <w:rsid w:val="00E03727"/>
    <w:rsid w:val="00E10C75"/>
    <w:rsid w:val="00E11447"/>
    <w:rsid w:val="00E114B5"/>
    <w:rsid w:val="00E11929"/>
    <w:rsid w:val="00E12D01"/>
    <w:rsid w:val="00E140B1"/>
    <w:rsid w:val="00E152CD"/>
    <w:rsid w:val="00E15589"/>
    <w:rsid w:val="00E1716C"/>
    <w:rsid w:val="00E21606"/>
    <w:rsid w:val="00E216FC"/>
    <w:rsid w:val="00E225B9"/>
    <w:rsid w:val="00E2473C"/>
    <w:rsid w:val="00E35E5E"/>
    <w:rsid w:val="00E36ADB"/>
    <w:rsid w:val="00E36D7F"/>
    <w:rsid w:val="00E37331"/>
    <w:rsid w:val="00E411E2"/>
    <w:rsid w:val="00E41901"/>
    <w:rsid w:val="00E41FE7"/>
    <w:rsid w:val="00E43C49"/>
    <w:rsid w:val="00E47EDE"/>
    <w:rsid w:val="00E5204C"/>
    <w:rsid w:val="00E52195"/>
    <w:rsid w:val="00E53501"/>
    <w:rsid w:val="00E53869"/>
    <w:rsid w:val="00E54EB5"/>
    <w:rsid w:val="00E5720A"/>
    <w:rsid w:val="00E57BF5"/>
    <w:rsid w:val="00E629B7"/>
    <w:rsid w:val="00E6319B"/>
    <w:rsid w:val="00E6431A"/>
    <w:rsid w:val="00E6495D"/>
    <w:rsid w:val="00E71403"/>
    <w:rsid w:val="00E72413"/>
    <w:rsid w:val="00E72FA7"/>
    <w:rsid w:val="00E73920"/>
    <w:rsid w:val="00E73D93"/>
    <w:rsid w:val="00E740DF"/>
    <w:rsid w:val="00E7746E"/>
    <w:rsid w:val="00E83640"/>
    <w:rsid w:val="00E836B7"/>
    <w:rsid w:val="00E838BB"/>
    <w:rsid w:val="00E848BA"/>
    <w:rsid w:val="00E87E92"/>
    <w:rsid w:val="00E90521"/>
    <w:rsid w:val="00E9073C"/>
    <w:rsid w:val="00E91462"/>
    <w:rsid w:val="00E9409A"/>
    <w:rsid w:val="00E9415C"/>
    <w:rsid w:val="00E95F23"/>
    <w:rsid w:val="00E96F97"/>
    <w:rsid w:val="00E97C1A"/>
    <w:rsid w:val="00EA02A0"/>
    <w:rsid w:val="00EA04EB"/>
    <w:rsid w:val="00EA1E6D"/>
    <w:rsid w:val="00EA4561"/>
    <w:rsid w:val="00EA4D1E"/>
    <w:rsid w:val="00EA5BB1"/>
    <w:rsid w:val="00EA6535"/>
    <w:rsid w:val="00EA6A6D"/>
    <w:rsid w:val="00EA7988"/>
    <w:rsid w:val="00EB0E45"/>
    <w:rsid w:val="00EB0F89"/>
    <w:rsid w:val="00EB1E70"/>
    <w:rsid w:val="00EB51F1"/>
    <w:rsid w:val="00EB598C"/>
    <w:rsid w:val="00EB651D"/>
    <w:rsid w:val="00EC1163"/>
    <w:rsid w:val="00EC1207"/>
    <w:rsid w:val="00EC35A4"/>
    <w:rsid w:val="00EC3C13"/>
    <w:rsid w:val="00EC4424"/>
    <w:rsid w:val="00ED18BE"/>
    <w:rsid w:val="00ED3A14"/>
    <w:rsid w:val="00ED3C66"/>
    <w:rsid w:val="00ED76F6"/>
    <w:rsid w:val="00EE1AF0"/>
    <w:rsid w:val="00EE1B28"/>
    <w:rsid w:val="00EE1D09"/>
    <w:rsid w:val="00EE2F15"/>
    <w:rsid w:val="00EE43AE"/>
    <w:rsid w:val="00EE4783"/>
    <w:rsid w:val="00EE6D02"/>
    <w:rsid w:val="00EF0932"/>
    <w:rsid w:val="00EF1905"/>
    <w:rsid w:val="00EF28F4"/>
    <w:rsid w:val="00EF3802"/>
    <w:rsid w:val="00EF4687"/>
    <w:rsid w:val="00EF604D"/>
    <w:rsid w:val="00EF77BE"/>
    <w:rsid w:val="00F03026"/>
    <w:rsid w:val="00F03E9F"/>
    <w:rsid w:val="00F04B8F"/>
    <w:rsid w:val="00F05E3B"/>
    <w:rsid w:val="00F06CD3"/>
    <w:rsid w:val="00F10E15"/>
    <w:rsid w:val="00F127C4"/>
    <w:rsid w:val="00F13C9F"/>
    <w:rsid w:val="00F1504C"/>
    <w:rsid w:val="00F16F2B"/>
    <w:rsid w:val="00F25057"/>
    <w:rsid w:val="00F266F6"/>
    <w:rsid w:val="00F27771"/>
    <w:rsid w:val="00F32033"/>
    <w:rsid w:val="00F33A62"/>
    <w:rsid w:val="00F37475"/>
    <w:rsid w:val="00F40E70"/>
    <w:rsid w:val="00F42251"/>
    <w:rsid w:val="00F42B46"/>
    <w:rsid w:val="00F42EB6"/>
    <w:rsid w:val="00F4311A"/>
    <w:rsid w:val="00F4321D"/>
    <w:rsid w:val="00F4425D"/>
    <w:rsid w:val="00F44B9C"/>
    <w:rsid w:val="00F5168D"/>
    <w:rsid w:val="00F54AB5"/>
    <w:rsid w:val="00F56537"/>
    <w:rsid w:val="00F60CA0"/>
    <w:rsid w:val="00F614E8"/>
    <w:rsid w:val="00F6296C"/>
    <w:rsid w:val="00F62FF0"/>
    <w:rsid w:val="00F63501"/>
    <w:rsid w:val="00F6414B"/>
    <w:rsid w:val="00F66979"/>
    <w:rsid w:val="00F72E3F"/>
    <w:rsid w:val="00F75374"/>
    <w:rsid w:val="00F77415"/>
    <w:rsid w:val="00F84615"/>
    <w:rsid w:val="00F84916"/>
    <w:rsid w:val="00F87138"/>
    <w:rsid w:val="00F92432"/>
    <w:rsid w:val="00F932DF"/>
    <w:rsid w:val="00F93A9F"/>
    <w:rsid w:val="00FA05C8"/>
    <w:rsid w:val="00FA11B9"/>
    <w:rsid w:val="00FA11CF"/>
    <w:rsid w:val="00FA1C4C"/>
    <w:rsid w:val="00FA3476"/>
    <w:rsid w:val="00FB17D6"/>
    <w:rsid w:val="00FB4923"/>
    <w:rsid w:val="00FB7E26"/>
    <w:rsid w:val="00FB7F59"/>
    <w:rsid w:val="00FC0961"/>
    <w:rsid w:val="00FC34AF"/>
    <w:rsid w:val="00FC3D68"/>
    <w:rsid w:val="00FC536B"/>
    <w:rsid w:val="00FC5885"/>
    <w:rsid w:val="00FC5C85"/>
    <w:rsid w:val="00FC6C6E"/>
    <w:rsid w:val="00FD42E1"/>
    <w:rsid w:val="00FD714D"/>
    <w:rsid w:val="00FE05FE"/>
    <w:rsid w:val="00FE0D22"/>
    <w:rsid w:val="00FE1312"/>
    <w:rsid w:val="00FE5AC8"/>
    <w:rsid w:val="00FE6681"/>
    <w:rsid w:val="00FE673F"/>
    <w:rsid w:val="00FE71C4"/>
    <w:rsid w:val="00FF03AA"/>
    <w:rsid w:val="00FF0E7C"/>
    <w:rsid w:val="00FF2131"/>
    <w:rsid w:val="00FF430A"/>
    <w:rsid w:val="00FF4BFA"/>
    <w:rsid w:val="00FF71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88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Table Contemporary"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446"/>
    <w:rPr>
      <w:rFonts w:ascii="Times New Roman" w:hAnsi="Times New Roman"/>
      <w:sz w:val="24"/>
    </w:rPr>
  </w:style>
  <w:style w:type="paragraph" w:styleId="Heading1">
    <w:name w:val="heading 1"/>
    <w:basedOn w:val="Normal"/>
    <w:next w:val="Normal"/>
    <w:link w:val="Heading1Char"/>
    <w:uiPriority w:val="99"/>
    <w:qFormat/>
    <w:rsid w:val="00B05446"/>
    <w:pPr>
      <w:keepNext/>
      <w:keepLines/>
      <w:spacing w:before="240" w:after="0"/>
      <w:jc w:val="center"/>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B05446"/>
    <w:pPr>
      <w:keepNext/>
      <w:keepLines/>
      <w:spacing w:before="200" w:after="0"/>
      <w:jc w:val="center"/>
      <w:outlineLvl w:val="1"/>
    </w:pPr>
    <w:rPr>
      <w:rFonts w:eastAsiaTheme="majorEastAsia" w:cstheme="majorBidi"/>
      <w:b/>
      <w:bCs/>
      <w:sz w:val="28"/>
      <w:szCs w:val="26"/>
    </w:rPr>
  </w:style>
  <w:style w:type="paragraph" w:styleId="Heading3">
    <w:name w:val="heading 3"/>
    <w:basedOn w:val="Normal"/>
    <w:link w:val="Heading3Char"/>
    <w:uiPriority w:val="9"/>
    <w:qFormat/>
    <w:rsid w:val="00B05446"/>
    <w:pPr>
      <w:spacing w:before="100" w:beforeAutospacing="1" w:after="100" w:afterAutospacing="1" w:line="240" w:lineRule="auto"/>
      <w:jc w:val="center"/>
      <w:outlineLvl w:val="2"/>
    </w:pPr>
    <w:rPr>
      <w:rFonts w:eastAsia="Times New Roman" w:cs="Times New Roman"/>
      <w:b/>
      <w:bCs/>
      <w:szCs w:val="27"/>
    </w:rPr>
  </w:style>
  <w:style w:type="paragraph" w:styleId="Heading4">
    <w:name w:val="heading 4"/>
    <w:basedOn w:val="Normal"/>
    <w:next w:val="Normal"/>
    <w:link w:val="Heading4Char"/>
    <w:uiPriority w:val="9"/>
    <w:unhideWhenUsed/>
    <w:qFormat/>
    <w:rsid w:val="008411F8"/>
    <w:pPr>
      <w:spacing w:before="200" w:after="0"/>
      <w:ind w:left="864" w:hanging="864"/>
      <w:outlineLvl w:val="3"/>
    </w:pPr>
    <w:rPr>
      <w:rFonts w:asciiTheme="majorHAnsi" w:eastAsiaTheme="majorEastAsia" w:hAnsiTheme="majorHAnsi" w:cstheme="majorBidi"/>
      <w:b/>
      <w:bCs/>
      <w:i/>
      <w:iCs/>
      <w:lang w:bidi="en-US"/>
    </w:rPr>
  </w:style>
  <w:style w:type="paragraph" w:styleId="Heading5">
    <w:name w:val="heading 5"/>
    <w:basedOn w:val="Normal"/>
    <w:next w:val="Normal"/>
    <w:link w:val="Heading5Char"/>
    <w:uiPriority w:val="9"/>
    <w:semiHidden/>
    <w:unhideWhenUsed/>
    <w:qFormat/>
    <w:rsid w:val="008411F8"/>
    <w:pPr>
      <w:spacing w:before="200" w:after="0"/>
      <w:ind w:left="1008" w:hanging="1008"/>
      <w:outlineLvl w:val="4"/>
    </w:pPr>
    <w:rPr>
      <w:rFonts w:asciiTheme="majorHAnsi" w:eastAsiaTheme="majorEastAsia" w:hAnsiTheme="majorHAnsi" w:cstheme="majorBidi"/>
      <w:b/>
      <w:bCs/>
      <w:color w:val="7F7F7F" w:themeColor="text1" w:themeTint="80"/>
      <w:lang w:bidi="en-US"/>
    </w:rPr>
  </w:style>
  <w:style w:type="paragraph" w:styleId="Heading6">
    <w:name w:val="heading 6"/>
    <w:basedOn w:val="Normal"/>
    <w:next w:val="Normal"/>
    <w:link w:val="Heading6Char"/>
    <w:uiPriority w:val="9"/>
    <w:semiHidden/>
    <w:unhideWhenUsed/>
    <w:qFormat/>
    <w:rsid w:val="008411F8"/>
    <w:pPr>
      <w:spacing w:after="0" w:line="271" w:lineRule="auto"/>
      <w:ind w:left="1152" w:hanging="1152"/>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
    <w:semiHidden/>
    <w:unhideWhenUsed/>
    <w:qFormat/>
    <w:rsid w:val="008411F8"/>
    <w:pPr>
      <w:spacing w:after="0"/>
      <w:ind w:left="1296" w:hanging="1296"/>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
    <w:semiHidden/>
    <w:unhideWhenUsed/>
    <w:qFormat/>
    <w:rsid w:val="008411F8"/>
    <w:pPr>
      <w:spacing w:after="0"/>
      <w:ind w:left="1440" w:hanging="1440"/>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
    <w:semiHidden/>
    <w:unhideWhenUsed/>
    <w:qFormat/>
    <w:rsid w:val="008411F8"/>
    <w:pPr>
      <w:spacing w:after="0"/>
      <w:ind w:left="1584" w:hanging="1584"/>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05446"/>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B05446"/>
    <w:rPr>
      <w:rFonts w:ascii="Times New Roman" w:eastAsiaTheme="majorEastAsia" w:hAnsi="Times New Roman" w:cstheme="majorBidi"/>
      <w:b/>
      <w:bCs/>
      <w:sz w:val="28"/>
      <w:szCs w:val="26"/>
    </w:rPr>
  </w:style>
  <w:style w:type="character" w:customStyle="1" w:styleId="Heading3Char">
    <w:name w:val="Heading 3 Char"/>
    <w:basedOn w:val="DefaultParagraphFont"/>
    <w:link w:val="Heading3"/>
    <w:uiPriority w:val="9"/>
    <w:rsid w:val="00B05446"/>
    <w:rPr>
      <w:rFonts w:ascii="Times New Roman" w:eastAsia="Times New Roman" w:hAnsi="Times New Roman" w:cs="Times New Roman"/>
      <w:b/>
      <w:bCs/>
      <w:sz w:val="24"/>
      <w:szCs w:val="27"/>
    </w:rPr>
  </w:style>
  <w:style w:type="character" w:customStyle="1" w:styleId="Bodytext">
    <w:name w:val="Body text_"/>
    <w:link w:val="BodyText3"/>
    <w:rsid w:val="00512D29"/>
    <w:rPr>
      <w:rFonts w:ascii="Verdana" w:eastAsia="Verdana" w:hAnsi="Verdana" w:cs="Verdana"/>
      <w:spacing w:val="3"/>
      <w:sz w:val="18"/>
      <w:szCs w:val="18"/>
      <w:shd w:val="clear" w:color="auto" w:fill="FFFFFF"/>
    </w:rPr>
  </w:style>
  <w:style w:type="paragraph" w:customStyle="1" w:styleId="BodyText3">
    <w:name w:val="Body Text3"/>
    <w:basedOn w:val="Normal"/>
    <w:link w:val="Bodytext"/>
    <w:rsid w:val="00512D29"/>
    <w:pPr>
      <w:widowControl w:val="0"/>
      <w:shd w:val="clear" w:color="auto" w:fill="FFFFFF"/>
      <w:spacing w:after="0" w:line="285" w:lineRule="exact"/>
    </w:pPr>
    <w:rPr>
      <w:rFonts w:ascii="Verdana" w:eastAsia="Verdana" w:hAnsi="Verdana" w:cs="Verdana"/>
      <w:spacing w:val="3"/>
      <w:sz w:val="18"/>
      <w:szCs w:val="18"/>
    </w:rPr>
  </w:style>
  <w:style w:type="paragraph" w:styleId="BalloonText">
    <w:name w:val="Balloon Text"/>
    <w:basedOn w:val="Normal"/>
    <w:link w:val="BalloonTextChar"/>
    <w:semiHidden/>
    <w:unhideWhenUsed/>
    <w:rsid w:val="00512D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2D29"/>
    <w:rPr>
      <w:rFonts w:ascii="Tahoma" w:hAnsi="Tahoma" w:cs="Tahoma"/>
      <w:sz w:val="16"/>
      <w:szCs w:val="16"/>
    </w:rPr>
  </w:style>
  <w:style w:type="table" w:styleId="TableGrid">
    <w:name w:val="Table Grid"/>
    <w:basedOn w:val="TableNormal"/>
    <w:rsid w:val="002C4D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163F5"/>
    <w:pPr>
      <w:autoSpaceDE w:val="0"/>
      <w:autoSpaceDN w:val="0"/>
      <w:adjustRightInd w:val="0"/>
      <w:spacing w:after="0" w:line="240" w:lineRule="auto"/>
    </w:pPr>
    <w:rPr>
      <w:rFonts w:ascii="Arial" w:hAnsi="Arial" w:cs="Arial"/>
      <w:color w:val="000000"/>
      <w:sz w:val="24"/>
      <w:szCs w:val="24"/>
    </w:rPr>
  </w:style>
  <w:style w:type="paragraph" w:customStyle="1" w:styleId="stil1tekst">
    <w:name w:val="stil_1tekst"/>
    <w:basedOn w:val="Normal"/>
    <w:rsid w:val="001163F5"/>
    <w:pPr>
      <w:spacing w:after="0" w:line="240" w:lineRule="auto"/>
      <w:ind w:left="525" w:right="525" w:firstLine="240"/>
      <w:jc w:val="both"/>
    </w:pPr>
    <w:rPr>
      <w:rFonts w:eastAsia="Times New Roman" w:cs="Times New Roman"/>
      <w:szCs w:val="24"/>
    </w:rPr>
  </w:style>
  <w:style w:type="paragraph" w:customStyle="1" w:styleId="stil4clan">
    <w:name w:val="stil_4clan"/>
    <w:basedOn w:val="Normal"/>
    <w:rsid w:val="001163F5"/>
    <w:pPr>
      <w:spacing w:before="240" w:after="240" w:line="240" w:lineRule="auto"/>
      <w:jc w:val="center"/>
    </w:pPr>
    <w:rPr>
      <w:rFonts w:eastAsia="Times New Roman" w:cs="Times New Roman"/>
      <w:b/>
      <w:bCs/>
      <w:sz w:val="26"/>
      <w:szCs w:val="26"/>
    </w:rPr>
  </w:style>
  <w:style w:type="paragraph" w:styleId="NormalWeb">
    <w:name w:val="Normal (Web)"/>
    <w:basedOn w:val="Normal"/>
    <w:unhideWhenUsed/>
    <w:rsid w:val="001163F5"/>
    <w:pPr>
      <w:spacing w:before="100" w:beforeAutospacing="1" w:after="100" w:afterAutospacing="1" w:line="240" w:lineRule="auto"/>
    </w:pPr>
    <w:rPr>
      <w:rFonts w:eastAsia="Times New Roman" w:cs="Times New Roman"/>
      <w:szCs w:val="24"/>
    </w:rPr>
  </w:style>
  <w:style w:type="paragraph" w:styleId="ListParagraph">
    <w:name w:val="List Paragraph"/>
    <w:basedOn w:val="Normal"/>
    <w:uiPriority w:val="34"/>
    <w:qFormat/>
    <w:rsid w:val="001163F5"/>
    <w:pPr>
      <w:ind w:left="720"/>
      <w:contextualSpacing/>
    </w:pPr>
  </w:style>
  <w:style w:type="paragraph" w:styleId="Header">
    <w:name w:val="header"/>
    <w:basedOn w:val="Normal"/>
    <w:link w:val="HeaderChar"/>
    <w:uiPriority w:val="99"/>
    <w:unhideWhenUsed/>
    <w:rsid w:val="001163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63F5"/>
  </w:style>
  <w:style w:type="paragraph" w:styleId="Footer">
    <w:name w:val="footer"/>
    <w:basedOn w:val="Normal"/>
    <w:link w:val="FooterChar"/>
    <w:uiPriority w:val="99"/>
    <w:unhideWhenUsed/>
    <w:rsid w:val="001163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63F5"/>
  </w:style>
  <w:style w:type="character" w:customStyle="1" w:styleId="apple-converted-space">
    <w:name w:val="apple-converted-space"/>
    <w:basedOn w:val="DefaultParagraphFont"/>
    <w:rsid w:val="001163F5"/>
  </w:style>
  <w:style w:type="character" w:styleId="Hyperlink">
    <w:name w:val="Hyperlink"/>
    <w:basedOn w:val="DefaultParagraphFont"/>
    <w:uiPriority w:val="99"/>
    <w:unhideWhenUsed/>
    <w:rsid w:val="001163F5"/>
    <w:rPr>
      <w:color w:val="0000FF" w:themeColor="hyperlink"/>
      <w:u w:val="single"/>
    </w:rPr>
  </w:style>
  <w:style w:type="character" w:customStyle="1" w:styleId="navbar">
    <w:name w:val="navbar"/>
    <w:basedOn w:val="DefaultParagraphFont"/>
    <w:rsid w:val="001163F5"/>
  </w:style>
  <w:style w:type="character" w:styleId="Strong">
    <w:name w:val="Strong"/>
    <w:basedOn w:val="DefaultParagraphFont"/>
    <w:uiPriority w:val="22"/>
    <w:qFormat/>
    <w:rsid w:val="001163F5"/>
    <w:rPr>
      <w:b/>
      <w:bCs/>
    </w:rPr>
  </w:style>
  <w:style w:type="paragraph" w:customStyle="1" w:styleId="stil2zakon">
    <w:name w:val="stil_2zakon"/>
    <w:basedOn w:val="Normal"/>
    <w:rsid w:val="001163F5"/>
    <w:pPr>
      <w:spacing w:before="100" w:beforeAutospacing="1" w:after="100" w:afterAutospacing="1" w:line="240" w:lineRule="auto"/>
      <w:jc w:val="center"/>
    </w:pPr>
    <w:rPr>
      <w:rFonts w:eastAsia="Times New Roman" w:cs="Times New Roman"/>
      <w:color w:val="0033CC"/>
      <w:sz w:val="53"/>
      <w:szCs w:val="53"/>
    </w:rPr>
  </w:style>
  <w:style w:type="table" w:customStyle="1" w:styleId="LightList1">
    <w:name w:val="Light List1"/>
    <w:basedOn w:val="TableGrid"/>
    <w:uiPriority w:val="61"/>
    <w:rsid w:val="001163F5"/>
    <w:rPr>
      <w:rFonts w:ascii="Times New Roman" w:eastAsia="Times New Roman" w:hAnsi="Times New Roman" w:cs="Times New Roman"/>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2">
    <w:name w:val="Light Shading Accent 2"/>
    <w:basedOn w:val="TableNormal"/>
    <w:uiPriority w:val="60"/>
    <w:rsid w:val="001163F5"/>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styleId="PageNumber">
    <w:name w:val="page number"/>
    <w:basedOn w:val="DefaultParagraphFont"/>
    <w:rsid w:val="001163F5"/>
  </w:style>
  <w:style w:type="paragraph" w:styleId="CommentText">
    <w:name w:val="annotation text"/>
    <w:basedOn w:val="Normal"/>
    <w:link w:val="CommentTextChar"/>
    <w:semiHidden/>
    <w:unhideWhenUsed/>
    <w:rsid w:val="001163F5"/>
    <w:pPr>
      <w:spacing w:line="240" w:lineRule="auto"/>
    </w:pPr>
    <w:rPr>
      <w:sz w:val="20"/>
      <w:szCs w:val="20"/>
    </w:rPr>
  </w:style>
  <w:style w:type="character" w:customStyle="1" w:styleId="CommentTextChar">
    <w:name w:val="Comment Text Char"/>
    <w:basedOn w:val="DefaultParagraphFont"/>
    <w:link w:val="CommentText"/>
    <w:semiHidden/>
    <w:rsid w:val="001163F5"/>
    <w:rPr>
      <w:sz w:val="20"/>
      <w:szCs w:val="20"/>
    </w:rPr>
  </w:style>
  <w:style w:type="character" w:customStyle="1" w:styleId="CommentSubjectChar">
    <w:name w:val="Comment Subject Char"/>
    <w:basedOn w:val="CommentTextChar"/>
    <w:link w:val="CommentSubject"/>
    <w:semiHidden/>
    <w:rsid w:val="001163F5"/>
    <w:rPr>
      <w:b/>
      <w:bCs/>
      <w:sz w:val="20"/>
      <w:szCs w:val="20"/>
    </w:rPr>
  </w:style>
  <w:style w:type="paragraph" w:styleId="CommentSubject">
    <w:name w:val="annotation subject"/>
    <w:basedOn w:val="CommentText"/>
    <w:next w:val="CommentText"/>
    <w:link w:val="CommentSubjectChar"/>
    <w:semiHidden/>
    <w:unhideWhenUsed/>
    <w:rsid w:val="001163F5"/>
    <w:rPr>
      <w:b/>
      <w:bCs/>
    </w:rPr>
  </w:style>
  <w:style w:type="paragraph" w:styleId="TOC1">
    <w:name w:val="toc 1"/>
    <w:basedOn w:val="Normal"/>
    <w:next w:val="Normal"/>
    <w:autoRedefine/>
    <w:uiPriority w:val="39"/>
    <w:unhideWhenUsed/>
    <w:rsid w:val="001163F5"/>
    <w:pPr>
      <w:spacing w:after="100"/>
    </w:pPr>
  </w:style>
  <w:style w:type="paragraph" w:styleId="TOC2">
    <w:name w:val="toc 2"/>
    <w:basedOn w:val="Normal"/>
    <w:next w:val="Normal"/>
    <w:autoRedefine/>
    <w:uiPriority w:val="39"/>
    <w:unhideWhenUsed/>
    <w:rsid w:val="0009291C"/>
    <w:pPr>
      <w:tabs>
        <w:tab w:val="right" w:leader="dot" w:pos="9017"/>
      </w:tabs>
      <w:spacing w:after="100"/>
      <w:ind w:left="454"/>
    </w:pPr>
  </w:style>
  <w:style w:type="paragraph" w:styleId="TOC3">
    <w:name w:val="toc 3"/>
    <w:basedOn w:val="Normal"/>
    <w:next w:val="Normal"/>
    <w:autoRedefine/>
    <w:uiPriority w:val="39"/>
    <w:unhideWhenUsed/>
    <w:rsid w:val="001163F5"/>
    <w:pPr>
      <w:spacing w:after="100"/>
      <w:ind w:left="440"/>
    </w:pPr>
  </w:style>
  <w:style w:type="character" w:styleId="PlaceholderText">
    <w:name w:val="Placeholder Text"/>
    <w:basedOn w:val="DefaultParagraphFont"/>
    <w:uiPriority w:val="99"/>
    <w:semiHidden/>
    <w:rsid w:val="00EE1D09"/>
    <w:rPr>
      <w:color w:val="808080"/>
    </w:rPr>
  </w:style>
  <w:style w:type="character" w:customStyle="1" w:styleId="contour-symbol">
    <w:name w:val="contour-symbol"/>
    <w:basedOn w:val="DefaultParagraphFont"/>
    <w:rsid w:val="0087022C"/>
  </w:style>
  <w:style w:type="character" w:customStyle="1" w:styleId="Heading4Char">
    <w:name w:val="Heading 4 Char"/>
    <w:basedOn w:val="DefaultParagraphFont"/>
    <w:link w:val="Heading4"/>
    <w:uiPriority w:val="9"/>
    <w:rsid w:val="008411F8"/>
    <w:rPr>
      <w:rFonts w:asciiTheme="majorHAnsi" w:eastAsiaTheme="majorEastAsia" w:hAnsiTheme="majorHAnsi" w:cstheme="majorBidi"/>
      <w:b/>
      <w:bCs/>
      <w:i/>
      <w:iCs/>
      <w:lang w:bidi="en-US"/>
    </w:rPr>
  </w:style>
  <w:style w:type="character" w:customStyle="1" w:styleId="Heading5Char">
    <w:name w:val="Heading 5 Char"/>
    <w:basedOn w:val="DefaultParagraphFont"/>
    <w:link w:val="Heading5"/>
    <w:uiPriority w:val="9"/>
    <w:semiHidden/>
    <w:rsid w:val="008411F8"/>
    <w:rPr>
      <w:rFonts w:asciiTheme="majorHAnsi" w:eastAsiaTheme="majorEastAsia" w:hAnsiTheme="majorHAnsi" w:cstheme="majorBidi"/>
      <w:b/>
      <w:bCs/>
      <w:color w:val="7F7F7F" w:themeColor="text1" w:themeTint="80"/>
      <w:lang w:bidi="en-US"/>
    </w:rPr>
  </w:style>
  <w:style w:type="character" w:customStyle="1" w:styleId="Heading6Char">
    <w:name w:val="Heading 6 Char"/>
    <w:basedOn w:val="DefaultParagraphFont"/>
    <w:link w:val="Heading6"/>
    <w:uiPriority w:val="9"/>
    <w:semiHidden/>
    <w:rsid w:val="008411F8"/>
    <w:rPr>
      <w:rFonts w:asciiTheme="majorHAnsi" w:eastAsiaTheme="majorEastAsia" w:hAnsiTheme="majorHAnsi" w:cstheme="majorBidi"/>
      <w:b/>
      <w:bCs/>
      <w:i/>
      <w:iCs/>
      <w:color w:val="7F7F7F" w:themeColor="text1" w:themeTint="80"/>
      <w:lang w:bidi="en-US"/>
    </w:rPr>
  </w:style>
  <w:style w:type="character" w:customStyle="1" w:styleId="Heading7Char">
    <w:name w:val="Heading 7 Char"/>
    <w:basedOn w:val="DefaultParagraphFont"/>
    <w:link w:val="Heading7"/>
    <w:uiPriority w:val="9"/>
    <w:semiHidden/>
    <w:rsid w:val="008411F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
    <w:semiHidden/>
    <w:rsid w:val="008411F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
    <w:semiHidden/>
    <w:rsid w:val="008411F8"/>
    <w:rPr>
      <w:rFonts w:asciiTheme="majorHAnsi" w:eastAsiaTheme="majorEastAsia" w:hAnsiTheme="majorHAnsi" w:cstheme="majorBidi"/>
      <w:i/>
      <w:iCs/>
      <w:spacing w:val="5"/>
      <w:sz w:val="20"/>
      <w:szCs w:val="20"/>
      <w:lang w:bidi="en-US"/>
    </w:rPr>
  </w:style>
  <w:style w:type="paragraph" w:styleId="NoSpacing">
    <w:name w:val="No Spacing"/>
    <w:link w:val="NoSpacingChar"/>
    <w:uiPriority w:val="1"/>
    <w:qFormat/>
    <w:rsid w:val="008411F8"/>
    <w:pPr>
      <w:spacing w:after="0" w:line="240" w:lineRule="auto"/>
    </w:pPr>
  </w:style>
  <w:style w:type="character" w:customStyle="1" w:styleId="apple-style-span">
    <w:name w:val="apple-style-span"/>
    <w:basedOn w:val="DefaultParagraphFont"/>
    <w:rsid w:val="008411F8"/>
  </w:style>
  <w:style w:type="paragraph" w:styleId="IntenseQuote">
    <w:name w:val="Intense Quote"/>
    <w:basedOn w:val="Normal"/>
    <w:next w:val="Normal"/>
    <w:link w:val="IntenseQuoteChar"/>
    <w:uiPriority w:val="30"/>
    <w:qFormat/>
    <w:rsid w:val="008411F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8411F8"/>
    <w:rPr>
      <w:b/>
      <w:bCs/>
      <w:i/>
      <w:iCs/>
      <w:color w:val="4F81BD" w:themeColor="accent1"/>
    </w:rPr>
  </w:style>
  <w:style w:type="character" w:styleId="SubtleReference">
    <w:name w:val="Subtle Reference"/>
    <w:basedOn w:val="DefaultParagraphFont"/>
    <w:uiPriority w:val="31"/>
    <w:qFormat/>
    <w:rsid w:val="008411F8"/>
    <w:rPr>
      <w:smallCaps/>
      <w:color w:val="C0504D" w:themeColor="accent2"/>
      <w:u w:val="single"/>
    </w:rPr>
  </w:style>
  <w:style w:type="character" w:styleId="IntenseReference">
    <w:name w:val="Intense Reference"/>
    <w:basedOn w:val="DefaultParagraphFont"/>
    <w:uiPriority w:val="32"/>
    <w:qFormat/>
    <w:rsid w:val="008411F8"/>
    <w:rPr>
      <w:b/>
      <w:bCs/>
      <w:smallCaps/>
      <w:color w:val="C0504D" w:themeColor="accent2"/>
      <w:spacing w:val="5"/>
      <w:u w:val="single"/>
    </w:rPr>
  </w:style>
  <w:style w:type="character" w:customStyle="1" w:styleId="ircpt">
    <w:name w:val="irc_pt"/>
    <w:basedOn w:val="DefaultParagraphFont"/>
    <w:rsid w:val="008411F8"/>
  </w:style>
  <w:style w:type="table" w:styleId="LightGrid-Accent2">
    <w:name w:val="Light Grid Accent 2"/>
    <w:basedOn w:val="TableNormal"/>
    <w:uiPriority w:val="62"/>
    <w:rsid w:val="008411F8"/>
    <w:pPr>
      <w:spacing w:after="0" w:line="240" w:lineRule="auto"/>
    </w:pPr>
    <w:rPr>
      <w:b/>
      <w:lang w:val="sr-Latn-C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MediumGrid1-Accent2">
    <w:name w:val="Medium Grid 1 Accent 2"/>
    <w:basedOn w:val="TableNormal"/>
    <w:uiPriority w:val="67"/>
    <w:rsid w:val="008411F8"/>
    <w:pPr>
      <w:spacing w:after="0" w:line="240" w:lineRule="auto"/>
    </w:pPr>
    <w:rPr>
      <w:rFonts w:eastAsiaTheme="minorEastAsia"/>
      <w:lang w:bidi="en-U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1">
    <w:name w:val="Medium Grid 1 Accent 1"/>
    <w:basedOn w:val="TableNormal"/>
    <w:uiPriority w:val="67"/>
    <w:rsid w:val="008411F8"/>
    <w:pPr>
      <w:spacing w:after="0" w:line="240" w:lineRule="auto"/>
    </w:pPr>
    <w:rPr>
      <w:rFonts w:eastAsiaTheme="minorEastAsia"/>
      <w:lang w:bidi="en-U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4">
    <w:name w:val="Colorful Grid Accent 4"/>
    <w:basedOn w:val="TableNormal"/>
    <w:uiPriority w:val="73"/>
    <w:rsid w:val="008411F8"/>
    <w:pPr>
      <w:spacing w:after="0" w:line="240" w:lineRule="auto"/>
    </w:pPr>
    <w:rPr>
      <w:rFonts w:eastAsiaTheme="minorEastAsia"/>
      <w:color w:val="000000" w:themeColor="text1"/>
      <w:lang w:bidi="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character" w:styleId="LineNumber">
    <w:name w:val="line number"/>
    <w:basedOn w:val="DefaultParagraphFont"/>
    <w:uiPriority w:val="99"/>
    <w:semiHidden/>
    <w:unhideWhenUsed/>
    <w:rsid w:val="008411F8"/>
  </w:style>
  <w:style w:type="character" w:customStyle="1" w:styleId="notranslate">
    <w:name w:val="notranslate"/>
    <w:basedOn w:val="DefaultParagraphFont"/>
    <w:rsid w:val="008411F8"/>
  </w:style>
  <w:style w:type="character" w:customStyle="1" w:styleId="nw">
    <w:name w:val="nw"/>
    <w:basedOn w:val="DefaultParagraphFont"/>
    <w:rsid w:val="008411F8"/>
  </w:style>
  <w:style w:type="character" w:styleId="Emphasis">
    <w:name w:val="Emphasis"/>
    <w:uiPriority w:val="20"/>
    <w:qFormat/>
    <w:rsid w:val="008411F8"/>
    <w:rPr>
      <w:b/>
      <w:bCs/>
      <w:i/>
      <w:iCs/>
      <w:spacing w:val="10"/>
      <w:bdr w:val="none" w:sz="0" w:space="0" w:color="auto"/>
      <w:shd w:val="clear" w:color="auto" w:fill="auto"/>
    </w:rPr>
  </w:style>
  <w:style w:type="character" w:styleId="FollowedHyperlink">
    <w:name w:val="FollowedHyperlink"/>
    <w:basedOn w:val="DefaultParagraphFont"/>
    <w:uiPriority w:val="99"/>
    <w:semiHidden/>
    <w:unhideWhenUsed/>
    <w:rsid w:val="008411F8"/>
    <w:rPr>
      <w:color w:val="800080" w:themeColor="followedHyperlink"/>
      <w:u w:val="single"/>
    </w:rPr>
  </w:style>
  <w:style w:type="paragraph" w:styleId="HTMLPreformatted">
    <w:name w:val="HTML Preformatted"/>
    <w:basedOn w:val="Normal"/>
    <w:link w:val="HTMLPreformattedChar"/>
    <w:uiPriority w:val="99"/>
    <w:semiHidden/>
    <w:unhideWhenUsed/>
    <w:rsid w:val="00841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bidi="en-US"/>
    </w:rPr>
  </w:style>
  <w:style w:type="character" w:customStyle="1" w:styleId="HTMLPreformattedChar">
    <w:name w:val="HTML Preformatted Char"/>
    <w:basedOn w:val="DefaultParagraphFont"/>
    <w:link w:val="HTMLPreformatted"/>
    <w:uiPriority w:val="99"/>
    <w:semiHidden/>
    <w:rsid w:val="008411F8"/>
    <w:rPr>
      <w:rFonts w:ascii="Courier New" w:eastAsia="Times New Roman" w:hAnsi="Courier New" w:cs="Courier New"/>
      <w:sz w:val="20"/>
      <w:szCs w:val="20"/>
      <w:lang w:bidi="en-US"/>
    </w:rPr>
  </w:style>
  <w:style w:type="paragraph" w:styleId="Title">
    <w:name w:val="Title"/>
    <w:basedOn w:val="Normal"/>
    <w:next w:val="Normal"/>
    <w:link w:val="TitleChar"/>
    <w:uiPriority w:val="10"/>
    <w:qFormat/>
    <w:rsid w:val="008411F8"/>
    <w:pPr>
      <w:pBdr>
        <w:bottom w:val="single" w:sz="4" w:space="1" w:color="auto"/>
      </w:pBdr>
      <w:spacing w:line="240" w:lineRule="auto"/>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10"/>
    <w:rsid w:val="008411F8"/>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11"/>
    <w:qFormat/>
    <w:rsid w:val="008411F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11"/>
    <w:rsid w:val="008411F8"/>
    <w:rPr>
      <w:rFonts w:asciiTheme="majorHAnsi" w:eastAsiaTheme="majorEastAsia" w:hAnsiTheme="majorHAnsi" w:cstheme="majorBidi"/>
      <w:i/>
      <w:iCs/>
      <w:spacing w:val="13"/>
      <w:sz w:val="24"/>
      <w:szCs w:val="24"/>
      <w:lang w:bidi="en-US"/>
    </w:rPr>
  </w:style>
  <w:style w:type="paragraph" w:styleId="Quote">
    <w:name w:val="Quote"/>
    <w:basedOn w:val="Normal"/>
    <w:next w:val="Normal"/>
    <w:link w:val="QuoteChar"/>
    <w:uiPriority w:val="29"/>
    <w:qFormat/>
    <w:rsid w:val="008411F8"/>
    <w:pPr>
      <w:spacing w:before="200" w:after="0"/>
      <w:ind w:left="360" w:right="360"/>
    </w:pPr>
    <w:rPr>
      <w:rFonts w:eastAsiaTheme="minorEastAsia"/>
      <w:i/>
      <w:iCs/>
      <w:lang w:bidi="en-US"/>
    </w:rPr>
  </w:style>
  <w:style w:type="character" w:customStyle="1" w:styleId="QuoteChar">
    <w:name w:val="Quote Char"/>
    <w:basedOn w:val="DefaultParagraphFont"/>
    <w:link w:val="Quote"/>
    <w:uiPriority w:val="29"/>
    <w:rsid w:val="008411F8"/>
    <w:rPr>
      <w:rFonts w:eastAsiaTheme="minorEastAsia"/>
      <w:i/>
      <w:iCs/>
      <w:lang w:bidi="en-US"/>
    </w:rPr>
  </w:style>
  <w:style w:type="character" w:styleId="SubtleEmphasis">
    <w:name w:val="Subtle Emphasis"/>
    <w:uiPriority w:val="19"/>
    <w:qFormat/>
    <w:rsid w:val="008411F8"/>
    <w:rPr>
      <w:i/>
      <w:iCs/>
    </w:rPr>
  </w:style>
  <w:style w:type="character" w:styleId="IntenseEmphasis">
    <w:name w:val="Intense Emphasis"/>
    <w:uiPriority w:val="21"/>
    <w:qFormat/>
    <w:rsid w:val="008411F8"/>
    <w:rPr>
      <w:b/>
      <w:bCs/>
    </w:rPr>
  </w:style>
  <w:style w:type="character" w:styleId="BookTitle">
    <w:name w:val="Book Title"/>
    <w:uiPriority w:val="33"/>
    <w:qFormat/>
    <w:rsid w:val="008411F8"/>
    <w:rPr>
      <w:i/>
      <w:iCs/>
      <w:smallCaps/>
      <w:spacing w:val="5"/>
    </w:rPr>
  </w:style>
  <w:style w:type="paragraph" w:styleId="TOCHeading">
    <w:name w:val="TOC Heading"/>
    <w:basedOn w:val="Heading1"/>
    <w:next w:val="Normal"/>
    <w:uiPriority w:val="39"/>
    <w:unhideWhenUsed/>
    <w:qFormat/>
    <w:rsid w:val="008411F8"/>
    <w:pPr>
      <w:keepNext w:val="0"/>
      <w:keepLines w:val="0"/>
      <w:spacing w:before="480"/>
      <w:ind w:left="432" w:hanging="432"/>
      <w:contextualSpacing/>
      <w:jc w:val="left"/>
      <w:outlineLvl w:val="9"/>
    </w:pPr>
    <w:rPr>
      <w:rFonts w:asciiTheme="majorHAnsi" w:hAnsiTheme="majorHAnsi"/>
      <w:bCs/>
      <w:sz w:val="28"/>
      <w:szCs w:val="28"/>
      <w:lang w:bidi="en-US"/>
    </w:rPr>
  </w:style>
  <w:style w:type="character" w:customStyle="1" w:styleId="ib">
    <w:name w:val="ib"/>
    <w:basedOn w:val="DefaultParagraphFont"/>
    <w:rsid w:val="008411F8"/>
  </w:style>
  <w:style w:type="paragraph" w:styleId="HTMLAddress">
    <w:name w:val="HTML Address"/>
    <w:basedOn w:val="Normal"/>
    <w:link w:val="HTMLAddressChar"/>
    <w:uiPriority w:val="99"/>
    <w:semiHidden/>
    <w:unhideWhenUsed/>
    <w:rsid w:val="008411F8"/>
    <w:pPr>
      <w:spacing w:after="0" w:line="240" w:lineRule="auto"/>
    </w:pPr>
    <w:rPr>
      <w:rFonts w:eastAsia="Times New Roman" w:cs="Times New Roman"/>
      <w:i/>
      <w:iCs/>
      <w:szCs w:val="24"/>
    </w:rPr>
  </w:style>
  <w:style w:type="character" w:customStyle="1" w:styleId="HTMLAddressChar">
    <w:name w:val="HTML Address Char"/>
    <w:basedOn w:val="DefaultParagraphFont"/>
    <w:link w:val="HTMLAddress"/>
    <w:uiPriority w:val="99"/>
    <w:semiHidden/>
    <w:rsid w:val="008411F8"/>
    <w:rPr>
      <w:rFonts w:ascii="Times New Roman" w:eastAsia="Times New Roman" w:hAnsi="Times New Roman" w:cs="Times New Roman"/>
      <w:i/>
      <w:iCs/>
      <w:sz w:val="24"/>
      <w:szCs w:val="24"/>
    </w:rPr>
  </w:style>
  <w:style w:type="paragraph" w:customStyle="1" w:styleId="introtext2col">
    <w:name w:val="introtext2col"/>
    <w:basedOn w:val="Normal"/>
    <w:rsid w:val="008411F8"/>
    <w:pPr>
      <w:spacing w:before="100" w:beforeAutospacing="1" w:after="100" w:afterAutospacing="1" w:line="240" w:lineRule="auto"/>
    </w:pPr>
    <w:rPr>
      <w:rFonts w:eastAsia="Times New Roman" w:cs="Times New Roman"/>
      <w:szCs w:val="24"/>
    </w:rPr>
  </w:style>
  <w:style w:type="character" w:customStyle="1" w:styleId="attext">
    <w:name w:val="attext"/>
    <w:basedOn w:val="DefaultParagraphFont"/>
    <w:rsid w:val="008411F8"/>
  </w:style>
  <w:style w:type="paragraph" w:styleId="FootnoteText">
    <w:name w:val="footnote text"/>
    <w:basedOn w:val="Normal"/>
    <w:link w:val="FootnoteTextChar"/>
    <w:uiPriority w:val="99"/>
    <w:semiHidden/>
    <w:rsid w:val="008411F8"/>
    <w:pPr>
      <w:spacing w:after="0" w:line="240" w:lineRule="auto"/>
    </w:pPr>
    <w:rPr>
      <w:rFonts w:eastAsia="Times New Roman" w:cs="Times New Roman"/>
      <w:sz w:val="20"/>
      <w:szCs w:val="20"/>
    </w:rPr>
  </w:style>
  <w:style w:type="character" w:customStyle="1" w:styleId="FootnoteTextChar">
    <w:name w:val="Footnote Text Char"/>
    <w:basedOn w:val="DefaultParagraphFont"/>
    <w:link w:val="FootnoteText"/>
    <w:uiPriority w:val="99"/>
    <w:semiHidden/>
    <w:rsid w:val="008411F8"/>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rsid w:val="008411F8"/>
    <w:rPr>
      <w:vertAlign w:val="superscript"/>
    </w:rPr>
  </w:style>
  <w:style w:type="paragraph" w:customStyle="1" w:styleId="introtext2col0">
    <w:name w:val="introtext_2col"/>
    <w:basedOn w:val="Normal"/>
    <w:rsid w:val="008411F8"/>
    <w:pPr>
      <w:spacing w:before="100" w:beforeAutospacing="1" w:after="100" w:afterAutospacing="1" w:line="240" w:lineRule="auto"/>
    </w:pPr>
    <w:rPr>
      <w:rFonts w:eastAsia="Times New Roman" w:cs="Times New Roman"/>
      <w:szCs w:val="24"/>
    </w:rPr>
  </w:style>
  <w:style w:type="paragraph" w:styleId="BodyText0">
    <w:name w:val="Body Text"/>
    <w:basedOn w:val="Normal"/>
    <w:link w:val="BodyTextChar"/>
    <w:rsid w:val="008411F8"/>
    <w:pPr>
      <w:spacing w:after="0" w:line="240" w:lineRule="auto"/>
      <w:jc w:val="center"/>
    </w:pPr>
    <w:rPr>
      <w:rFonts w:eastAsia="Times New Roman" w:cs="Times New Roman"/>
      <w:sz w:val="20"/>
      <w:szCs w:val="20"/>
      <w:lang w:eastAsia="sr-Latn-CS"/>
    </w:rPr>
  </w:style>
  <w:style w:type="character" w:customStyle="1" w:styleId="BodyTextChar">
    <w:name w:val="Body Text Char"/>
    <w:basedOn w:val="DefaultParagraphFont"/>
    <w:link w:val="BodyText0"/>
    <w:rsid w:val="008411F8"/>
    <w:rPr>
      <w:rFonts w:ascii="Times New Roman" w:eastAsia="Times New Roman" w:hAnsi="Times New Roman" w:cs="Times New Roman"/>
      <w:sz w:val="20"/>
      <w:szCs w:val="20"/>
      <w:lang w:eastAsia="sr-Latn-CS"/>
    </w:rPr>
  </w:style>
  <w:style w:type="paragraph" w:styleId="BodyText2">
    <w:name w:val="Body Text 2"/>
    <w:basedOn w:val="Normal"/>
    <w:link w:val="BodyText2Char"/>
    <w:rsid w:val="008411F8"/>
    <w:pPr>
      <w:spacing w:after="0" w:line="240" w:lineRule="auto"/>
    </w:pPr>
    <w:rPr>
      <w:rFonts w:ascii="Tahoma" w:eastAsia="Times New Roman" w:hAnsi="Tahoma" w:cs="Times New Roman"/>
      <w:szCs w:val="20"/>
      <w:lang w:val="sl-SI" w:eastAsia="sr-Latn-CS"/>
    </w:rPr>
  </w:style>
  <w:style w:type="character" w:customStyle="1" w:styleId="BodyText2Char">
    <w:name w:val="Body Text 2 Char"/>
    <w:basedOn w:val="DefaultParagraphFont"/>
    <w:link w:val="BodyText2"/>
    <w:rsid w:val="008411F8"/>
    <w:rPr>
      <w:rFonts w:ascii="Tahoma" w:eastAsia="Times New Roman" w:hAnsi="Tahoma" w:cs="Times New Roman"/>
      <w:sz w:val="24"/>
      <w:szCs w:val="20"/>
      <w:lang w:val="sl-SI" w:eastAsia="sr-Latn-CS"/>
    </w:rPr>
  </w:style>
  <w:style w:type="character" w:customStyle="1" w:styleId="CommentTextChar1">
    <w:name w:val="Comment Text Char1"/>
    <w:basedOn w:val="DefaultParagraphFont"/>
    <w:uiPriority w:val="99"/>
    <w:semiHidden/>
    <w:rsid w:val="008411F8"/>
    <w:rPr>
      <w:sz w:val="20"/>
      <w:szCs w:val="20"/>
    </w:rPr>
  </w:style>
  <w:style w:type="character" w:customStyle="1" w:styleId="CommentSubjectChar1">
    <w:name w:val="Comment Subject Char1"/>
    <w:basedOn w:val="CommentTextChar1"/>
    <w:uiPriority w:val="99"/>
    <w:semiHidden/>
    <w:rsid w:val="008411F8"/>
    <w:rPr>
      <w:b/>
      <w:bCs/>
      <w:sz w:val="20"/>
      <w:szCs w:val="20"/>
    </w:rPr>
  </w:style>
  <w:style w:type="character" w:customStyle="1" w:styleId="tnihongohelpnoprint">
    <w:name w:val="t_nihongo_help noprint"/>
    <w:basedOn w:val="DefaultParagraphFont"/>
    <w:rsid w:val="008411F8"/>
  </w:style>
  <w:style w:type="character" w:customStyle="1" w:styleId="hps">
    <w:name w:val="hps"/>
    <w:basedOn w:val="DefaultParagraphFont"/>
    <w:rsid w:val="008411F8"/>
  </w:style>
  <w:style w:type="character" w:customStyle="1" w:styleId="hpsatn">
    <w:name w:val="hps atn"/>
    <w:basedOn w:val="DefaultParagraphFont"/>
    <w:rsid w:val="008411F8"/>
  </w:style>
  <w:style w:type="character" w:customStyle="1" w:styleId="atn">
    <w:name w:val="atn"/>
    <w:basedOn w:val="DefaultParagraphFont"/>
    <w:rsid w:val="008411F8"/>
  </w:style>
  <w:style w:type="character" w:customStyle="1" w:styleId="NoSpacingChar">
    <w:name w:val="No Spacing Char"/>
    <w:basedOn w:val="DefaultParagraphFont"/>
    <w:link w:val="NoSpacing"/>
    <w:uiPriority w:val="1"/>
    <w:locked/>
    <w:rsid w:val="008411F8"/>
  </w:style>
  <w:style w:type="table" w:customStyle="1" w:styleId="LightGrid1">
    <w:name w:val="Light Grid1"/>
    <w:basedOn w:val="TableNormal"/>
    <w:uiPriority w:val="62"/>
    <w:rsid w:val="008411F8"/>
    <w:pPr>
      <w:spacing w:after="0" w:line="240" w:lineRule="auto"/>
      <w:ind w:firstLine="360"/>
    </w:pPr>
    <w:rPr>
      <w:rFonts w:eastAsiaTheme="minorEastAsia"/>
      <w:lang w:bidi="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Caption">
    <w:name w:val="caption"/>
    <w:basedOn w:val="Normal"/>
    <w:next w:val="Normal"/>
    <w:uiPriority w:val="35"/>
    <w:unhideWhenUsed/>
    <w:rsid w:val="008411F8"/>
    <w:pPr>
      <w:spacing w:after="0" w:line="240" w:lineRule="auto"/>
      <w:ind w:firstLine="360"/>
      <w:jc w:val="both"/>
    </w:pPr>
    <w:rPr>
      <w:rFonts w:eastAsiaTheme="minorEastAsia"/>
      <w:b/>
      <w:bCs/>
      <w:sz w:val="18"/>
      <w:szCs w:val="18"/>
      <w:lang w:bidi="en-US"/>
    </w:rPr>
  </w:style>
  <w:style w:type="table" w:styleId="MediumList1-Accent4">
    <w:name w:val="Medium List 1 Accent 4"/>
    <w:basedOn w:val="TableNormal"/>
    <w:uiPriority w:val="65"/>
    <w:rsid w:val="008411F8"/>
    <w:pPr>
      <w:spacing w:after="0" w:line="240" w:lineRule="auto"/>
      <w:ind w:firstLine="360"/>
    </w:pPr>
    <w:rPr>
      <w:rFonts w:eastAsiaTheme="minorEastAsia"/>
      <w:color w:val="000000" w:themeColor="text1"/>
      <w:lang w:bidi="en-U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ColorfulList-Accent1">
    <w:name w:val="Colorful List Accent 1"/>
    <w:basedOn w:val="TableNormal"/>
    <w:uiPriority w:val="72"/>
    <w:rsid w:val="008411F8"/>
    <w:pPr>
      <w:spacing w:after="0" w:line="240" w:lineRule="auto"/>
      <w:ind w:firstLine="360"/>
    </w:pPr>
    <w:rPr>
      <w:rFonts w:eastAsiaTheme="minorEastAsia"/>
      <w:color w:val="000000" w:themeColor="text1"/>
      <w:lang w:bidi="en-US"/>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5">
    <w:name w:val="Colorful List Accent 5"/>
    <w:basedOn w:val="TableNormal"/>
    <w:uiPriority w:val="72"/>
    <w:rsid w:val="008411F8"/>
    <w:pPr>
      <w:spacing w:after="0" w:line="240" w:lineRule="auto"/>
      <w:ind w:firstLine="360"/>
    </w:pPr>
    <w:rPr>
      <w:rFonts w:eastAsiaTheme="minorEastAsia"/>
      <w:color w:val="000000" w:themeColor="text1"/>
      <w:lang w:bidi="en-US"/>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LightList-Accent11">
    <w:name w:val="Light List - Accent 11"/>
    <w:basedOn w:val="TableNormal"/>
    <w:uiPriority w:val="61"/>
    <w:rsid w:val="008411F8"/>
    <w:pPr>
      <w:spacing w:after="0" w:line="240" w:lineRule="auto"/>
      <w:ind w:firstLine="360"/>
    </w:pPr>
    <w:rPr>
      <w:rFonts w:eastAsiaTheme="minorEastAsia"/>
      <w:lang w:bidi="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Shading1-Accent3">
    <w:name w:val="Medium Shading 1 Accent 3"/>
    <w:basedOn w:val="TableNormal"/>
    <w:uiPriority w:val="63"/>
    <w:rsid w:val="008411F8"/>
    <w:pPr>
      <w:spacing w:after="0" w:line="240" w:lineRule="auto"/>
      <w:ind w:firstLine="360"/>
    </w:pPr>
    <w:rPr>
      <w:rFonts w:eastAsiaTheme="minorEastAsia"/>
      <w:lang w:bidi="en-US"/>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LightGrid-Accent5">
    <w:name w:val="Light Grid Accent 5"/>
    <w:basedOn w:val="TableNormal"/>
    <w:uiPriority w:val="62"/>
    <w:rsid w:val="008411F8"/>
    <w:pPr>
      <w:spacing w:after="0" w:line="240" w:lineRule="auto"/>
      <w:ind w:firstLine="360"/>
    </w:pPr>
    <w:rPr>
      <w:rFonts w:eastAsiaTheme="minorEastAsia"/>
      <w:lang w:bidi="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Accent11">
    <w:name w:val="Light Grid - Accent 11"/>
    <w:basedOn w:val="TableNormal"/>
    <w:uiPriority w:val="62"/>
    <w:rsid w:val="008411F8"/>
    <w:pPr>
      <w:spacing w:after="0" w:line="240" w:lineRule="auto"/>
      <w:ind w:firstLine="360"/>
    </w:pPr>
    <w:rPr>
      <w:rFonts w:eastAsiaTheme="minorEastAsia"/>
      <w:lang w:bidi="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Grid3-Accent1">
    <w:name w:val="Medium Grid 3 Accent 1"/>
    <w:basedOn w:val="TableNormal"/>
    <w:uiPriority w:val="69"/>
    <w:rsid w:val="008411F8"/>
    <w:pPr>
      <w:spacing w:after="0" w:line="240" w:lineRule="auto"/>
      <w:ind w:firstLine="360"/>
    </w:pPr>
    <w:rPr>
      <w:rFonts w:eastAsiaTheme="minorEastAsia"/>
      <w:lang w:bidi="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6">
    <w:name w:val="Medium Grid 3 Accent 6"/>
    <w:basedOn w:val="TableNormal"/>
    <w:uiPriority w:val="69"/>
    <w:rsid w:val="008411F8"/>
    <w:pPr>
      <w:spacing w:after="0" w:line="240" w:lineRule="auto"/>
      <w:ind w:firstLine="360"/>
    </w:pPr>
    <w:rPr>
      <w:rFonts w:eastAsiaTheme="minorEastAsia"/>
      <w:lang w:bidi="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Grid3-Accent5">
    <w:name w:val="Medium Grid 3 Accent 5"/>
    <w:basedOn w:val="TableNormal"/>
    <w:uiPriority w:val="69"/>
    <w:rsid w:val="008411F8"/>
    <w:pPr>
      <w:spacing w:after="0" w:line="240" w:lineRule="auto"/>
      <w:ind w:firstLine="360"/>
    </w:pPr>
    <w:rPr>
      <w:rFonts w:eastAsiaTheme="minorEastAsia"/>
      <w:lang w:bidi="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TableGrid1">
    <w:name w:val="Table Grid1"/>
    <w:basedOn w:val="TableNormal"/>
    <w:next w:val="TableGrid"/>
    <w:uiPriority w:val="59"/>
    <w:rsid w:val="008411F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8411F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Bullet">
    <w:name w:val="List Bullet"/>
    <w:basedOn w:val="Normal"/>
    <w:uiPriority w:val="99"/>
    <w:unhideWhenUsed/>
    <w:rsid w:val="008411F8"/>
    <w:pPr>
      <w:numPr>
        <w:numId w:val="6"/>
      </w:numPr>
      <w:spacing w:after="0" w:line="240" w:lineRule="auto"/>
      <w:contextualSpacing/>
      <w:jc w:val="both"/>
    </w:pPr>
    <w:rPr>
      <w:rFonts w:eastAsiaTheme="minorEastAsia"/>
      <w:lang w:bidi="en-US"/>
    </w:rPr>
  </w:style>
  <w:style w:type="numbering" w:customStyle="1" w:styleId="NoList1">
    <w:name w:val="No List1"/>
    <w:next w:val="NoList"/>
    <w:uiPriority w:val="99"/>
    <w:semiHidden/>
    <w:unhideWhenUsed/>
    <w:rsid w:val="008411F8"/>
  </w:style>
  <w:style w:type="table" w:customStyle="1" w:styleId="TableGrid3">
    <w:name w:val="Table Grid3"/>
    <w:basedOn w:val="TableNormal"/>
    <w:next w:val="TableGrid"/>
    <w:uiPriority w:val="59"/>
    <w:rsid w:val="008411F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xtpotpisslikacenter">
    <w:name w:val="txt_potpis_slika_center"/>
    <w:basedOn w:val="Normal"/>
    <w:rsid w:val="008411F8"/>
    <w:pPr>
      <w:spacing w:before="100" w:beforeAutospacing="1" w:after="100" w:afterAutospacing="1" w:line="240" w:lineRule="auto"/>
      <w:jc w:val="both"/>
    </w:pPr>
    <w:rPr>
      <w:rFonts w:eastAsia="Times New Roman" w:cs="Times New Roman"/>
      <w:szCs w:val="24"/>
    </w:rPr>
  </w:style>
  <w:style w:type="paragraph" w:customStyle="1" w:styleId="tabelanaslov">
    <w:name w:val="tabela_naslov"/>
    <w:basedOn w:val="Normal"/>
    <w:rsid w:val="008411F8"/>
    <w:pPr>
      <w:spacing w:before="100" w:beforeAutospacing="1" w:after="100" w:afterAutospacing="1" w:line="240" w:lineRule="auto"/>
      <w:jc w:val="both"/>
    </w:pPr>
    <w:rPr>
      <w:rFonts w:eastAsia="Times New Roman" w:cs="Times New Roman"/>
      <w:szCs w:val="24"/>
    </w:rPr>
  </w:style>
  <w:style w:type="paragraph" w:customStyle="1" w:styleId="tabelatext">
    <w:name w:val="tabela_text"/>
    <w:basedOn w:val="Normal"/>
    <w:rsid w:val="008411F8"/>
    <w:pPr>
      <w:spacing w:before="100" w:beforeAutospacing="1" w:after="100" w:afterAutospacing="1" w:line="240" w:lineRule="auto"/>
      <w:jc w:val="both"/>
    </w:pPr>
    <w:rPr>
      <w:rFonts w:eastAsia="Times New Roman" w:cs="Times New Roman"/>
      <w:szCs w:val="24"/>
    </w:rPr>
  </w:style>
  <w:style w:type="character" w:customStyle="1" w:styleId="gray">
    <w:name w:val="gray"/>
    <w:basedOn w:val="DefaultParagraphFont"/>
    <w:rsid w:val="008411F8"/>
  </w:style>
  <w:style w:type="paragraph" w:customStyle="1" w:styleId="txttextflekk">
    <w:name w:val="txt_textflekk"/>
    <w:basedOn w:val="Normal"/>
    <w:rsid w:val="008411F8"/>
    <w:pPr>
      <w:spacing w:before="100" w:beforeAutospacing="1" w:after="100" w:afterAutospacing="1" w:line="240" w:lineRule="auto"/>
      <w:jc w:val="both"/>
    </w:pPr>
    <w:rPr>
      <w:rFonts w:eastAsia="Times New Roman" w:cs="Times New Roman"/>
      <w:szCs w:val="24"/>
    </w:rPr>
  </w:style>
  <w:style w:type="paragraph" w:customStyle="1" w:styleId="plusminusright">
    <w:name w:val="plusminus_right"/>
    <w:basedOn w:val="Normal"/>
    <w:rsid w:val="008411F8"/>
    <w:pPr>
      <w:spacing w:before="100" w:beforeAutospacing="1" w:after="100" w:afterAutospacing="1" w:line="240" w:lineRule="auto"/>
      <w:jc w:val="both"/>
    </w:pPr>
    <w:rPr>
      <w:rFonts w:eastAsia="Times New Roman" w:cs="Times New Roman"/>
      <w:szCs w:val="24"/>
    </w:rPr>
  </w:style>
  <w:style w:type="paragraph" w:customStyle="1" w:styleId="plusminusleft">
    <w:name w:val="plusminus_left"/>
    <w:basedOn w:val="Normal"/>
    <w:rsid w:val="008411F8"/>
    <w:pPr>
      <w:spacing w:before="100" w:beforeAutospacing="1" w:after="100" w:afterAutospacing="1" w:line="240" w:lineRule="auto"/>
      <w:jc w:val="both"/>
    </w:pPr>
    <w:rPr>
      <w:rFonts w:eastAsia="Times New Roman" w:cs="Times New Roman"/>
      <w:szCs w:val="24"/>
    </w:rPr>
  </w:style>
  <w:style w:type="character" w:customStyle="1" w:styleId="med1">
    <w:name w:val="med1"/>
    <w:basedOn w:val="DefaultParagraphFont"/>
    <w:rsid w:val="008411F8"/>
  </w:style>
  <w:style w:type="character" w:customStyle="1" w:styleId="style210">
    <w:name w:val="style210"/>
    <w:basedOn w:val="DefaultParagraphFont"/>
    <w:rsid w:val="008411F8"/>
  </w:style>
  <w:style w:type="table" w:customStyle="1" w:styleId="TableGrid4">
    <w:name w:val="Table Grid4"/>
    <w:basedOn w:val="TableNormal"/>
    <w:next w:val="TableGrid"/>
    <w:uiPriority w:val="59"/>
    <w:rsid w:val="008411F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8411F8"/>
  </w:style>
  <w:style w:type="table" w:customStyle="1" w:styleId="TableGrid5">
    <w:name w:val="Table Grid5"/>
    <w:basedOn w:val="TableNormal"/>
    <w:next w:val="TableGrid"/>
    <w:uiPriority w:val="59"/>
    <w:rsid w:val="008411F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TableContemporary">
    <w:name w:val="Table Contemporary"/>
    <w:basedOn w:val="TableNormal"/>
    <w:rsid w:val="008411F8"/>
    <w:pPr>
      <w:spacing w:line="288" w:lineRule="auto"/>
    </w:pPr>
    <w:rPr>
      <w:rFonts w:ascii="Calibri" w:eastAsia="Times New Roman" w:hAnsi="Calibri"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ightList-Accent5">
    <w:name w:val="Light List Accent 5"/>
    <w:basedOn w:val="TableNormal"/>
    <w:uiPriority w:val="61"/>
    <w:rsid w:val="008411F8"/>
    <w:pPr>
      <w:spacing w:after="0" w:line="240" w:lineRule="auto"/>
    </w:pPr>
    <w:rPr>
      <w:rFonts w:eastAsiaTheme="minorEastAsia"/>
      <w:lang w:bidi="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A1">
    <w:name w:val="A1"/>
    <w:uiPriority w:val="99"/>
    <w:rsid w:val="008411F8"/>
    <w:rPr>
      <w:rFonts w:cs="Gill Sans MT Pro Book"/>
      <w:color w:val="000000"/>
      <w:sz w:val="20"/>
      <w:szCs w:val="20"/>
    </w:rPr>
  </w:style>
  <w:style w:type="character" w:styleId="HTMLCite">
    <w:name w:val="HTML Cite"/>
    <w:basedOn w:val="DefaultParagraphFont"/>
    <w:uiPriority w:val="99"/>
    <w:semiHidden/>
    <w:unhideWhenUsed/>
    <w:rsid w:val="008411F8"/>
    <w:rPr>
      <w:i/>
      <w:iCs/>
    </w:rPr>
  </w:style>
  <w:style w:type="character" w:customStyle="1" w:styleId="ogd">
    <w:name w:val="_ogd"/>
    <w:basedOn w:val="DefaultParagraphFont"/>
    <w:rsid w:val="008411F8"/>
  </w:style>
  <w:style w:type="table" w:styleId="MediumShading1-Accent2">
    <w:name w:val="Medium Shading 1 Accent 2"/>
    <w:basedOn w:val="TableNormal"/>
    <w:uiPriority w:val="63"/>
    <w:rsid w:val="008815FE"/>
    <w:pPr>
      <w:spacing w:after="0" w:line="240" w:lineRule="auto"/>
    </w:pPr>
    <w:rPr>
      <w:lang w:val="sr-Latn-C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ColorfulList-Accent2">
    <w:name w:val="Colorful List Accent 2"/>
    <w:basedOn w:val="TableNormal"/>
    <w:uiPriority w:val="72"/>
    <w:rsid w:val="008815FE"/>
    <w:pPr>
      <w:spacing w:after="0" w:line="240" w:lineRule="auto"/>
    </w:pPr>
    <w:rPr>
      <w:color w:val="000000" w:themeColor="text1"/>
      <w:lang w:val="sr-Latn-CS"/>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character" w:customStyle="1" w:styleId="mw-headline">
    <w:name w:val="mw-headline"/>
    <w:basedOn w:val="DefaultParagraphFont"/>
    <w:rsid w:val="00387563"/>
  </w:style>
</w:styles>
</file>

<file path=word/webSettings.xml><?xml version="1.0" encoding="utf-8"?>
<w:webSettings xmlns:r="http://schemas.openxmlformats.org/officeDocument/2006/relationships" xmlns:w="http://schemas.openxmlformats.org/wordprocessingml/2006/main">
  <w:divs>
    <w:div w:id="142699855">
      <w:bodyDiv w:val="1"/>
      <w:marLeft w:val="0"/>
      <w:marRight w:val="0"/>
      <w:marTop w:val="0"/>
      <w:marBottom w:val="0"/>
      <w:divBdr>
        <w:top w:val="none" w:sz="0" w:space="0" w:color="auto"/>
        <w:left w:val="none" w:sz="0" w:space="0" w:color="auto"/>
        <w:bottom w:val="none" w:sz="0" w:space="0" w:color="auto"/>
        <w:right w:val="none" w:sz="0" w:space="0" w:color="auto"/>
      </w:divBdr>
    </w:div>
    <w:div w:id="306975411">
      <w:bodyDiv w:val="1"/>
      <w:marLeft w:val="0"/>
      <w:marRight w:val="0"/>
      <w:marTop w:val="0"/>
      <w:marBottom w:val="0"/>
      <w:divBdr>
        <w:top w:val="none" w:sz="0" w:space="0" w:color="auto"/>
        <w:left w:val="none" w:sz="0" w:space="0" w:color="auto"/>
        <w:bottom w:val="none" w:sz="0" w:space="0" w:color="auto"/>
        <w:right w:val="none" w:sz="0" w:space="0" w:color="auto"/>
      </w:divBdr>
    </w:div>
    <w:div w:id="498616357">
      <w:bodyDiv w:val="1"/>
      <w:marLeft w:val="0"/>
      <w:marRight w:val="0"/>
      <w:marTop w:val="0"/>
      <w:marBottom w:val="0"/>
      <w:divBdr>
        <w:top w:val="none" w:sz="0" w:space="0" w:color="auto"/>
        <w:left w:val="none" w:sz="0" w:space="0" w:color="auto"/>
        <w:bottom w:val="none" w:sz="0" w:space="0" w:color="auto"/>
        <w:right w:val="none" w:sz="0" w:space="0" w:color="auto"/>
      </w:divBdr>
    </w:div>
    <w:div w:id="608586915">
      <w:bodyDiv w:val="1"/>
      <w:marLeft w:val="0"/>
      <w:marRight w:val="0"/>
      <w:marTop w:val="0"/>
      <w:marBottom w:val="0"/>
      <w:divBdr>
        <w:top w:val="none" w:sz="0" w:space="0" w:color="auto"/>
        <w:left w:val="none" w:sz="0" w:space="0" w:color="auto"/>
        <w:bottom w:val="none" w:sz="0" w:space="0" w:color="auto"/>
        <w:right w:val="none" w:sz="0" w:space="0" w:color="auto"/>
      </w:divBdr>
    </w:div>
    <w:div w:id="901864144">
      <w:bodyDiv w:val="1"/>
      <w:marLeft w:val="0"/>
      <w:marRight w:val="0"/>
      <w:marTop w:val="0"/>
      <w:marBottom w:val="0"/>
      <w:divBdr>
        <w:top w:val="none" w:sz="0" w:space="0" w:color="auto"/>
        <w:left w:val="none" w:sz="0" w:space="0" w:color="auto"/>
        <w:bottom w:val="none" w:sz="0" w:space="0" w:color="auto"/>
        <w:right w:val="none" w:sz="0" w:space="0" w:color="auto"/>
      </w:divBdr>
    </w:div>
    <w:div w:id="961961444">
      <w:bodyDiv w:val="1"/>
      <w:marLeft w:val="0"/>
      <w:marRight w:val="0"/>
      <w:marTop w:val="0"/>
      <w:marBottom w:val="0"/>
      <w:divBdr>
        <w:top w:val="none" w:sz="0" w:space="0" w:color="auto"/>
        <w:left w:val="none" w:sz="0" w:space="0" w:color="auto"/>
        <w:bottom w:val="none" w:sz="0" w:space="0" w:color="auto"/>
        <w:right w:val="none" w:sz="0" w:space="0" w:color="auto"/>
      </w:divBdr>
    </w:div>
    <w:div w:id="967664327">
      <w:bodyDiv w:val="1"/>
      <w:marLeft w:val="0"/>
      <w:marRight w:val="0"/>
      <w:marTop w:val="0"/>
      <w:marBottom w:val="0"/>
      <w:divBdr>
        <w:top w:val="none" w:sz="0" w:space="0" w:color="auto"/>
        <w:left w:val="none" w:sz="0" w:space="0" w:color="auto"/>
        <w:bottom w:val="none" w:sz="0" w:space="0" w:color="auto"/>
        <w:right w:val="none" w:sz="0" w:space="0" w:color="auto"/>
      </w:divBdr>
    </w:div>
    <w:div w:id="993488668">
      <w:bodyDiv w:val="1"/>
      <w:marLeft w:val="0"/>
      <w:marRight w:val="0"/>
      <w:marTop w:val="0"/>
      <w:marBottom w:val="0"/>
      <w:divBdr>
        <w:top w:val="none" w:sz="0" w:space="0" w:color="auto"/>
        <w:left w:val="none" w:sz="0" w:space="0" w:color="auto"/>
        <w:bottom w:val="none" w:sz="0" w:space="0" w:color="auto"/>
        <w:right w:val="none" w:sz="0" w:space="0" w:color="auto"/>
      </w:divBdr>
    </w:div>
    <w:div w:id="1043597924">
      <w:bodyDiv w:val="1"/>
      <w:marLeft w:val="0"/>
      <w:marRight w:val="0"/>
      <w:marTop w:val="0"/>
      <w:marBottom w:val="0"/>
      <w:divBdr>
        <w:top w:val="none" w:sz="0" w:space="0" w:color="auto"/>
        <w:left w:val="none" w:sz="0" w:space="0" w:color="auto"/>
        <w:bottom w:val="none" w:sz="0" w:space="0" w:color="auto"/>
        <w:right w:val="none" w:sz="0" w:space="0" w:color="auto"/>
      </w:divBdr>
    </w:div>
    <w:div w:id="1214079041">
      <w:bodyDiv w:val="1"/>
      <w:marLeft w:val="0"/>
      <w:marRight w:val="0"/>
      <w:marTop w:val="0"/>
      <w:marBottom w:val="0"/>
      <w:divBdr>
        <w:top w:val="none" w:sz="0" w:space="0" w:color="auto"/>
        <w:left w:val="none" w:sz="0" w:space="0" w:color="auto"/>
        <w:bottom w:val="none" w:sz="0" w:space="0" w:color="auto"/>
        <w:right w:val="none" w:sz="0" w:space="0" w:color="auto"/>
      </w:divBdr>
    </w:div>
    <w:div w:id="1339846292">
      <w:bodyDiv w:val="1"/>
      <w:marLeft w:val="0"/>
      <w:marRight w:val="0"/>
      <w:marTop w:val="0"/>
      <w:marBottom w:val="0"/>
      <w:divBdr>
        <w:top w:val="none" w:sz="0" w:space="0" w:color="auto"/>
        <w:left w:val="none" w:sz="0" w:space="0" w:color="auto"/>
        <w:bottom w:val="none" w:sz="0" w:space="0" w:color="auto"/>
        <w:right w:val="none" w:sz="0" w:space="0" w:color="auto"/>
      </w:divBdr>
    </w:div>
    <w:div w:id="1444350863">
      <w:bodyDiv w:val="1"/>
      <w:marLeft w:val="0"/>
      <w:marRight w:val="0"/>
      <w:marTop w:val="0"/>
      <w:marBottom w:val="0"/>
      <w:divBdr>
        <w:top w:val="none" w:sz="0" w:space="0" w:color="auto"/>
        <w:left w:val="none" w:sz="0" w:space="0" w:color="auto"/>
        <w:bottom w:val="none" w:sz="0" w:space="0" w:color="auto"/>
        <w:right w:val="none" w:sz="0" w:space="0" w:color="auto"/>
      </w:divBdr>
    </w:div>
    <w:div w:id="1497765331">
      <w:bodyDiv w:val="1"/>
      <w:marLeft w:val="0"/>
      <w:marRight w:val="0"/>
      <w:marTop w:val="0"/>
      <w:marBottom w:val="0"/>
      <w:divBdr>
        <w:top w:val="none" w:sz="0" w:space="0" w:color="auto"/>
        <w:left w:val="none" w:sz="0" w:space="0" w:color="auto"/>
        <w:bottom w:val="none" w:sz="0" w:space="0" w:color="auto"/>
        <w:right w:val="none" w:sz="0" w:space="0" w:color="auto"/>
      </w:divBdr>
    </w:div>
    <w:div w:id="1589851607">
      <w:bodyDiv w:val="1"/>
      <w:marLeft w:val="0"/>
      <w:marRight w:val="0"/>
      <w:marTop w:val="0"/>
      <w:marBottom w:val="0"/>
      <w:divBdr>
        <w:top w:val="none" w:sz="0" w:space="0" w:color="auto"/>
        <w:left w:val="none" w:sz="0" w:space="0" w:color="auto"/>
        <w:bottom w:val="none" w:sz="0" w:space="0" w:color="auto"/>
        <w:right w:val="none" w:sz="0" w:space="0" w:color="auto"/>
      </w:divBdr>
    </w:div>
    <w:div w:id="1830831058">
      <w:bodyDiv w:val="1"/>
      <w:marLeft w:val="0"/>
      <w:marRight w:val="0"/>
      <w:marTop w:val="0"/>
      <w:marBottom w:val="0"/>
      <w:divBdr>
        <w:top w:val="none" w:sz="0" w:space="0" w:color="auto"/>
        <w:left w:val="none" w:sz="0" w:space="0" w:color="auto"/>
        <w:bottom w:val="none" w:sz="0" w:space="0" w:color="auto"/>
        <w:right w:val="none" w:sz="0" w:space="0" w:color="auto"/>
      </w:divBdr>
    </w:div>
    <w:div w:id="1838106353">
      <w:bodyDiv w:val="1"/>
      <w:marLeft w:val="0"/>
      <w:marRight w:val="0"/>
      <w:marTop w:val="0"/>
      <w:marBottom w:val="0"/>
      <w:divBdr>
        <w:top w:val="none" w:sz="0" w:space="0" w:color="auto"/>
        <w:left w:val="none" w:sz="0" w:space="0" w:color="auto"/>
        <w:bottom w:val="none" w:sz="0" w:space="0" w:color="auto"/>
        <w:right w:val="none" w:sz="0" w:space="0" w:color="auto"/>
      </w:divBdr>
    </w:div>
    <w:div w:id="2104374927">
      <w:bodyDiv w:val="1"/>
      <w:marLeft w:val="0"/>
      <w:marRight w:val="0"/>
      <w:marTop w:val="0"/>
      <w:marBottom w:val="0"/>
      <w:divBdr>
        <w:top w:val="none" w:sz="0" w:space="0" w:color="auto"/>
        <w:left w:val="none" w:sz="0" w:space="0" w:color="auto"/>
        <w:bottom w:val="none" w:sz="0" w:space="0" w:color="auto"/>
        <w:right w:val="none" w:sz="0" w:space="0" w:color="auto"/>
      </w:divBdr>
    </w:div>
    <w:div w:id="2141651336">
      <w:bodyDiv w:val="1"/>
      <w:marLeft w:val="0"/>
      <w:marRight w:val="0"/>
      <w:marTop w:val="0"/>
      <w:marBottom w:val="0"/>
      <w:divBdr>
        <w:top w:val="none" w:sz="0" w:space="0" w:color="auto"/>
        <w:left w:val="none" w:sz="0" w:space="0" w:color="auto"/>
        <w:bottom w:val="none" w:sz="0" w:space="0" w:color="auto"/>
        <w:right w:val="none" w:sz="0" w:space="0" w:color="auto"/>
      </w:divBdr>
      <w:divsChild>
        <w:div w:id="609316133">
          <w:marLeft w:val="0"/>
          <w:marRight w:val="0"/>
          <w:marTop w:val="0"/>
          <w:marBottom w:val="0"/>
          <w:divBdr>
            <w:top w:val="none" w:sz="0" w:space="0" w:color="auto"/>
            <w:left w:val="none" w:sz="0" w:space="0" w:color="auto"/>
            <w:bottom w:val="none" w:sz="0" w:space="0" w:color="auto"/>
            <w:right w:val="none" w:sz="0" w:space="0" w:color="auto"/>
          </w:divBdr>
        </w:div>
        <w:div w:id="1523737246">
          <w:marLeft w:val="0"/>
          <w:marRight w:val="0"/>
          <w:marTop w:val="0"/>
          <w:marBottom w:val="0"/>
          <w:divBdr>
            <w:top w:val="none" w:sz="0" w:space="0" w:color="auto"/>
            <w:left w:val="none" w:sz="0" w:space="0" w:color="auto"/>
            <w:bottom w:val="none" w:sz="0" w:space="0" w:color="auto"/>
            <w:right w:val="none" w:sz="0" w:space="0" w:color="auto"/>
          </w:divBdr>
        </w:div>
        <w:div w:id="1856381481">
          <w:marLeft w:val="0"/>
          <w:marRight w:val="0"/>
          <w:marTop w:val="0"/>
          <w:marBottom w:val="0"/>
          <w:divBdr>
            <w:top w:val="none" w:sz="0" w:space="0" w:color="auto"/>
            <w:left w:val="none" w:sz="0" w:space="0" w:color="auto"/>
            <w:bottom w:val="none" w:sz="0" w:space="0" w:color="auto"/>
            <w:right w:val="none" w:sz="0" w:space="0" w:color="auto"/>
          </w:divBdr>
        </w:div>
        <w:div w:id="20425142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117" Type="http://schemas.openxmlformats.org/officeDocument/2006/relationships/image" Target="media/image79.png"/><Relationship Id="rId21" Type="http://schemas.openxmlformats.org/officeDocument/2006/relationships/image" Target="media/image7.jpeg"/><Relationship Id="rId42" Type="http://schemas.openxmlformats.org/officeDocument/2006/relationships/hyperlink" Target="http://www.iss.rs/la/standard/?natstandard_document_id=666" TargetMode="External"/><Relationship Id="rId47" Type="http://schemas.openxmlformats.org/officeDocument/2006/relationships/hyperlink" Target="http://www.iss.rs/rs/standard/?natstandard_document_id=50516" TargetMode="External"/><Relationship Id="rId63" Type="http://schemas.openxmlformats.org/officeDocument/2006/relationships/hyperlink" Target="http://www.iss.rs/rs/standard/?natstandard_document_id=37511" TargetMode="External"/><Relationship Id="rId68" Type="http://schemas.openxmlformats.org/officeDocument/2006/relationships/image" Target="media/image30.png"/><Relationship Id="rId84" Type="http://schemas.openxmlformats.org/officeDocument/2006/relationships/image" Target="media/image46.jpeg"/><Relationship Id="rId89" Type="http://schemas.openxmlformats.org/officeDocument/2006/relationships/image" Target="media/image51.png"/><Relationship Id="rId112" Type="http://schemas.openxmlformats.org/officeDocument/2006/relationships/image" Target="media/image74.png"/><Relationship Id="rId133" Type="http://schemas.openxmlformats.org/officeDocument/2006/relationships/image" Target="media/image95.png"/><Relationship Id="rId138" Type="http://schemas.openxmlformats.org/officeDocument/2006/relationships/chart" Target="charts/chart1.xml"/><Relationship Id="rId154" Type="http://schemas.openxmlformats.org/officeDocument/2006/relationships/image" Target="media/image110.png"/><Relationship Id="rId159" Type="http://schemas.openxmlformats.org/officeDocument/2006/relationships/footer" Target="footer2.xml"/><Relationship Id="rId16" Type="http://schemas.openxmlformats.org/officeDocument/2006/relationships/hyperlink" Target="https://sr.wikipedia.org/wiki/%D0%93%D1%80%D0%B0%D0%B4" TargetMode="External"/><Relationship Id="rId107" Type="http://schemas.openxmlformats.org/officeDocument/2006/relationships/image" Target="media/image69.png"/><Relationship Id="rId11" Type="http://schemas.openxmlformats.org/officeDocument/2006/relationships/image" Target="media/image1.png"/><Relationship Id="rId32" Type="http://schemas.openxmlformats.org/officeDocument/2006/relationships/image" Target="media/image18.jpeg"/><Relationship Id="rId37" Type="http://schemas.openxmlformats.org/officeDocument/2006/relationships/image" Target="media/image23.jpeg"/><Relationship Id="rId53" Type="http://schemas.openxmlformats.org/officeDocument/2006/relationships/hyperlink" Target="http://www.iss.rs/rs/standard/?natstandard_document_id=50528" TargetMode="External"/><Relationship Id="rId58" Type="http://schemas.openxmlformats.org/officeDocument/2006/relationships/hyperlink" Target="http://www.iss.rs/rs/standard/?natstandard_document_id=13382" TargetMode="External"/><Relationship Id="rId74" Type="http://schemas.openxmlformats.org/officeDocument/2006/relationships/image" Target="media/image36.jpeg"/><Relationship Id="rId79" Type="http://schemas.openxmlformats.org/officeDocument/2006/relationships/image" Target="media/image41.png"/><Relationship Id="rId102" Type="http://schemas.openxmlformats.org/officeDocument/2006/relationships/image" Target="media/image64.jpeg"/><Relationship Id="rId123" Type="http://schemas.openxmlformats.org/officeDocument/2006/relationships/image" Target="media/image85.png"/><Relationship Id="rId128" Type="http://schemas.openxmlformats.org/officeDocument/2006/relationships/image" Target="media/image90.png"/><Relationship Id="rId144" Type="http://schemas.openxmlformats.org/officeDocument/2006/relationships/chart" Target="charts/chart6.xml"/><Relationship Id="rId149" Type="http://schemas.openxmlformats.org/officeDocument/2006/relationships/image" Target="media/image105.wmf"/><Relationship Id="rId5" Type="http://schemas.openxmlformats.org/officeDocument/2006/relationships/webSettings" Target="webSettings.xml"/><Relationship Id="rId90" Type="http://schemas.openxmlformats.org/officeDocument/2006/relationships/image" Target="media/image52.png"/><Relationship Id="rId95" Type="http://schemas.openxmlformats.org/officeDocument/2006/relationships/image" Target="media/image57.png"/><Relationship Id="rId160" Type="http://schemas.openxmlformats.org/officeDocument/2006/relationships/fontTable" Target="fontTable.xml"/><Relationship Id="rId22" Type="http://schemas.openxmlformats.org/officeDocument/2006/relationships/image" Target="media/image8.jpeg"/><Relationship Id="rId27" Type="http://schemas.openxmlformats.org/officeDocument/2006/relationships/image" Target="media/image13.jpeg"/><Relationship Id="rId43" Type="http://schemas.openxmlformats.org/officeDocument/2006/relationships/hyperlink" Target="http://www.iss.rs/la/standard/?natstandard_document_id=667" TargetMode="External"/><Relationship Id="rId48" Type="http://schemas.openxmlformats.org/officeDocument/2006/relationships/hyperlink" Target="http://www.iss.rs/rs/standard/?natstandard_document_id=50517" TargetMode="External"/><Relationship Id="rId64" Type="http://schemas.openxmlformats.org/officeDocument/2006/relationships/hyperlink" Target="https://sr.wikipedia.org/wiki/Azot-dioksid" TargetMode="External"/><Relationship Id="rId69" Type="http://schemas.openxmlformats.org/officeDocument/2006/relationships/image" Target="media/image31.jpeg"/><Relationship Id="rId113" Type="http://schemas.openxmlformats.org/officeDocument/2006/relationships/image" Target="media/image75.jpeg"/><Relationship Id="rId118" Type="http://schemas.openxmlformats.org/officeDocument/2006/relationships/image" Target="media/image80.png"/><Relationship Id="rId134" Type="http://schemas.openxmlformats.org/officeDocument/2006/relationships/image" Target="media/image96.png"/><Relationship Id="rId139" Type="http://schemas.openxmlformats.org/officeDocument/2006/relationships/chart" Target="charts/chart2.xml"/><Relationship Id="rId80" Type="http://schemas.openxmlformats.org/officeDocument/2006/relationships/image" Target="media/image42.png"/><Relationship Id="rId85" Type="http://schemas.openxmlformats.org/officeDocument/2006/relationships/image" Target="media/image47.jpeg"/><Relationship Id="rId150" Type="http://schemas.openxmlformats.org/officeDocument/2006/relationships/image" Target="media/image106.png"/><Relationship Id="rId155" Type="http://schemas.openxmlformats.org/officeDocument/2006/relationships/image" Target="media/image111.png"/><Relationship Id="rId12" Type="http://schemas.openxmlformats.org/officeDocument/2006/relationships/image" Target="media/image2.jpeg"/><Relationship Id="rId17" Type="http://schemas.openxmlformats.org/officeDocument/2006/relationships/image" Target="media/image3.png"/><Relationship Id="rId33" Type="http://schemas.openxmlformats.org/officeDocument/2006/relationships/image" Target="media/image19.jpeg"/><Relationship Id="rId38" Type="http://schemas.openxmlformats.org/officeDocument/2006/relationships/image" Target="media/image24.jpeg"/><Relationship Id="rId59" Type="http://schemas.openxmlformats.org/officeDocument/2006/relationships/hyperlink" Target="http://www.iss.rs/rs/standard/?natstandard_document_id=44680" TargetMode="External"/><Relationship Id="rId103" Type="http://schemas.openxmlformats.org/officeDocument/2006/relationships/image" Target="media/image65.png"/><Relationship Id="rId108" Type="http://schemas.openxmlformats.org/officeDocument/2006/relationships/image" Target="media/image70.png"/><Relationship Id="rId124" Type="http://schemas.openxmlformats.org/officeDocument/2006/relationships/image" Target="media/image86.png"/><Relationship Id="rId129" Type="http://schemas.openxmlformats.org/officeDocument/2006/relationships/image" Target="media/image91.jpeg"/><Relationship Id="rId20" Type="http://schemas.openxmlformats.org/officeDocument/2006/relationships/image" Target="media/image6.jpeg"/><Relationship Id="rId41" Type="http://schemas.openxmlformats.org/officeDocument/2006/relationships/hyperlink" Target="http://www.iss.rs/la/standard/?natstandard_document_id=665" TargetMode="External"/><Relationship Id="rId54" Type="http://schemas.openxmlformats.org/officeDocument/2006/relationships/hyperlink" Target="http://www.iss.rs/rs/standard/?natstandard_document_id=50528" TargetMode="External"/><Relationship Id="rId62" Type="http://schemas.openxmlformats.org/officeDocument/2006/relationships/hyperlink" Target="http://www.iss.rs/rs/standard/?natstandard_document_id=16002" TargetMode="External"/><Relationship Id="rId70" Type="http://schemas.openxmlformats.org/officeDocument/2006/relationships/image" Target="media/image32.png"/><Relationship Id="rId75" Type="http://schemas.openxmlformats.org/officeDocument/2006/relationships/image" Target="media/image37.png"/><Relationship Id="rId83" Type="http://schemas.openxmlformats.org/officeDocument/2006/relationships/image" Target="media/image45.png"/><Relationship Id="rId88" Type="http://schemas.openxmlformats.org/officeDocument/2006/relationships/image" Target="media/image50.png"/><Relationship Id="rId91" Type="http://schemas.openxmlformats.org/officeDocument/2006/relationships/image" Target="media/image53.png"/><Relationship Id="rId96" Type="http://schemas.openxmlformats.org/officeDocument/2006/relationships/image" Target="media/image58.png"/><Relationship Id="rId111" Type="http://schemas.openxmlformats.org/officeDocument/2006/relationships/image" Target="media/image73.png"/><Relationship Id="rId132" Type="http://schemas.openxmlformats.org/officeDocument/2006/relationships/image" Target="media/image94.jpeg"/><Relationship Id="rId140" Type="http://schemas.openxmlformats.org/officeDocument/2006/relationships/image" Target="media/image102.png"/><Relationship Id="rId145" Type="http://schemas.openxmlformats.org/officeDocument/2006/relationships/chart" Target="charts/chart7.xml"/><Relationship Id="rId153" Type="http://schemas.openxmlformats.org/officeDocument/2006/relationships/image" Target="media/image109.png"/><Relationship Id="rId16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r.wikipedia.org/wiki/20._%D0%B2%D0%B5%D0%BA" TargetMode="External"/><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png"/><Relationship Id="rId49" Type="http://schemas.openxmlformats.org/officeDocument/2006/relationships/hyperlink" Target="http://www.iss.rs/rs/standard/?natstandard_document_id=50518" TargetMode="External"/><Relationship Id="rId57" Type="http://schemas.openxmlformats.org/officeDocument/2006/relationships/hyperlink" Target="http://www.iss.rs/rs/standard/?natstandard_document_id=15599" TargetMode="External"/><Relationship Id="rId106" Type="http://schemas.openxmlformats.org/officeDocument/2006/relationships/image" Target="media/image68.png"/><Relationship Id="rId114" Type="http://schemas.openxmlformats.org/officeDocument/2006/relationships/image" Target="media/image76.png"/><Relationship Id="rId119" Type="http://schemas.openxmlformats.org/officeDocument/2006/relationships/image" Target="media/image81.png"/><Relationship Id="rId127" Type="http://schemas.openxmlformats.org/officeDocument/2006/relationships/image" Target="media/image89.png"/><Relationship Id="rId10" Type="http://schemas.openxmlformats.org/officeDocument/2006/relationships/header" Target="header2.xml"/><Relationship Id="rId31" Type="http://schemas.openxmlformats.org/officeDocument/2006/relationships/image" Target="media/image17.jpeg"/><Relationship Id="rId44" Type="http://schemas.openxmlformats.org/officeDocument/2006/relationships/hyperlink" Target="http://www.iss.rs/la/standard/?natstandard_document_id=668" TargetMode="External"/><Relationship Id="rId52" Type="http://schemas.openxmlformats.org/officeDocument/2006/relationships/hyperlink" Target="http://www.iss.rs/rs/standard/?natstandard_document_id=45020" TargetMode="External"/><Relationship Id="rId60" Type="http://schemas.openxmlformats.org/officeDocument/2006/relationships/hyperlink" Target="http://www.iss.rs/rs/standard/?natstandard_document_id=44834" TargetMode="External"/><Relationship Id="rId65" Type="http://schemas.openxmlformats.org/officeDocument/2006/relationships/image" Target="media/image27.png"/><Relationship Id="rId73" Type="http://schemas.openxmlformats.org/officeDocument/2006/relationships/image" Target="media/image35.png"/><Relationship Id="rId78" Type="http://schemas.openxmlformats.org/officeDocument/2006/relationships/image" Target="media/image40.png"/><Relationship Id="rId81" Type="http://schemas.openxmlformats.org/officeDocument/2006/relationships/image" Target="media/image43.png"/><Relationship Id="rId86" Type="http://schemas.openxmlformats.org/officeDocument/2006/relationships/image" Target="media/image48.png"/><Relationship Id="rId94" Type="http://schemas.openxmlformats.org/officeDocument/2006/relationships/image" Target="media/image56.png"/><Relationship Id="rId99" Type="http://schemas.openxmlformats.org/officeDocument/2006/relationships/image" Target="media/image61.png"/><Relationship Id="rId101" Type="http://schemas.openxmlformats.org/officeDocument/2006/relationships/image" Target="media/image63.jpeg"/><Relationship Id="rId122" Type="http://schemas.openxmlformats.org/officeDocument/2006/relationships/image" Target="media/image84.png"/><Relationship Id="rId130" Type="http://schemas.openxmlformats.org/officeDocument/2006/relationships/image" Target="media/image92.png"/><Relationship Id="rId135" Type="http://schemas.openxmlformats.org/officeDocument/2006/relationships/image" Target="media/image97.wmf"/><Relationship Id="rId143" Type="http://schemas.openxmlformats.org/officeDocument/2006/relationships/chart" Target="charts/chart5.xml"/><Relationship Id="rId148" Type="http://schemas.openxmlformats.org/officeDocument/2006/relationships/image" Target="media/image104.png"/><Relationship Id="rId151" Type="http://schemas.openxmlformats.org/officeDocument/2006/relationships/image" Target="media/image107.png"/><Relationship Id="rId156" Type="http://schemas.openxmlformats.org/officeDocument/2006/relationships/image" Target="media/image112.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sr.wikipedia.org/wiki/%D0%94%D1%80%D1%83%D0%B3%D0%B8_%D1%81%D0%B2%D0%B5%D1%82%D1%81%D0%BA%D0%B8_%D1%80%D0%B0%D1%82" TargetMode="External"/><Relationship Id="rId18" Type="http://schemas.openxmlformats.org/officeDocument/2006/relationships/image" Target="media/image4.jpeg"/><Relationship Id="rId39" Type="http://schemas.openxmlformats.org/officeDocument/2006/relationships/image" Target="media/image25.jpeg"/><Relationship Id="rId109" Type="http://schemas.openxmlformats.org/officeDocument/2006/relationships/image" Target="media/image71.jpeg"/><Relationship Id="rId34" Type="http://schemas.openxmlformats.org/officeDocument/2006/relationships/image" Target="media/image20.png"/><Relationship Id="rId50" Type="http://schemas.openxmlformats.org/officeDocument/2006/relationships/hyperlink" Target="http://www.iss.rs/rs/standard/?natstandard_document_id=20740" TargetMode="External"/><Relationship Id="rId55" Type="http://schemas.openxmlformats.org/officeDocument/2006/relationships/hyperlink" Target="http://www.iss.rs/rs/standard/?natstandard_document_id=13379" TargetMode="External"/><Relationship Id="rId76" Type="http://schemas.openxmlformats.org/officeDocument/2006/relationships/image" Target="media/image38.png"/><Relationship Id="rId97" Type="http://schemas.openxmlformats.org/officeDocument/2006/relationships/image" Target="media/image59.png"/><Relationship Id="rId104" Type="http://schemas.openxmlformats.org/officeDocument/2006/relationships/image" Target="media/image66.png"/><Relationship Id="rId120" Type="http://schemas.openxmlformats.org/officeDocument/2006/relationships/image" Target="media/image82.png"/><Relationship Id="rId125" Type="http://schemas.openxmlformats.org/officeDocument/2006/relationships/image" Target="media/image87.png"/><Relationship Id="rId141" Type="http://schemas.openxmlformats.org/officeDocument/2006/relationships/chart" Target="charts/chart3.xml"/><Relationship Id="rId146" Type="http://schemas.openxmlformats.org/officeDocument/2006/relationships/chart" Target="charts/chart8.xml"/><Relationship Id="rId7" Type="http://schemas.openxmlformats.org/officeDocument/2006/relationships/endnotes" Target="endnotes.xml"/><Relationship Id="rId71" Type="http://schemas.openxmlformats.org/officeDocument/2006/relationships/image" Target="media/image33.png"/><Relationship Id="rId92" Type="http://schemas.openxmlformats.org/officeDocument/2006/relationships/image" Target="media/image54.jpeg"/><Relationship Id="rId2" Type="http://schemas.openxmlformats.org/officeDocument/2006/relationships/numbering" Target="numbering.xml"/><Relationship Id="rId29" Type="http://schemas.openxmlformats.org/officeDocument/2006/relationships/image" Target="media/image15.jpeg"/><Relationship Id="rId24" Type="http://schemas.openxmlformats.org/officeDocument/2006/relationships/image" Target="media/image10.jpeg"/><Relationship Id="rId40" Type="http://schemas.openxmlformats.org/officeDocument/2006/relationships/image" Target="media/image26.png"/><Relationship Id="rId45" Type="http://schemas.openxmlformats.org/officeDocument/2006/relationships/hyperlink" Target="http://www.iss.rs/la/standard/?natstandard_document_id=669" TargetMode="External"/><Relationship Id="rId66" Type="http://schemas.openxmlformats.org/officeDocument/2006/relationships/image" Target="media/image28.jpeg"/><Relationship Id="rId87" Type="http://schemas.openxmlformats.org/officeDocument/2006/relationships/image" Target="media/image49.png"/><Relationship Id="rId110" Type="http://schemas.openxmlformats.org/officeDocument/2006/relationships/image" Target="media/image72.png"/><Relationship Id="rId115" Type="http://schemas.openxmlformats.org/officeDocument/2006/relationships/image" Target="media/image77.png"/><Relationship Id="rId131" Type="http://schemas.openxmlformats.org/officeDocument/2006/relationships/image" Target="media/image93.png"/><Relationship Id="rId136" Type="http://schemas.openxmlformats.org/officeDocument/2006/relationships/image" Target="media/image98.wmf"/><Relationship Id="rId157" Type="http://schemas.openxmlformats.org/officeDocument/2006/relationships/hyperlink" Target="https://www.unece.org/fileadmin/DAM/trans/main/wp29/wp29regs/r036r3e.pdf" TargetMode="External"/><Relationship Id="rId61" Type="http://schemas.openxmlformats.org/officeDocument/2006/relationships/hyperlink" Target="http://www.iss.rs/rs/standard/?natstandard_document_id=14753" TargetMode="External"/><Relationship Id="rId82" Type="http://schemas.openxmlformats.org/officeDocument/2006/relationships/image" Target="media/image44.png"/><Relationship Id="rId152" Type="http://schemas.openxmlformats.org/officeDocument/2006/relationships/image" Target="media/image108.png"/><Relationship Id="rId19" Type="http://schemas.openxmlformats.org/officeDocument/2006/relationships/image" Target="media/image5.png"/><Relationship Id="rId14" Type="http://schemas.openxmlformats.org/officeDocument/2006/relationships/hyperlink" Target="https://sr.wikipedia.org/wiki/Motorni_benzin" TargetMode="External"/><Relationship Id="rId30" Type="http://schemas.openxmlformats.org/officeDocument/2006/relationships/image" Target="media/image16.jpeg"/><Relationship Id="rId35" Type="http://schemas.openxmlformats.org/officeDocument/2006/relationships/image" Target="media/image21.png"/><Relationship Id="rId56" Type="http://schemas.openxmlformats.org/officeDocument/2006/relationships/hyperlink" Target="http://www.iss.rs/rs/standard/?natstandard_document_id=51530" TargetMode="External"/><Relationship Id="rId77" Type="http://schemas.openxmlformats.org/officeDocument/2006/relationships/image" Target="media/image39.png"/><Relationship Id="rId100" Type="http://schemas.openxmlformats.org/officeDocument/2006/relationships/image" Target="media/image62.jpeg"/><Relationship Id="rId105" Type="http://schemas.openxmlformats.org/officeDocument/2006/relationships/image" Target="media/image67.png"/><Relationship Id="rId126" Type="http://schemas.openxmlformats.org/officeDocument/2006/relationships/image" Target="media/image88.jpeg"/><Relationship Id="rId147" Type="http://schemas.openxmlformats.org/officeDocument/2006/relationships/image" Target="media/image103.png"/><Relationship Id="rId8" Type="http://schemas.openxmlformats.org/officeDocument/2006/relationships/header" Target="header1.xml"/><Relationship Id="rId51" Type="http://schemas.openxmlformats.org/officeDocument/2006/relationships/hyperlink" Target="http://www.iss.rs/rs/standard/?natstandard_document_id=20742" TargetMode="External"/><Relationship Id="rId72" Type="http://schemas.openxmlformats.org/officeDocument/2006/relationships/image" Target="media/image34.png"/><Relationship Id="rId93" Type="http://schemas.openxmlformats.org/officeDocument/2006/relationships/image" Target="media/image55.png"/><Relationship Id="rId98" Type="http://schemas.openxmlformats.org/officeDocument/2006/relationships/image" Target="media/image60.png"/><Relationship Id="rId121" Type="http://schemas.openxmlformats.org/officeDocument/2006/relationships/image" Target="media/image83.png"/><Relationship Id="rId142" Type="http://schemas.openxmlformats.org/officeDocument/2006/relationships/chart" Target="charts/chart4.xml"/><Relationship Id="rId3" Type="http://schemas.openxmlformats.org/officeDocument/2006/relationships/styles" Target="styles.xml"/><Relationship Id="rId25" Type="http://schemas.openxmlformats.org/officeDocument/2006/relationships/image" Target="media/image11.jpeg"/><Relationship Id="rId46" Type="http://schemas.openxmlformats.org/officeDocument/2006/relationships/hyperlink" Target="http://www.iss.rs/rs/standard/?natstandard_document_id=41211" TargetMode="External"/><Relationship Id="rId67" Type="http://schemas.openxmlformats.org/officeDocument/2006/relationships/image" Target="media/image29.png"/><Relationship Id="rId116" Type="http://schemas.openxmlformats.org/officeDocument/2006/relationships/image" Target="media/image78.png"/><Relationship Id="rId137" Type="http://schemas.openxmlformats.org/officeDocument/2006/relationships/image" Target="media/image99.emf"/><Relationship Id="rId158" Type="http://schemas.openxmlformats.org/officeDocument/2006/relationships/hyperlink" Target="http://www.zf.com/global/media/product_media/busses/product_overview_1/product_overview_axle_transmission_systems.pdf"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Nikola\Desktop\CNG%20Autobus%20%20-%20Literatura\Book1.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Nikola\Desktop\CNG%20Autobus%20%20-%20Literatura\Book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Nikola\Desktop\CNG%20Autobus%20%20-%20Literatura\Book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Nikola\Desktop\CNG%20Autobus%20%20-%20Literatura\Book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Nikola\Desktop\CNG%20Autobus%20%20-%20Literatura\Book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Nikola\Desktop\CNG%20Autobus%20%20-%20Literatura\Book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Nikola\Desktop\CNG%20Autobus%20%20-%20Literatura\Book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Nikola\Desktop\CNG%20Autobus%20%20-%20Literatura\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5613419609677592"/>
          <c:y val="4.8535605180499965E-2"/>
          <c:w val="0.70774480912658777"/>
          <c:h val="0.70608355922722454"/>
        </c:manualLayout>
      </c:layout>
      <c:scatterChart>
        <c:scatterStyle val="smoothMarker"/>
        <c:ser>
          <c:idx val="0"/>
          <c:order val="0"/>
          <c:marker>
            <c:symbol val="none"/>
          </c:marker>
          <c:xVal>
            <c:numRef>
              <c:f>Sheet1!$A$21:$A$30</c:f>
              <c:numCache>
                <c:formatCode>General</c:formatCode>
                <c:ptCount val="10"/>
                <c:pt idx="0">
                  <c:v>500</c:v>
                </c:pt>
                <c:pt idx="1">
                  <c:v>750</c:v>
                </c:pt>
                <c:pt idx="2">
                  <c:v>1000</c:v>
                </c:pt>
                <c:pt idx="3">
                  <c:v>1100</c:v>
                </c:pt>
                <c:pt idx="4">
                  <c:v>1250</c:v>
                </c:pt>
                <c:pt idx="5">
                  <c:v>1500</c:v>
                </c:pt>
                <c:pt idx="6">
                  <c:v>1750</c:v>
                </c:pt>
                <c:pt idx="7">
                  <c:v>1900</c:v>
                </c:pt>
                <c:pt idx="8">
                  <c:v>2000</c:v>
                </c:pt>
                <c:pt idx="9">
                  <c:v>2200</c:v>
                </c:pt>
              </c:numCache>
            </c:numRef>
          </c:xVal>
          <c:yVal>
            <c:numRef>
              <c:f>Sheet1!$B$21:$B$30</c:f>
              <c:numCache>
                <c:formatCode>General</c:formatCode>
                <c:ptCount val="10"/>
                <c:pt idx="0">
                  <c:v>40</c:v>
                </c:pt>
                <c:pt idx="1">
                  <c:v>60</c:v>
                </c:pt>
                <c:pt idx="2">
                  <c:v>100</c:v>
                </c:pt>
                <c:pt idx="3">
                  <c:v>120</c:v>
                </c:pt>
                <c:pt idx="4">
                  <c:v>140</c:v>
                </c:pt>
                <c:pt idx="5">
                  <c:v>175</c:v>
                </c:pt>
                <c:pt idx="6">
                  <c:v>200</c:v>
                </c:pt>
                <c:pt idx="7">
                  <c:v>202</c:v>
                </c:pt>
                <c:pt idx="8">
                  <c:v>195</c:v>
                </c:pt>
                <c:pt idx="9">
                  <c:v>95</c:v>
                </c:pt>
              </c:numCache>
            </c:numRef>
          </c:yVal>
          <c:smooth val="1"/>
        </c:ser>
        <c:axId val="57619584"/>
        <c:axId val="57621504"/>
      </c:scatterChart>
      <c:scatterChart>
        <c:scatterStyle val="smoothMarker"/>
        <c:ser>
          <c:idx val="1"/>
          <c:order val="1"/>
          <c:marker>
            <c:symbol val="none"/>
          </c:marker>
          <c:xVal>
            <c:numRef>
              <c:f>Sheet1!$A$21:$A$30</c:f>
              <c:numCache>
                <c:formatCode>General</c:formatCode>
                <c:ptCount val="10"/>
                <c:pt idx="0">
                  <c:v>500</c:v>
                </c:pt>
                <c:pt idx="1">
                  <c:v>750</c:v>
                </c:pt>
                <c:pt idx="2">
                  <c:v>1000</c:v>
                </c:pt>
                <c:pt idx="3">
                  <c:v>1100</c:v>
                </c:pt>
                <c:pt idx="4">
                  <c:v>1250</c:v>
                </c:pt>
                <c:pt idx="5">
                  <c:v>1500</c:v>
                </c:pt>
                <c:pt idx="6">
                  <c:v>1750</c:v>
                </c:pt>
                <c:pt idx="7">
                  <c:v>1900</c:v>
                </c:pt>
                <c:pt idx="8">
                  <c:v>2000</c:v>
                </c:pt>
                <c:pt idx="9">
                  <c:v>2200</c:v>
                </c:pt>
              </c:numCache>
            </c:numRef>
          </c:xVal>
          <c:yVal>
            <c:numRef>
              <c:f>Sheet1!$C$21:$C$30</c:f>
              <c:numCache>
                <c:formatCode>General</c:formatCode>
                <c:ptCount val="10"/>
                <c:pt idx="0">
                  <c:v>610</c:v>
                </c:pt>
                <c:pt idx="1">
                  <c:v>780</c:v>
                </c:pt>
                <c:pt idx="2">
                  <c:v>1050</c:v>
                </c:pt>
                <c:pt idx="3">
                  <c:v>1100</c:v>
                </c:pt>
                <c:pt idx="4">
                  <c:v>1100</c:v>
                </c:pt>
                <c:pt idx="5">
                  <c:v>1100</c:v>
                </c:pt>
                <c:pt idx="6">
                  <c:v>1100</c:v>
                </c:pt>
                <c:pt idx="7">
                  <c:v>1020</c:v>
                </c:pt>
                <c:pt idx="8">
                  <c:v>960</c:v>
                </c:pt>
                <c:pt idx="9">
                  <c:v>420</c:v>
                </c:pt>
              </c:numCache>
            </c:numRef>
          </c:yVal>
          <c:smooth val="1"/>
        </c:ser>
        <c:axId val="57625216"/>
        <c:axId val="57623680"/>
      </c:scatterChart>
      <c:valAx>
        <c:axId val="57619584"/>
        <c:scaling>
          <c:orientation val="minMax"/>
          <c:max val="2250"/>
          <c:min val="500"/>
        </c:scaling>
        <c:axPos val="b"/>
        <c:title>
          <c:tx>
            <c:rich>
              <a:bodyPr/>
              <a:lstStyle/>
              <a:p>
                <a:pPr>
                  <a:defRPr lang="sr-Cyrl-CS"/>
                </a:pPr>
                <a:r>
                  <a:rPr lang="sr-Cyrl-RS" sz="1200" b="0"/>
                  <a:t>Број обртаја мотора, </a:t>
                </a:r>
                <a:r>
                  <a:rPr lang="sr-Latn-RS" sz="1200" b="0"/>
                  <a:t>ne</a:t>
                </a:r>
                <a:r>
                  <a:rPr lang="sr-Latn-RS" sz="1200" b="0" baseline="0"/>
                  <a:t> </a:t>
                </a:r>
                <a:r>
                  <a:rPr lang="en-US" sz="1200" b="0" baseline="0"/>
                  <a:t>[o/min]</a:t>
                </a:r>
                <a:endParaRPr lang="sr-Latn-RS" sz="1200" b="0"/>
              </a:p>
            </c:rich>
          </c:tx>
        </c:title>
        <c:numFmt formatCode="General" sourceLinked="1"/>
        <c:majorTickMark val="none"/>
        <c:tickLblPos val="nextTo"/>
        <c:txPr>
          <a:bodyPr/>
          <a:lstStyle/>
          <a:p>
            <a:pPr>
              <a:defRPr lang="sr-Cyrl-CS"/>
            </a:pPr>
            <a:endParaRPr lang="en-US"/>
          </a:p>
        </c:txPr>
        <c:crossAx val="57621504"/>
        <c:crosses val="autoZero"/>
        <c:crossBetween val="midCat"/>
        <c:majorUnit val="250"/>
      </c:valAx>
      <c:valAx>
        <c:axId val="57621504"/>
        <c:scaling>
          <c:orientation val="minMax"/>
          <c:max val="240"/>
          <c:min val="30"/>
        </c:scaling>
        <c:axPos val="l"/>
        <c:majorGridlines/>
        <c:title>
          <c:tx>
            <c:rich>
              <a:bodyPr/>
              <a:lstStyle/>
              <a:p>
                <a:pPr>
                  <a:defRPr lang="sr-Cyrl-CS"/>
                </a:pPr>
                <a:r>
                  <a:rPr lang="sr-Cyrl-RS" sz="1200" b="0"/>
                  <a:t>Снага мотора,</a:t>
                </a:r>
                <a:r>
                  <a:rPr lang="en-US" sz="1200" b="0"/>
                  <a:t> Pe</a:t>
                </a:r>
                <a:r>
                  <a:rPr lang="en-US" sz="1200" b="0" baseline="0"/>
                  <a:t> [kW]</a:t>
                </a:r>
                <a:endParaRPr lang="sr-Latn-RS" sz="1200" b="0"/>
              </a:p>
            </c:rich>
          </c:tx>
          <c:layout>
            <c:manualLayout>
              <c:xMode val="edge"/>
              <c:yMode val="edge"/>
              <c:x val="3.0830591720589492E-2"/>
              <c:y val="0.14284652123402611"/>
            </c:manualLayout>
          </c:layout>
        </c:title>
        <c:numFmt formatCode="General" sourceLinked="1"/>
        <c:majorTickMark val="none"/>
        <c:tickLblPos val="nextTo"/>
        <c:txPr>
          <a:bodyPr/>
          <a:lstStyle/>
          <a:p>
            <a:pPr>
              <a:defRPr lang="sr-Cyrl-CS"/>
            </a:pPr>
            <a:endParaRPr lang="en-US"/>
          </a:p>
        </c:txPr>
        <c:crossAx val="57619584"/>
        <c:crosses val="autoZero"/>
        <c:crossBetween val="midCat"/>
        <c:majorUnit val="30"/>
        <c:minorUnit val="6"/>
      </c:valAx>
      <c:valAx>
        <c:axId val="57623680"/>
        <c:scaling>
          <c:orientation val="minMax"/>
          <c:max val="1200"/>
          <c:min val="360"/>
        </c:scaling>
        <c:axPos val="r"/>
        <c:numFmt formatCode="General" sourceLinked="1"/>
        <c:tickLblPos val="nextTo"/>
        <c:txPr>
          <a:bodyPr/>
          <a:lstStyle/>
          <a:p>
            <a:pPr>
              <a:defRPr lang="sr-Cyrl-CS"/>
            </a:pPr>
            <a:endParaRPr lang="en-US"/>
          </a:p>
        </c:txPr>
        <c:crossAx val="57625216"/>
        <c:crosses val="max"/>
        <c:crossBetween val="midCat"/>
        <c:majorUnit val="120"/>
      </c:valAx>
      <c:valAx>
        <c:axId val="57625216"/>
        <c:scaling>
          <c:orientation val="minMax"/>
        </c:scaling>
        <c:delete val="1"/>
        <c:axPos val="b"/>
        <c:numFmt formatCode="General" sourceLinked="1"/>
        <c:tickLblPos val="nextTo"/>
        <c:crossAx val="57623680"/>
        <c:crosses val="autoZero"/>
        <c:crossBetween val="midCat"/>
      </c:valAx>
    </c:plotArea>
    <c:plotVisOnly val="1"/>
  </c:chart>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8544685039370179"/>
          <c:y val="4.6770924467774859E-2"/>
          <c:w val="0.67987029746282357"/>
          <c:h val="0.70005358705161858"/>
        </c:manualLayout>
      </c:layout>
      <c:scatterChart>
        <c:scatterStyle val="smoothMarker"/>
        <c:ser>
          <c:idx val="1"/>
          <c:order val="1"/>
          <c:marker>
            <c:symbol val="none"/>
          </c:marker>
          <c:xVal>
            <c:numRef>
              <c:f>Лист1!$A$1:$A$8</c:f>
              <c:numCache>
                <c:formatCode>General</c:formatCode>
                <c:ptCount val="8"/>
                <c:pt idx="0">
                  <c:v>800</c:v>
                </c:pt>
                <c:pt idx="1">
                  <c:v>1000</c:v>
                </c:pt>
                <c:pt idx="2">
                  <c:v>1200</c:v>
                </c:pt>
                <c:pt idx="3">
                  <c:v>1400</c:v>
                </c:pt>
                <c:pt idx="4">
                  <c:v>1600</c:v>
                </c:pt>
                <c:pt idx="5">
                  <c:v>1700</c:v>
                </c:pt>
                <c:pt idx="6">
                  <c:v>1900</c:v>
                </c:pt>
                <c:pt idx="7">
                  <c:v>2000</c:v>
                </c:pt>
              </c:numCache>
            </c:numRef>
          </c:xVal>
          <c:yVal>
            <c:numRef>
              <c:f>Лист1!$C$1:$C$8</c:f>
              <c:numCache>
                <c:formatCode>General</c:formatCode>
                <c:ptCount val="8"/>
                <c:pt idx="0">
                  <c:v>1150</c:v>
                </c:pt>
                <c:pt idx="1">
                  <c:v>1240</c:v>
                </c:pt>
                <c:pt idx="2">
                  <c:v>1250</c:v>
                </c:pt>
                <c:pt idx="3">
                  <c:v>1250</c:v>
                </c:pt>
                <c:pt idx="4">
                  <c:v>1250</c:v>
                </c:pt>
                <c:pt idx="5">
                  <c:v>1240</c:v>
                </c:pt>
                <c:pt idx="6">
                  <c:v>1080</c:v>
                </c:pt>
                <c:pt idx="7">
                  <c:v>1020</c:v>
                </c:pt>
              </c:numCache>
            </c:numRef>
          </c:yVal>
          <c:smooth val="1"/>
        </c:ser>
        <c:axId val="57638912"/>
        <c:axId val="57640832"/>
      </c:scatterChart>
      <c:scatterChart>
        <c:scatterStyle val="smoothMarker"/>
        <c:ser>
          <c:idx val="0"/>
          <c:order val="0"/>
          <c:marker>
            <c:symbol val="none"/>
          </c:marker>
          <c:xVal>
            <c:numRef>
              <c:f>Лист1!$A$1:$A$8</c:f>
              <c:numCache>
                <c:formatCode>General</c:formatCode>
                <c:ptCount val="8"/>
                <c:pt idx="0">
                  <c:v>800</c:v>
                </c:pt>
                <c:pt idx="1">
                  <c:v>1000</c:v>
                </c:pt>
                <c:pt idx="2">
                  <c:v>1200</c:v>
                </c:pt>
                <c:pt idx="3">
                  <c:v>1400</c:v>
                </c:pt>
                <c:pt idx="4">
                  <c:v>1600</c:v>
                </c:pt>
                <c:pt idx="5">
                  <c:v>1700</c:v>
                </c:pt>
                <c:pt idx="6">
                  <c:v>1900</c:v>
                </c:pt>
                <c:pt idx="7">
                  <c:v>2000</c:v>
                </c:pt>
              </c:numCache>
            </c:numRef>
          </c:xVal>
          <c:yVal>
            <c:numRef>
              <c:f>Лист1!$B$1:$B$8</c:f>
              <c:numCache>
                <c:formatCode>General</c:formatCode>
                <c:ptCount val="8"/>
                <c:pt idx="0">
                  <c:v>95</c:v>
                </c:pt>
                <c:pt idx="1">
                  <c:v>130</c:v>
                </c:pt>
                <c:pt idx="2">
                  <c:v>158</c:v>
                </c:pt>
                <c:pt idx="3">
                  <c:v>185</c:v>
                </c:pt>
                <c:pt idx="4">
                  <c:v>220</c:v>
                </c:pt>
                <c:pt idx="5">
                  <c:v>228</c:v>
                </c:pt>
                <c:pt idx="6">
                  <c:v>228</c:v>
                </c:pt>
                <c:pt idx="7">
                  <c:v>228</c:v>
                </c:pt>
              </c:numCache>
            </c:numRef>
          </c:yVal>
          <c:smooth val="1"/>
        </c:ser>
        <c:axId val="57648640"/>
        <c:axId val="57647104"/>
      </c:scatterChart>
      <c:valAx>
        <c:axId val="57638912"/>
        <c:scaling>
          <c:orientation val="minMax"/>
          <c:max val="2200"/>
        </c:scaling>
        <c:axPos val="b"/>
        <c:title>
          <c:tx>
            <c:rich>
              <a:bodyPr/>
              <a:lstStyle/>
              <a:p>
                <a:pPr>
                  <a:defRPr lang="sr-Cyrl-CS"/>
                </a:pPr>
                <a:r>
                  <a:rPr lang="sr-Cyrl-RS" sz="1200" b="0"/>
                  <a:t>Број</a:t>
                </a:r>
                <a:r>
                  <a:rPr lang="sr-Cyrl-RS" sz="1200" b="0" baseline="0"/>
                  <a:t> обртаја мотора, </a:t>
                </a:r>
                <a:r>
                  <a:rPr lang="en-US" sz="1200" b="0"/>
                  <a:t>ne</a:t>
                </a:r>
                <a:r>
                  <a:rPr lang="en-US" sz="1200" b="0" baseline="0"/>
                  <a:t> [o/min</a:t>
                </a:r>
                <a:r>
                  <a:rPr lang="en-US" baseline="0"/>
                  <a:t>]</a:t>
                </a:r>
                <a:endParaRPr lang="sr-Latn-RS"/>
              </a:p>
            </c:rich>
          </c:tx>
        </c:title>
        <c:numFmt formatCode="General" sourceLinked="1"/>
        <c:majorTickMark val="none"/>
        <c:tickLblPos val="nextTo"/>
        <c:txPr>
          <a:bodyPr/>
          <a:lstStyle/>
          <a:p>
            <a:pPr>
              <a:defRPr lang="sr-Cyrl-CS"/>
            </a:pPr>
            <a:endParaRPr lang="en-US"/>
          </a:p>
        </c:txPr>
        <c:crossAx val="57640832"/>
        <c:crosses val="autoZero"/>
        <c:crossBetween val="midCat"/>
        <c:majorUnit val="200"/>
      </c:valAx>
      <c:valAx>
        <c:axId val="57640832"/>
        <c:scaling>
          <c:orientation val="minMax"/>
          <c:max val="1400"/>
          <c:min val="600"/>
        </c:scaling>
        <c:axPos val="l"/>
        <c:majorGridlines/>
        <c:title>
          <c:tx>
            <c:rich>
              <a:bodyPr/>
              <a:lstStyle/>
              <a:p>
                <a:pPr>
                  <a:defRPr lang="sr-Cyrl-CS"/>
                </a:pPr>
                <a:r>
                  <a:rPr lang="sr-Cyrl-RS" sz="1200" b="0"/>
                  <a:t>Обртни момент , </a:t>
                </a:r>
                <a:r>
                  <a:rPr lang="en-US" sz="1200" b="0"/>
                  <a:t>Me</a:t>
                </a:r>
                <a:r>
                  <a:rPr lang="en-US" sz="1200" b="0" baseline="0"/>
                  <a:t> [Nm]</a:t>
                </a:r>
                <a:endParaRPr lang="sr-Latn-RS" sz="1200" b="0"/>
              </a:p>
            </c:rich>
          </c:tx>
          <c:layout>
            <c:manualLayout>
              <c:xMode val="edge"/>
              <c:yMode val="edge"/>
              <c:x val="3.0555555555555582E-2"/>
              <c:y val="0.14166666666666666"/>
            </c:manualLayout>
          </c:layout>
        </c:title>
        <c:numFmt formatCode="General" sourceLinked="1"/>
        <c:majorTickMark val="none"/>
        <c:tickLblPos val="nextTo"/>
        <c:txPr>
          <a:bodyPr/>
          <a:lstStyle/>
          <a:p>
            <a:pPr>
              <a:defRPr lang="sr-Cyrl-CS"/>
            </a:pPr>
            <a:endParaRPr lang="en-US"/>
          </a:p>
        </c:txPr>
        <c:crossAx val="57638912"/>
        <c:crosses val="autoZero"/>
        <c:crossBetween val="midCat"/>
        <c:majorUnit val="100"/>
      </c:valAx>
      <c:valAx>
        <c:axId val="57647104"/>
        <c:scaling>
          <c:orientation val="minMax"/>
          <c:max val="240"/>
          <c:min val="80"/>
        </c:scaling>
        <c:axPos val="r"/>
        <c:numFmt formatCode="General" sourceLinked="1"/>
        <c:tickLblPos val="nextTo"/>
        <c:txPr>
          <a:bodyPr/>
          <a:lstStyle/>
          <a:p>
            <a:pPr>
              <a:defRPr lang="sr-Cyrl-CS"/>
            </a:pPr>
            <a:endParaRPr lang="en-US"/>
          </a:p>
        </c:txPr>
        <c:crossAx val="57648640"/>
        <c:crosses val="max"/>
        <c:crossBetween val="midCat"/>
        <c:majorUnit val="20"/>
      </c:valAx>
      <c:valAx>
        <c:axId val="57648640"/>
        <c:scaling>
          <c:orientation val="minMax"/>
        </c:scaling>
        <c:delete val="1"/>
        <c:axPos val="b"/>
        <c:numFmt formatCode="General" sourceLinked="1"/>
        <c:tickLblPos val="nextTo"/>
        <c:crossAx val="57647104"/>
        <c:crosses val="autoZero"/>
        <c:crossBetween val="midCat"/>
      </c:valAx>
    </c:plotArea>
    <c:plotVisOnly val="1"/>
  </c:chart>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4771623579441825"/>
          <c:y val="5.5824857830271434E-2"/>
          <c:w val="0.8116724395977567"/>
          <c:h val="0.78554352580927356"/>
        </c:manualLayout>
      </c:layout>
      <c:scatterChart>
        <c:scatterStyle val="smoothMarker"/>
        <c:ser>
          <c:idx val="0"/>
          <c:order val="0"/>
          <c:tx>
            <c:v>FT I</c:v>
          </c:tx>
          <c:spPr>
            <a:ln w="22225"/>
          </c:spPr>
          <c:marker>
            <c:symbol val="none"/>
          </c:marker>
          <c:xVal>
            <c:numRef>
              <c:f>Sheet7!$A$2:$H$2</c:f>
              <c:numCache>
                <c:formatCode>General</c:formatCode>
                <c:ptCount val="8"/>
                <c:pt idx="0">
                  <c:v>3.6</c:v>
                </c:pt>
                <c:pt idx="1">
                  <c:v>4.74</c:v>
                </c:pt>
                <c:pt idx="2">
                  <c:v>6.3199999999999985</c:v>
                </c:pt>
                <c:pt idx="3">
                  <c:v>7.9</c:v>
                </c:pt>
                <c:pt idx="4">
                  <c:v>9.48</c:v>
                </c:pt>
                <c:pt idx="5">
                  <c:v>11.06</c:v>
                </c:pt>
                <c:pt idx="6">
                  <c:v>12.64</c:v>
                </c:pt>
                <c:pt idx="7">
                  <c:v>13.9</c:v>
                </c:pt>
              </c:numCache>
            </c:numRef>
          </c:xVal>
          <c:yVal>
            <c:numRef>
              <c:f>Sheet7!$A$1:$H$1</c:f>
              <c:numCache>
                <c:formatCode>General</c:formatCode>
                <c:ptCount val="8"/>
                <c:pt idx="0">
                  <c:v>34268.9</c:v>
                </c:pt>
                <c:pt idx="1">
                  <c:v>44813.2</c:v>
                </c:pt>
                <c:pt idx="2">
                  <c:v>54993.5</c:v>
                </c:pt>
                <c:pt idx="3">
                  <c:v>55993.5</c:v>
                </c:pt>
                <c:pt idx="4">
                  <c:v>55993.5</c:v>
                </c:pt>
                <c:pt idx="5">
                  <c:v>54993.5</c:v>
                </c:pt>
                <c:pt idx="6">
                  <c:v>50612.5</c:v>
                </c:pt>
                <c:pt idx="7">
                  <c:v>21088.5</c:v>
                </c:pt>
              </c:numCache>
            </c:numRef>
          </c:yVal>
          <c:smooth val="1"/>
        </c:ser>
        <c:ser>
          <c:idx val="1"/>
          <c:order val="1"/>
          <c:tx>
            <c:v>FT II</c:v>
          </c:tx>
          <c:spPr>
            <a:ln w="22225"/>
          </c:spPr>
          <c:marker>
            <c:symbol val="none"/>
          </c:marker>
          <c:xVal>
            <c:numRef>
              <c:f>Sheet7!$A$4:$H$4</c:f>
              <c:numCache>
                <c:formatCode>General</c:formatCode>
                <c:ptCount val="8"/>
                <c:pt idx="0">
                  <c:v>12.31</c:v>
                </c:pt>
                <c:pt idx="1">
                  <c:v>18.47</c:v>
                </c:pt>
                <c:pt idx="2">
                  <c:v>24.630000000000031</c:v>
                </c:pt>
                <c:pt idx="3">
                  <c:v>30.79</c:v>
                </c:pt>
                <c:pt idx="4">
                  <c:v>36.950000000000003</c:v>
                </c:pt>
                <c:pt idx="5">
                  <c:v>42.11</c:v>
                </c:pt>
                <c:pt idx="6">
                  <c:v>49.260000000000012</c:v>
                </c:pt>
                <c:pt idx="7">
                  <c:v>54.190000000000012</c:v>
                </c:pt>
              </c:numCache>
            </c:numRef>
          </c:xVal>
          <c:yVal>
            <c:numRef>
              <c:f>Sheet7!$A$3:$H$3</c:f>
              <c:numCache>
                <c:formatCode>General</c:formatCode>
                <c:ptCount val="8"/>
                <c:pt idx="0">
                  <c:v>8793.5</c:v>
                </c:pt>
                <c:pt idx="1">
                  <c:v>11499.2</c:v>
                </c:pt>
                <c:pt idx="2">
                  <c:v>14881.4</c:v>
                </c:pt>
                <c:pt idx="3">
                  <c:v>14881.4</c:v>
                </c:pt>
                <c:pt idx="4">
                  <c:v>14881.4</c:v>
                </c:pt>
                <c:pt idx="5">
                  <c:v>14881.4</c:v>
                </c:pt>
                <c:pt idx="6">
                  <c:v>12987.4</c:v>
                </c:pt>
                <c:pt idx="7">
                  <c:v>5411.4</c:v>
                </c:pt>
              </c:numCache>
            </c:numRef>
          </c:yVal>
          <c:smooth val="1"/>
        </c:ser>
        <c:ser>
          <c:idx val="2"/>
          <c:order val="2"/>
          <c:tx>
            <c:v>FT III</c:v>
          </c:tx>
          <c:spPr>
            <a:ln w="22225"/>
          </c:spPr>
          <c:marker>
            <c:symbol val="none"/>
          </c:marker>
          <c:xVal>
            <c:numRef>
              <c:f>Sheet7!$A$6:$H$6</c:f>
              <c:numCache>
                <c:formatCode>General</c:formatCode>
                <c:ptCount val="8"/>
                <c:pt idx="0">
                  <c:v>16.75</c:v>
                </c:pt>
                <c:pt idx="1">
                  <c:v>25.12</c:v>
                </c:pt>
                <c:pt idx="2">
                  <c:v>33.5</c:v>
                </c:pt>
                <c:pt idx="3">
                  <c:v>41.81</c:v>
                </c:pt>
                <c:pt idx="4">
                  <c:v>50.25</c:v>
                </c:pt>
                <c:pt idx="5">
                  <c:v>58.63</c:v>
                </c:pt>
                <c:pt idx="6">
                  <c:v>67</c:v>
                </c:pt>
                <c:pt idx="7">
                  <c:v>73.7</c:v>
                </c:pt>
              </c:numCache>
            </c:numRef>
          </c:xVal>
          <c:yVal>
            <c:numRef>
              <c:f>Sheet7!$A$5:$H$5</c:f>
              <c:numCache>
                <c:formatCode>General</c:formatCode>
                <c:ptCount val="8"/>
                <c:pt idx="0">
                  <c:v>6465.8</c:v>
                </c:pt>
                <c:pt idx="1">
                  <c:v>8455.2999999999811</c:v>
                </c:pt>
                <c:pt idx="2">
                  <c:v>10942.2</c:v>
                </c:pt>
                <c:pt idx="3">
                  <c:v>10942.2</c:v>
                </c:pt>
                <c:pt idx="4">
                  <c:v>10942.2</c:v>
                </c:pt>
                <c:pt idx="5">
                  <c:v>10942.2</c:v>
                </c:pt>
                <c:pt idx="6">
                  <c:v>9549.5</c:v>
                </c:pt>
                <c:pt idx="7">
                  <c:v>3978.9</c:v>
                </c:pt>
              </c:numCache>
            </c:numRef>
          </c:yVal>
          <c:smooth val="1"/>
        </c:ser>
        <c:ser>
          <c:idx val="3"/>
          <c:order val="3"/>
          <c:tx>
            <c:v>FT IV</c:v>
          </c:tx>
          <c:spPr>
            <a:ln w="22225"/>
          </c:spPr>
          <c:marker>
            <c:symbol val="none"/>
          </c:marker>
          <c:xVal>
            <c:numRef>
              <c:f>Sheet7!$A$10:$H$10</c:f>
              <c:numCache>
                <c:formatCode>General</c:formatCode>
                <c:ptCount val="8"/>
              </c:numCache>
            </c:numRef>
          </c:xVal>
          <c:yVal>
            <c:numRef>
              <c:f>Sheet7!$A$9:$H$9</c:f>
              <c:numCache>
                <c:formatCode>General</c:formatCode>
                <c:ptCount val="8"/>
              </c:numCache>
            </c:numRef>
          </c:yVal>
          <c:smooth val="1"/>
        </c:ser>
        <c:ser>
          <c:idx val="4"/>
          <c:order val="4"/>
          <c:tx>
            <c:v>FT V</c:v>
          </c:tx>
          <c:spPr>
            <a:ln w="22225"/>
          </c:spPr>
          <c:marker>
            <c:symbol val="none"/>
          </c:marker>
          <c:xVal>
            <c:numRef>
              <c:f>Sheet7!$A$8:$H$8</c:f>
              <c:numCache>
                <c:formatCode>General</c:formatCode>
                <c:ptCount val="8"/>
                <c:pt idx="0">
                  <c:v>23.93</c:v>
                </c:pt>
                <c:pt idx="1">
                  <c:v>35.89</c:v>
                </c:pt>
                <c:pt idx="2">
                  <c:v>47.86</c:v>
                </c:pt>
                <c:pt idx="3">
                  <c:v>59.82</c:v>
                </c:pt>
                <c:pt idx="4">
                  <c:v>71.790000000000006</c:v>
                </c:pt>
                <c:pt idx="5">
                  <c:v>83.75</c:v>
                </c:pt>
                <c:pt idx="6">
                  <c:v>95.72</c:v>
                </c:pt>
                <c:pt idx="7">
                  <c:v>105.29</c:v>
                </c:pt>
              </c:numCache>
            </c:numRef>
          </c:xVal>
          <c:yVal>
            <c:numRef>
              <c:f>Sheet7!$A$7:$H$7</c:f>
              <c:numCache>
                <c:formatCode>General</c:formatCode>
                <c:ptCount val="8"/>
                <c:pt idx="0">
                  <c:v>4426.9000000000005</c:v>
                </c:pt>
                <c:pt idx="1">
                  <c:v>5918.7</c:v>
                </c:pt>
                <c:pt idx="2">
                  <c:v>7659.5</c:v>
                </c:pt>
                <c:pt idx="3">
                  <c:v>7659.5</c:v>
                </c:pt>
                <c:pt idx="4">
                  <c:v>7659.5</c:v>
                </c:pt>
                <c:pt idx="5">
                  <c:v>7659.5</c:v>
                </c:pt>
                <c:pt idx="6">
                  <c:v>6684.7</c:v>
                </c:pt>
                <c:pt idx="7">
                  <c:v>2785.3</c:v>
                </c:pt>
              </c:numCache>
            </c:numRef>
          </c:yVal>
          <c:smooth val="1"/>
        </c:ser>
        <c:ser>
          <c:idx val="5"/>
          <c:order val="5"/>
          <c:tx>
            <c:v>FT  VI</c:v>
          </c:tx>
          <c:spPr>
            <a:ln w="22225"/>
          </c:spPr>
          <c:marker>
            <c:symbol val="none"/>
          </c:marker>
          <c:xVal>
            <c:numRef>
              <c:f>Sheet7!$A$12:$H$12</c:f>
              <c:numCache>
                <c:formatCode>General</c:formatCode>
                <c:ptCount val="8"/>
              </c:numCache>
            </c:numRef>
          </c:xVal>
          <c:yVal>
            <c:numRef>
              <c:f>Sheet7!$A$11:$H$11</c:f>
              <c:numCache>
                <c:formatCode>General</c:formatCode>
                <c:ptCount val="8"/>
              </c:numCache>
            </c:numRef>
          </c:yVal>
          <c:smooth val="1"/>
        </c:ser>
        <c:ser>
          <c:idx val="6"/>
          <c:order val="6"/>
          <c:tx>
            <c:v>FT  VII</c:v>
          </c:tx>
          <c:spPr>
            <a:ln w="22225"/>
          </c:spPr>
          <c:marker>
            <c:symbol val="none"/>
          </c:marker>
          <c:xVal>
            <c:numRef>
              <c:f>Sheet7!$A$14:$H$14</c:f>
              <c:numCache>
                <c:formatCode>General</c:formatCode>
                <c:ptCount val="8"/>
              </c:numCache>
            </c:numRef>
          </c:xVal>
          <c:yVal>
            <c:numRef>
              <c:f>Sheet7!$A$13:$H$13</c:f>
              <c:numCache>
                <c:formatCode>General</c:formatCode>
                <c:ptCount val="8"/>
              </c:numCache>
            </c:numRef>
          </c:yVal>
          <c:smooth val="1"/>
        </c:ser>
        <c:ser>
          <c:idx val="7"/>
          <c:order val="7"/>
          <c:tx>
            <c:v>FT  VIII</c:v>
          </c:tx>
          <c:spPr>
            <a:ln w="22225"/>
          </c:spPr>
          <c:marker>
            <c:symbol val="none"/>
          </c:marker>
          <c:xVal>
            <c:numRef>
              <c:f>Sheet7!$A$16:$H$16</c:f>
              <c:numCache>
                <c:formatCode>General</c:formatCode>
                <c:ptCount val="8"/>
              </c:numCache>
            </c:numRef>
          </c:xVal>
          <c:yVal>
            <c:numRef>
              <c:f>Sheet7!$A$15:$H$15</c:f>
              <c:numCache>
                <c:formatCode>General</c:formatCode>
                <c:ptCount val="8"/>
              </c:numCache>
            </c:numRef>
          </c:yVal>
          <c:smooth val="1"/>
        </c:ser>
        <c:ser>
          <c:idx val="8"/>
          <c:order val="8"/>
          <c:tx>
            <c:v>Идеална хипербола вуче</c:v>
          </c:tx>
          <c:spPr>
            <a:ln w="22225">
              <a:solidFill>
                <a:schemeClr val="tx1">
                  <a:lumMod val="95000"/>
                  <a:lumOff val="5000"/>
                </a:schemeClr>
              </a:solidFill>
            </a:ln>
          </c:spPr>
          <c:marker>
            <c:symbol val="none"/>
          </c:marker>
          <c:xVal>
            <c:numRef>
              <c:f>Sheet7!$A$24:$P$24</c:f>
              <c:numCache>
                <c:formatCode>General</c:formatCode>
                <c:ptCount val="16"/>
                <c:pt idx="0">
                  <c:v>10.06</c:v>
                </c:pt>
                <c:pt idx="1">
                  <c:v>47.260000000000012</c:v>
                </c:pt>
                <c:pt idx="2">
                  <c:v>58.63</c:v>
                </c:pt>
                <c:pt idx="3">
                  <c:v>95.72</c:v>
                </c:pt>
              </c:numCache>
            </c:numRef>
          </c:xVal>
          <c:yVal>
            <c:numRef>
              <c:f>Sheet7!$A$25:$P$25</c:f>
              <c:numCache>
                <c:formatCode>General</c:formatCode>
                <c:ptCount val="16"/>
                <c:pt idx="0">
                  <c:v>55993.5</c:v>
                </c:pt>
                <c:pt idx="1">
                  <c:v>14881.4</c:v>
                </c:pt>
                <c:pt idx="2">
                  <c:v>10942.2</c:v>
                </c:pt>
                <c:pt idx="3">
                  <c:v>7659.5</c:v>
                </c:pt>
              </c:numCache>
            </c:numRef>
          </c:yVal>
          <c:smooth val="1"/>
        </c:ser>
        <c:axId val="57691136"/>
        <c:axId val="57697408"/>
      </c:scatterChart>
      <c:valAx>
        <c:axId val="57691136"/>
        <c:scaling>
          <c:orientation val="minMax"/>
          <c:max val="120"/>
        </c:scaling>
        <c:axPos val="b"/>
        <c:title>
          <c:tx>
            <c:rich>
              <a:bodyPr/>
              <a:lstStyle/>
              <a:p>
                <a:pPr>
                  <a:defRPr lang="en-US"/>
                </a:pPr>
                <a:r>
                  <a:rPr lang="sr-Cyrl-RS" sz="1200">
                    <a:latin typeface="Times New Roman" pitchFamily="18" charset="0"/>
                    <a:cs typeface="Times New Roman" pitchFamily="18" charset="0"/>
                  </a:rPr>
                  <a:t>Брзина</a:t>
                </a:r>
                <a:r>
                  <a:rPr lang="sr-Cyrl-RS" sz="1200" baseline="0">
                    <a:latin typeface="Times New Roman" pitchFamily="18" charset="0"/>
                    <a:cs typeface="Times New Roman" pitchFamily="18" charset="0"/>
                  </a:rPr>
                  <a:t> возила</a:t>
                </a:r>
                <a:r>
                  <a:rPr lang="sr-Latn-RS" sz="1200" baseline="0">
                    <a:latin typeface="Times New Roman" pitchFamily="18" charset="0"/>
                    <a:cs typeface="Times New Roman" pitchFamily="18" charset="0"/>
                  </a:rPr>
                  <a:t>, v</a:t>
                </a:r>
                <a:r>
                  <a:rPr lang="sr-Cyrl-RS" sz="1200" baseline="0">
                    <a:latin typeface="Times New Roman" pitchFamily="18" charset="0"/>
                    <a:cs typeface="Times New Roman" pitchFamily="18" charset="0"/>
                  </a:rPr>
                  <a:t> </a:t>
                </a:r>
                <a:r>
                  <a:rPr lang="en-US" sz="1200" baseline="0">
                    <a:latin typeface="Times New Roman" pitchFamily="18" charset="0"/>
                    <a:cs typeface="Times New Roman" pitchFamily="18" charset="0"/>
                  </a:rPr>
                  <a:t>[km/h]</a:t>
                </a:r>
                <a:endParaRPr lang="en-US" sz="1200">
                  <a:latin typeface="Times New Roman" pitchFamily="18" charset="0"/>
                  <a:cs typeface="Times New Roman" pitchFamily="18" charset="0"/>
                </a:endParaRPr>
              </a:p>
            </c:rich>
          </c:tx>
          <c:layout>
            <c:manualLayout>
              <c:xMode val="edge"/>
              <c:yMode val="edge"/>
              <c:x val="0.43595087713395658"/>
              <c:y val="0.922899168853898"/>
            </c:manualLayout>
          </c:layout>
        </c:title>
        <c:numFmt formatCode="General" sourceLinked="1"/>
        <c:majorTickMark val="none"/>
        <c:tickLblPos val="nextTo"/>
        <c:txPr>
          <a:bodyPr/>
          <a:lstStyle/>
          <a:p>
            <a:pPr>
              <a:defRPr lang="en-US"/>
            </a:pPr>
            <a:endParaRPr lang="en-US"/>
          </a:p>
        </c:txPr>
        <c:crossAx val="57697408"/>
        <c:crosses val="autoZero"/>
        <c:crossBetween val="midCat"/>
        <c:majorUnit val="20"/>
      </c:valAx>
      <c:valAx>
        <c:axId val="57697408"/>
        <c:scaling>
          <c:orientation val="minMax"/>
          <c:max val="58000"/>
          <c:min val="2000"/>
        </c:scaling>
        <c:axPos val="l"/>
        <c:majorGridlines/>
        <c:title>
          <c:tx>
            <c:rich>
              <a:bodyPr/>
              <a:lstStyle/>
              <a:p>
                <a:pPr>
                  <a:defRPr lang="en-US"/>
                </a:pPr>
                <a:r>
                  <a:rPr lang="sr-Cyrl-RS" sz="1200">
                    <a:latin typeface="Times New Roman" pitchFamily="18" charset="0"/>
                    <a:cs typeface="Times New Roman" pitchFamily="18" charset="0"/>
                  </a:rPr>
                  <a:t>Вучна</a:t>
                </a:r>
                <a:r>
                  <a:rPr lang="sr-Cyrl-RS" sz="1200" baseline="0">
                    <a:latin typeface="Times New Roman" pitchFamily="18" charset="0"/>
                    <a:cs typeface="Times New Roman" pitchFamily="18" charset="0"/>
                  </a:rPr>
                  <a:t> сила, </a:t>
                </a:r>
                <a:r>
                  <a:rPr lang="en-US" sz="1200" baseline="0">
                    <a:latin typeface="Times New Roman" pitchFamily="18" charset="0"/>
                    <a:cs typeface="Times New Roman" pitchFamily="18" charset="0"/>
                  </a:rPr>
                  <a:t>FT [N]</a:t>
                </a:r>
                <a:endParaRPr lang="en-US" sz="1200">
                  <a:latin typeface="Times New Roman" pitchFamily="18" charset="0"/>
                  <a:cs typeface="Times New Roman" pitchFamily="18" charset="0"/>
                </a:endParaRPr>
              </a:p>
            </c:rich>
          </c:tx>
        </c:title>
        <c:numFmt formatCode="General" sourceLinked="1"/>
        <c:majorTickMark val="none"/>
        <c:tickLblPos val="nextTo"/>
        <c:txPr>
          <a:bodyPr/>
          <a:lstStyle/>
          <a:p>
            <a:pPr>
              <a:defRPr lang="en-US"/>
            </a:pPr>
            <a:endParaRPr lang="en-US"/>
          </a:p>
        </c:txPr>
        <c:crossAx val="57691136"/>
        <c:crosses val="autoZero"/>
        <c:crossBetween val="midCat"/>
        <c:majorUnit val="4000"/>
      </c:valAx>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41825354868641823"/>
          <c:y val="7.5381124234470714E-2"/>
          <c:w val="0.27974332079529879"/>
          <c:h val="0.43951525590551188"/>
        </c:manualLayout>
      </c:layout>
      <c:txPr>
        <a:bodyPr/>
        <a:lstStyle/>
        <a:p>
          <a:pPr>
            <a:defRPr lang="en-US"/>
          </a:pPr>
          <a:endParaRPr lang="en-US"/>
        </a:p>
      </c:txP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3944885997231668"/>
          <c:y val="3.7382221161748719E-2"/>
          <c:w val="0.79605962400239871"/>
          <c:h val="0.78185715421935897"/>
        </c:manualLayout>
      </c:layout>
      <c:scatterChart>
        <c:scatterStyle val="smoothMarker"/>
        <c:ser>
          <c:idx val="0"/>
          <c:order val="0"/>
          <c:tx>
            <c:v>FT I</c:v>
          </c:tx>
          <c:marker>
            <c:symbol val="none"/>
          </c:marker>
          <c:xVal>
            <c:numRef>
              <c:f>Лист4!$A$2:$H$2</c:f>
              <c:numCache>
                <c:formatCode>General</c:formatCode>
                <c:ptCount val="8"/>
                <c:pt idx="0">
                  <c:v>8</c:v>
                </c:pt>
                <c:pt idx="1">
                  <c:v>10</c:v>
                </c:pt>
                <c:pt idx="2">
                  <c:v>12</c:v>
                </c:pt>
                <c:pt idx="3">
                  <c:v>14</c:v>
                </c:pt>
                <c:pt idx="4">
                  <c:v>16</c:v>
                </c:pt>
                <c:pt idx="5">
                  <c:v>17</c:v>
                </c:pt>
                <c:pt idx="6">
                  <c:v>19</c:v>
                </c:pt>
                <c:pt idx="7">
                  <c:v>20</c:v>
                </c:pt>
              </c:numCache>
            </c:numRef>
          </c:xVal>
          <c:yVal>
            <c:numRef>
              <c:f>Лист4!$A$1:$H$1</c:f>
              <c:numCache>
                <c:formatCode>General</c:formatCode>
                <c:ptCount val="8"/>
                <c:pt idx="0">
                  <c:v>38437</c:v>
                </c:pt>
                <c:pt idx="1">
                  <c:v>41500</c:v>
                </c:pt>
                <c:pt idx="2">
                  <c:v>42000</c:v>
                </c:pt>
                <c:pt idx="3">
                  <c:v>42000</c:v>
                </c:pt>
                <c:pt idx="4">
                  <c:v>42000</c:v>
                </c:pt>
                <c:pt idx="5">
                  <c:v>41500</c:v>
                </c:pt>
                <c:pt idx="6">
                  <c:v>36097</c:v>
                </c:pt>
                <c:pt idx="7">
                  <c:v>34092</c:v>
                </c:pt>
              </c:numCache>
            </c:numRef>
          </c:yVal>
          <c:smooth val="1"/>
        </c:ser>
        <c:ser>
          <c:idx val="1"/>
          <c:order val="1"/>
          <c:tx>
            <c:v>FT II</c:v>
          </c:tx>
          <c:marker>
            <c:symbol val="none"/>
          </c:marker>
          <c:xVal>
            <c:numRef>
              <c:f>Лист4!$A$4:$H$4</c:f>
              <c:numCache>
                <c:formatCode>General</c:formatCode>
                <c:ptCount val="8"/>
                <c:pt idx="0">
                  <c:v>14</c:v>
                </c:pt>
                <c:pt idx="1">
                  <c:v>17.5</c:v>
                </c:pt>
                <c:pt idx="2">
                  <c:v>21</c:v>
                </c:pt>
                <c:pt idx="3">
                  <c:v>24.5</c:v>
                </c:pt>
                <c:pt idx="4">
                  <c:v>28</c:v>
                </c:pt>
                <c:pt idx="5">
                  <c:v>30</c:v>
                </c:pt>
                <c:pt idx="6">
                  <c:v>33</c:v>
                </c:pt>
                <c:pt idx="7">
                  <c:v>35</c:v>
                </c:pt>
              </c:numCache>
            </c:numRef>
          </c:xVal>
          <c:yVal>
            <c:numRef>
              <c:f>Лист4!$A$3:$H$3</c:f>
              <c:numCache>
                <c:formatCode>General</c:formatCode>
                <c:ptCount val="8"/>
                <c:pt idx="0">
                  <c:v>21964</c:v>
                </c:pt>
                <c:pt idx="1">
                  <c:v>23874</c:v>
                </c:pt>
                <c:pt idx="2">
                  <c:v>24000</c:v>
                </c:pt>
                <c:pt idx="3">
                  <c:v>24000</c:v>
                </c:pt>
                <c:pt idx="4">
                  <c:v>24000</c:v>
                </c:pt>
                <c:pt idx="5">
                  <c:v>23000</c:v>
                </c:pt>
                <c:pt idx="6">
                  <c:v>20627</c:v>
                </c:pt>
                <c:pt idx="7">
                  <c:v>19481</c:v>
                </c:pt>
              </c:numCache>
            </c:numRef>
          </c:yVal>
          <c:smooth val="1"/>
        </c:ser>
        <c:ser>
          <c:idx val="2"/>
          <c:order val="2"/>
          <c:tx>
            <c:v>FT III</c:v>
          </c:tx>
          <c:marker>
            <c:symbol val="none"/>
          </c:marker>
          <c:xVal>
            <c:numRef>
              <c:f>Лист4!$A$6:$H$6</c:f>
              <c:numCache>
                <c:formatCode>General</c:formatCode>
                <c:ptCount val="8"/>
                <c:pt idx="0">
                  <c:v>19</c:v>
                </c:pt>
                <c:pt idx="1">
                  <c:v>24</c:v>
                </c:pt>
                <c:pt idx="2">
                  <c:v>28.5</c:v>
                </c:pt>
                <c:pt idx="3">
                  <c:v>33</c:v>
                </c:pt>
                <c:pt idx="4">
                  <c:v>38</c:v>
                </c:pt>
                <c:pt idx="5">
                  <c:v>40</c:v>
                </c:pt>
                <c:pt idx="6">
                  <c:v>45</c:v>
                </c:pt>
                <c:pt idx="7">
                  <c:v>47.5</c:v>
                </c:pt>
              </c:numCache>
            </c:numRef>
          </c:xVal>
          <c:yVal>
            <c:numRef>
              <c:f>Лист4!$A$5:$H$5</c:f>
              <c:numCache>
                <c:formatCode>General</c:formatCode>
                <c:ptCount val="8"/>
                <c:pt idx="0">
                  <c:v>16130</c:v>
                </c:pt>
                <c:pt idx="1">
                  <c:v>17532</c:v>
                </c:pt>
                <c:pt idx="2">
                  <c:v>17532</c:v>
                </c:pt>
                <c:pt idx="3">
                  <c:v>17532</c:v>
                </c:pt>
                <c:pt idx="4">
                  <c:v>17532</c:v>
                </c:pt>
                <c:pt idx="5">
                  <c:v>17400</c:v>
                </c:pt>
                <c:pt idx="6">
                  <c:v>15148</c:v>
                </c:pt>
                <c:pt idx="7">
                  <c:v>14306</c:v>
                </c:pt>
              </c:numCache>
            </c:numRef>
          </c:yVal>
          <c:smooth val="1"/>
        </c:ser>
        <c:ser>
          <c:idx val="3"/>
          <c:order val="3"/>
          <c:tx>
            <c:v>FT IV</c:v>
          </c:tx>
          <c:marker>
            <c:symbol val="none"/>
          </c:marker>
          <c:xVal>
            <c:numRef>
              <c:f>Лист4!$A$8:$H$8</c:f>
              <c:numCache>
                <c:formatCode>General</c:formatCode>
                <c:ptCount val="8"/>
                <c:pt idx="0">
                  <c:v>27</c:v>
                </c:pt>
                <c:pt idx="1">
                  <c:v>33.5</c:v>
                </c:pt>
                <c:pt idx="2">
                  <c:v>40</c:v>
                </c:pt>
                <c:pt idx="3">
                  <c:v>47</c:v>
                </c:pt>
                <c:pt idx="4">
                  <c:v>54</c:v>
                </c:pt>
                <c:pt idx="5">
                  <c:v>57</c:v>
                </c:pt>
                <c:pt idx="6">
                  <c:v>64</c:v>
                </c:pt>
                <c:pt idx="7">
                  <c:v>67</c:v>
                </c:pt>
              </c:numCache>
            </c:numRef>
          </c:xVal>
          <c:yVal>
            <c:numRef>
              <c:f>Лист4!$A$7:$H$7</c:f>
              <c:numCache>
                <c:formatCode>General</c:formatCode>
                <c:ptCount val="8"/>
                <c:pt idx="0">
                  <c:v>11440</c:v>
                </c:pt>
                <c:pt idx="1">
                  <c:v>12434</c:v>
                </c:pt>
                <c:pt idx="2">
                  <c:v>12434</c:v>
                </c:pt>
                <c:pt idx="3">
                  <c:v>12434</c:v>
                </c:pt>
                <c:pt idx="4">
                  <c:v>12434</c:v>
                </c:pt>
                <c:pt idx="5">
                  <c:v>12420</c:v>
                </c:pt>
                <c:pt idx="6">
                  <c:v>10743</c:v>
                </c:pt>
                <c:pt idx="7">
                  <c:v>10146</c:v>
                </c:pt>
              </c:numCache>
            </c:numRef>
          </c:yVal>
          <c:smooth val="1"/>
        </c:ser>
        <c:ser>
          <c:idx val="4"/>
          <c:order val="4"/>
          <c:tx>
            <c:v>FT V</c:v>
          </c:tx>
          <c:marker>
            <c:symbol val="none"/>
          </c:marker>
          <c:xVal>
            <c:numRef>
              <c:f>Лист4!$A$10:$H$10</c:f>
              <c:numCache>
                <c:formatCode>General</c:formatCode>
                <c:ptCount val="8"/>
                <c:pt idx="0">
                  <c:v>37</c:v>
                </c:pt>
                <c:pt idx="1">
                  <c:v>46.5</c:v>
                </c:pt>
                <c:pt idx="2">
                  <c:v>56</c:v>
                </c:pt>
                <c:pt idx="3">
                  <c:v>65</c:v>
                </c:pt>
                <c:pt idx="4">
                  <c:v>74.5</c:v>
                </c:pt>
                <c:pt idx="5">
                  <c:v>79</c:v>
                </c:pt>
                <c:pt idx="6">
                  <c:v>88.5</c:v>
                </c:pt>
                <c:pt idx="7">
                  <c:v>93</c:v>
                </c:pt>
              </c:numCache>
            </c:numRef>
          </c:xVal>
          <c:yVal>
            <c:numRef>
              <c:f>Лист4!$A$9:$H$9</c:f>
              <c:numCache>
                <c:formatCode>General</c:formatCode>
                <c:ptCount val="8"/>
                <c:pt idx="0">
                  <c:v>8236</c:v>
                </c:pt>
                <c:pt idx="1">
                  <c:v>8953</c:v>
                </c:pt>
                <c:pt idx="2">
                  <c:v>8953</c:v>
                </c:pt>
                <c:pt idx="3">
                  <c:v>8953</c:v>
                </c:pt>
                <c:pt idx="4">
                  <c:v>8953</c:v>
                </c:pt>
                <c:pt idx="5">
                  <c:v>8953</c:v>
                </c:pt>
                <c:pt idx="6">
                  <c:v>7735</c:v>
                </c:pt>
                <c:pt idx="7">
                  <c:v>7035</c:v>
                </c:pt>
              </c:numCache>
            </c:numRef>
          </c:yVal>
          <c:smooth val="1"/>
        </c:ser>
        <c:ser>
          <c:idx val="5"/>
          <c:order val="5"/>
          <c:tx>
            <c:v>FT VI</c:v>
          </c:tx>
          <c:marker>
            <c:symbol val="none"/>
          </c:marker>
          <c:xVal>
            <c:numRef>
              <c:f>Лист4!$A$12:$H$12</c:f>
              <c:numCache>
                <c:formatCode>General</c:formatCode>
                <c:ptCount val="8"/>
                <c:pt idx="0">
                  <c:v>43</c:v>
                </c:pt>
                <c:pt idx="1">
                  <c:v>54</c:v>
                </c:pt>
                <c:pt idx="2">
                  <c:v>65</c:v>
                </c:pt>
                <c:pt idx="3">
                  <c:v>75</c:v>
                </c:pt>
                <c:pt idx="4">
                  <c:v>86.5</c:v>
                </c:pt>
                <c:pt idx="5">
                  <c:v>92</c:v>
                </c:pt>
                <c:pt idx="6">
                  <c:v>103</c:v>
                </c:pt>
                <c:pt idx="7">
                  <c:v>108</c:v>
                </c:pt>
              </c:numCache>
            </c:numRef>
          </c:xVal>
          <c:yVal>
            <c:numRef>
              <c:f>Лист4!$A$11:$H$11</c:f>
              <c:numCache>
                <c:formatCode>General</c:formatCode>
                <c:ptCount val="8"/>
                <c:pt idx="0">
                  <c:v>7093</c:v>
                </c:pt>
                <c:pt idx="1">
                  <c:v>7709</c:v>
                </c:pt>
                <c:pt idx="2">
                  <c:v>7709</c:v>
                </c:pt>
                <c:pt idx="3">
                  <c:v>7709</c:v>
                </c:pt>
                <c:pt idx="4">
                  <c:v>7709</c:v>
                </c:pt>
                <c:pt idx="5">
                  <c:v>7709</c:v>
                </c:pt>
                <c:pt idx="6">
                  <c:v>6661</c:v>
                </c:pt>
                <c:pt idx="7">
                  <c:v>6291</c:v>
                </c:pt>
              </c:numCache>
            </c:numRef>
          </c:yVal>
          <c:smooth val="1"/>
        </c:ser>
        <c:ser>
          <c:idx val="6"/>
          <c:order val="6"/>
          <c:tx>
            <c:v>Идеална хипербола вуче</c:v>
          </c:tx>
          <c:spPr>
            <a:ln w="19050">
              <a:solidFill>
                <a:sysClr val="windowText" lastClr="000000"/>
              </a:solidFill>
            </a:ln>
          </c:spPr>
          <c:marker>
            <c:symbol val="none"/>
          </c:marker>
          <c:dPt>
            <c:idx val="1"/>
            <c:spPr>
              <a:ln w="19050" cmpd="sng">
                <a:solidFill>
                  <a:sysClr val="windowText" lastClr="000000"/>
                </a:solidFill>
              </a:ln>
            </c:spPr>
          </c:dPt>
          <c:xVal>
            <c:numRef>
              <c:f>Лист4!$A$15:$F$15</c:f>
              <c:numCache>
                <c:formatCode>General</c:formatCode>
                <c:ptCount val="6"/>
                <c:pt idx="0">
                  <c:v>17.5</c:v>
                </c:pt>
                <c:pt idx="1">
                  <c:v>31</c:v>
                </c:pt>
                <c:pt idx="2">
                  <c:v>40</c:v>
                </c:pt>
                <c:pt idx="3">
                  <c:v>57</c:v>
                </c:pt>
                <c:pt idx="4">
                  <c:v>80</c:v>
                </c:pt>
                <c:pt idx="5">
                  <c:v>94</c:v>
                </c:pt>
              </c:numCache>
            </c:numRef>
          </c:xVal>
          <c:yVal>
            <c:numRef>
              <c:f>Лист4!$A$14:$F$14</c:f>
              <c:numCache>
                <c:formatCode>General</c:formatCode>
                <c:ptCount val="6"/>
                <c:pt idx="0">
                  <c:v>41500</c:v>
                </c:pt>
                <c:pt idx="1">
                  <c:v>23000</c:v>
                </c:pt>
                <c:pt idx="2">
                  <c:v>17400</c:v>
                </c:pt>
                <c:pt idx="3">
                  <c:v>12420</c:v>
                </c:pt>
                <c:pt idx="4">
                  <c:v>8953</c:v>
                </c:pt>
                <c:pt idx="5">
                  <c:v>7709</c:v>
                </c:pt>
              </c:numCache>
            </c:numRef>
          </c:yVal>
          <c:smooth val="1"/>
        </c:ser>
        <c:axId val="57728384"/>
        <c:axId val="62113280"/>
      </c:scatterChart>
      <c:valAx>
        <c:axId val="57728384"/>
        <c:scaling>
          <c:orientation val="minMax"/>
        </c:scaling>
        <c:axPos val="b"/>
        <c:title>
          <c:tx>
            <c:rich>
              <a:bodyPr/>
              <a:lstStyle/>
              <a:p>
                <a:pPr>
                  <a:defRPr lang="sr-Cyrl-CS"/>
                </a:pPr>
                <a:r>
                  <a:rPr lang="sr-Cyrl-RS" sz="1200">
                    <a:latin typeface="Times New Roman" pitchFamily="18" charset="0"/>
                    <a:cs typeface="Times New Roman" pitchFamily="18" charset="0"/>
                  </a:rPr>
                  <a:t>Брзина возила</a:t>
                </a:r>
                <a:r>
                  <a:rPr lang="sr-Latn-RS" sz="1200">
                    <a:latin typeface="Times New Roman" pitchFamily="18" charset="0"/>
                    <a:cs typeface="Times New Roman" pitchFamily="18" charset="0"/>
                  </a:rPr>
                  <a:t>, v</a:t>
                </a:r>
                <a:r>
                  <a:rPr lang="sr-Cyrl-RS" sz="1200">
                    <a:latin typeface="Times New Roman" pitchFamily="18" charset="0"/>
                    <a:cs typeface="Times New Roman" pitchFamily="18" charset="0"/>
                  </a:rPr>
                  <a:t> </a:t>
                </a:r>
                <a:r>
                  <a:rPr lang="en-US" sz="1200">
                    <a:latin typeface="Times New Roman" pitchFamily="18" charset="0"/>
                    <a:cs typeface="Times New Roman" pitchFamily="18" charset="0"/>
                  </a:rPr>
                  <a:t>[km/h]</a:t>
                </a:r>
                <a:endParaRPr lang="sr-Latn-RS" sz="1200">
                  <a:latin typeface="Times New Roman" pitchFamily="18" charset="0"/>
                  <a:cs typeface="Times New Roman" pitchFamily="18" charset="0"/>
                </a:endParaRPr>
              </a:p>
            </c:rich>
          </c:tx>
        </c:title>
        <c:numFmt formatCode="General" sourceLinked="1"/>
        <c:majorTickMark val="none"/>
        <c:tickLblPos val="nextTo"/>
        <c:txPr>
          <a:bodyPr/>
          <a:lstStyle/>
          <a:p>
            <a:pPr>
              <a:defRPr lang="sr-Cyrl-CS"/>
            </a:pPr>
            <a:endParaRPr lang="en-US"/>
          </a:p>
        </c:txPr>
        <c:crossAx val="62113280"/>
        <c:crosses val="autoZero"/>
        <c:crossBetween val="midCat"/>
      </c:valAx>
      <c:valAx>
        <c:axId val="62113280"/>
        <c:scaling>
          <c:orientation val="minMax"/>
          <c:min val="5000"/>
        </c:scaling>
        <c:axPos val="l"/>
        <c:majorGridlines/>
        <c:title>
          <c:tx>
            <c:rich>
              <a:bodyPr/>
              <a:lstStyle/>
              <a:p>
                <a:pPr>
                  <a:defRPr lang="sr-Cyrl-CS"/>
                </a:pPr>
                <a:r>
                  <a:rPr lang="sr-Cyrl-RS" sz="1200">
                    <a:latin typeface="Times New Roman" pitchFamily="18" charset="0"/>
                    <a:cs typeface="Times New Roman" pitchFamily="18" charset="0"/>
                  </a:rPr>
                  <a:t>Вучна сила, </a:t>
                </a:r>
                <a:r>
                  <a:rPr lang="en-US" sz="1200">
                    <a:latin typeface="Times New Roman" pitchFamily="18" charset="0"/>
                    <a:cs typeface="Times New Roman" pitchFamily="18" charset="0"/>
                  </a:rPr>
                  <a:t>FT [N]</a:t>
                </a:r>
                <a:endParaRPr lang="sr-Latn-RS" sz="1200">
                  <a:latin typeface="Times New Roman" pitchFamily="18" charset="0"/>
                  <a:cs typeface="Times New Roman" pitchFamily="18" charset="0"/>
                </a:endParaRPr>
              </a:p>
            </c:rich>
          </c:tx>
        </c:title>
        <c:numFmt formatCode="General" sourceLinked="1"/>
        <c:majorTickMark val="none"/>
        <c:tickLblPos val="nextTo"/>
        <c:txPr>
          <a:bodyPr/>
          <a:lstStyle/>
          <a:p>
            <a:pPr>
              <a:defRPr lang="sr-Cyrl-CS"/>
            </a:pPr>
            <a:endParaRPr lang="en-US"/>
          </a:p>
        </c:txPr>
        <c:crossAx val="57728384"/>
        <c:crosses val="autoZero"/>
        <c:crossBetween val="midCat"/>
        <c:majorUnit val="2500"/>
      </c:valAx>
    </c:plotArea>
    <c:legend>
      <c:legendPos val="r"/>
      <c:layout>
        <c:manualLayout>
          <c:xMode val="edge"/>
          <c:yMode val="edge"/>
          <c:x val="0.43806981873744916"/>
          <c:y val="8.5021076910840765E-2"/>
          <c:w val="0.28412110458023726"/>
          <c:h val="0.42619661178716456"/>
        </c:manualLayout>
      </c:layout>
      <c:txPr>
        <a:bodyPr/>
        <a:lstStyle/>
        <a:p>
          <a:pPr>
            <a:defRPr lang="sr-Cyrl-CS"/>
          </a:pPr>
          <a:endParaRPr lang="en-US"/>
        </a:p>
      </c:txP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4542365710080943"/>
          <c:y val="3.9167222222222221E-2"/>
          <c:w val="0.79729672553348063"/>
          <c:h val="0.78724833333333533"/>
        </c:manualLayout>
      </c:layout>
      <c:scatterChart>
        <c:scatterStyle val="smoothMarker"/>
        <c:ser>
          <c:idx val="0"/>
          <c:order val="0"/>
          <c:tx>
            <c:v>D I</c:v>
          </c:tx>
          <c:marker>
            <c:symbol val="none"/>
          </c:marker>
          <c:xVal>
            <c:numRef>
              <c:f>Лист5!$A$21:$H$21</c:f>
              <c:numCache>
                <c:formatCode>General</c:formatCode>
                <c:ptCount val="8"/>
                <c:pt idx="0">
                  <c:v>3.16</c:v>
                </c:pt>
                <c:pt idx="1">
                  <c:v>4.74</c:v>
                </c:pt>
                <c:pt idx="2">
                  <c:v>6.3199999999999985</c:v>
                </c:pt>
                <c:pt idx="3">
                  <c:v>7.9</c:v>
                </c:pt>
                <c:pt idx="4">
                  <c:v>9.48</c:v>
                </c:pt>
                <c:pt idx="5">
                  <c:v>11.06</c:v>
                </c:pt>
                <c:pt idx="6">
                  <c:v>12.639999999999999</c:v>
                </c:pt>
                <c:pt idx="7">
                  <c:v>13.9</c:v>
                </c:pt>
              </c:numCache>
            </c:numRef>
          </c:xVal>
          <c:yVal>
            <c:numRef>
              <c:f>Лист5!$A$22:$H$22</c:f>
              <c:numCache>
                <c:formatCode>General</c:formatCode>
                <c:ptCount val="8"/>
                <c:pt idx="0">
                  <c:v>0.19370000000000001</c:v>
                </c:pt>
                <c:pt idx="1">
                  <c:v>0.25360000000000005</c:v>
                </c:pt>
                <c:pt idx="2">
                  <c:v>0.31200000000000083</c:v>
                </c:pt>
                <c:pt idx="3">
                  <c:v>0.31660000000000038</c:v>
                </c:pt>
                <c:pt idx="4">
                  <c:v>0.31640000000000107</c:v>
                </c:pt>
                <c:pt idx="5">
                  <c:v>0.31200000000000083</c:v>
                </c:pt>
                <c:pt idx="6">
                  <c:v>0.28580000000000083</c:v>
                </c:pt>
                <c:pt idx="7">
                  <c:v>0.11799999999999998</c:v>
                </c:pt>
              </c:numCache>
            </c:numRef>
          </c:yVal>
          <c:smooth val="1"/>
        </c:ser>
        <c:ser>
          <c:idx val="1"/>
          <c:order val="1"/>
          <c:tx>
            <c:v>D II</c:v>
          </c:tx>
          <c:marker>
            <c:symbol val="none"/>
          </c:marker>
          <c:xVal>
            <c:numRef>
              <c:f>Лист5!$A$23:$H$23</c:f>
              <c:numCache>
                <c:formatCode>General</c:formatCode>
                <c:ptCount val="8"/>
                <c:pt idx="0">
                  <c:v>12.31</c:v>
                </c:pt>
                <c:pt idx="1">
                  <c:v>18.47</c:v>
                </c:pt>
                <c:pt idx="2">
                  <c:v>24.630000000000031</c:v>
                </c:pt>
                <c:pt idx="3">
                  <c:v>30.79</c:v>
                </c:pt>
                <c:pt idx="4">
                  <c:v>36.949999999999996</c:v>
                </c:pt>
                <c:pt idx="5">
                  <c:v>43.11</c:v>
                </c:pt>
                <c:pt idx="6">
                  <c:v>49.260000000000012</c:v>
                </c:pt>
                <c:pt idx="7">
                  <c:v>54.190000000000012</c:v>
                </c:pt>
              </c:numCache>
            </c:numRef>
          </c:xVal>
          <c:yVal>
            <c:numRef>
              <c:f>Лист5!$A$24:$H$24</c:f>
              <c:numCache>
                <c:formatCode>General</c:formatCode>
                <c:ptCount val="8"/>
                <c:pt idx="0">
                  <c:v>4.8100000000000004E-2</c:v>
                </c:pt>
                <c:pt idx="1">
                  <c:v>6.2600000000000003E-2</c:v>
                </c:pt>
                <c:pt idx="2">
                  <c:v>7.6999999999999999E-2</c:v>
                </c:pt>
                <c:pt idx="3">
                  <c:v>7.7500000000000013E-2</c:v>
                </c:pt>
                <c:pt idx="4">
                  <c:v>7.4500000000000094E-2</c:v>
                </c:pt>
                <c:pt idx="5">
                  <c:v>7.0920000000000011E-2</c:v>
                </c:pt>
                <c:pt idx="6">
                  <c:v>5.6099999999999997E-2</c:v>
                </c:pt>
                <c:pt idx="7">
                  <c:v>1.0000000000000005E-2</c:v>
                </c:pt>
              </c:numCache>
            </c:numRef>
          </c:yVal>
          <c:smooth val="1"/>
        </c:ser>
        <c:ser>
          <c:idx val="2"/>
          <c:order val="2"/>
          <c:tx>
            <c:v>D III</c:v>
          </c:tx>
          <c:marker>
            <c:symbol val="none"/>
          </c:marker>
          <c:xVal>
            <c:numRef>
              <c:f>Лист5!$A$25:$H$25</c:f>
              <c:numCache>
                <c:formatCode>General</c:formatCode>
                <c:ptCount val="8"/>
                <c:pt idx="0">
                  <c:v>16.75</c:v>
                </c:pt>
                <c:pt idx="1">
                  <c:v>25.12</c:v>
                </c:pt>
                <c:pt idx="2">
                  <c:v>33.5</c:v>
                </c:pt>
                <c:pt idx="3">
                  <c:v>42</c:v>
                </c:pt>
                <c:pt idx="4">
                  <c:v>50.25</c:v>
                </c:pt>
                <c:pt idx="5">
                  <c:v>58</c:v>
                </c:pt>
                <c:pt idx="6">
                  <c:v>67</c:v>
                </c:pt>
                <c:pt idx="7">
                  <c:v>74</c:v>
                </c:pt>
              </c:numCache>
            </c:numRef>
          </c:xVal>
          <c:yVal>
            <c:numRef>
              <c:f>Лист5!$A$26:$H$26</c:f>
              <c:numCache>
                <c:formatCode>General</c:formatCode>
                <c:ptCount val="8"/>
                <c:pt idx="0">
                  <c:v>3.4599999999999999E-2</c:v>
                </c:pt>
                <c:pt idx="1">
                  <c:v>4.3299999999999998E-2</c:v>
                </c:pt>
                <c:pt idx="2">
                  <c:v>5.3900000000000003E-2</c:v>
                </c:pt>
                <c:pt idx="3">
                  <c:v>4.9300000000000142E-2</c:v>
                </c:pt>
                <c:pt idx="4">
                  <c:v>4.3800000000000013E-2</c:v>
                </c:pt>
                <c:pt idx="5">
                  <c:v>3.7300000000000041E-2</c:v>
                </c:pt>
                <c:pt idx="6">
                  <c:v>2.1800000000000052E-2</c:v>
                </c:pt>
                <c:pt idx="7">
                  <c:v>1.2999999999999998E-2</c:v>
                </c:pt>
              </c:numCache>
            </c:numRef>
          </c:yVal>
          <c:smooth val="1"/>
        </c:ser>
        <c:ser>
          <c:idx val="3"/>
          <c:order val="3"/>
          <c:tx>
            <c:v>D IV</c:v>
          </c:tx>
          <c:marker>
            <c:symbol val="none"/>
          </c:marker>
          <c:xVal>
            <c:numRef>
              <c:f>Лист5!$A$27:$H$27</c:f>
              <c:numCache>
                <c:formatCode>General</c:formatCode>
                <c:ptCount val="8"/>
                <c:pt idx="0">
                  <c:v>24</c:v>
                </c:pt>
                <c:pt idx="1">
                  <c:v>36</c:v>
                </c:pt>
                <c:pt idx="2">
                  <c:v>48</c:v>
                </c:pt>
                <c:pt idx="3">
                  <c:v>60</c:v>
                </c:pt>
                <c:pt idx="4">
                  <c:v>72</c:v>
                </c:pt>
                <c:pt idx="5">
                  <c:v>84</c:v>
                </c:pt>
                <c:pt idx="6">
                  <c:v>96</c:v>
                </c:pt>
                <c:pt idx="7">
                  <c:v>105</c:v>
                </c:pt>
              </c:numCache>
            </c:numRef>
          </c:xVal>
          <c:yVal>
            <c:numRef>
              <c:f>Лист5!$A$28:$H$28</c:f>
              <c:numCache>
                <c:formatCode>General</c:formatCode>
                <c:ptCount val="8"/>
                <c:pt idx="0">
                  <c:v>2.0900000000000002E-2</c:v>
                </c:pt>
                <c:pt idx="1">
                  <c:v>2.4199999999999989E-2</c:v>
                </c:pt>
                <c:pt idx="2">
                  <c:v>2.6800000000000056E-2</c:v>
                </c:pt>
                <c:pt idx="3">
                  <c:v>1.7500000000000005E-2</c:v>
                </c:pt>
                <c:pt idx="4">
                  <c:v>6.7000000000000158E-3</c:v>
                </c:pt>
              </c:numCache>
            </c:numRef>
          </c:yVal>
          <c:smooth val="1"/>
        </c:ser>
        <c:axId val="66915712"/>
        <c:axId val="66975232"/>
      </c:scatterChart>
      <c:valAx>
        <c:axId val="66915712"/>
        <c:scaling>
          <c:orientation val="minMax"/>
        </c:scaling>
        <c:axPos val="b"/>
        <c:title>
          <c:tx>
            <c:rich>
              <a:bodyPr/>
              <a:lstStyle/>
              <a:p>
                <a:pPr>
                  <a:defRPr lang="sr-Cyrl-CS"/>
                </a:pPr>
                <a:r>
                  <a:rPr lang="sr-Cyrl-RS" sz="1200" b="0">
                    <a:latin typeface="Times New Roman" pitchFamily="18" charset="0"/>
                    <a:cs typeface="Times New Roman" pitchFamily="18" charset="0"/>
                  </a:rPr>
                  <a:t>Брзина возила, </a:t>
                </a:r>
                <a:r>
                  <a:rPr lang="en-US" sz="1200" b="0">
                    <a:latin typeface="Times New Roman" pitchFamily="18" charset="0"/>
                    <a:cs typeface="Times New Roman" pitchFamily="18" charset="0"/>
                  </a:rPr>
                  <a:t>v [km/h]</a:t>
                </a:r>
                <a:endParaRPr lang="sr-Latn-RS" sz="1200" b="0">
                  <a:latin typeface="Times New Roman" pitchFamily="18" charset="0"/>
                  <a:cs typeface="Times New Roman" pitchFamily="18" charset="0"/>
                </a:endParaRPr>
              </a:p>
            </c:rich>
          </c:tx>
          <c:layout>
            <c:manualLayout>
              <c:xMode val="edge"/>
              <c:yMode val="edge"/>
              <c:x val="0.39611552612214973"/>
              <c:y val="0.91277861111111391"/>
            </c:manualLayout>
          </c:layout>
        </c:title>
        <c:numFmt formatCode="General" sourceLinked="1"/>
        <c:majorTickMark val="none"/>
        <c:tickLblPos val="nextTo"/>
        <c:txPr>
          <a:bodyPr/>
          <a:lstStyle/>
          <a:p>
            <a:pPr>
              <a:defRPr lang="sr-Cyrl-CS"/>
            </a:pPr>
            <a:endParaRPr lang="en-US"/>
          </a:p>
        </c:txPr>
        <c:crossAx val="66975232"/>
        <c:crosses val="autoZero"/>
        <c:crossBetween val="midCat"/>
      </c:valAx>
      <c:valAx>
        <c:axId val="66975232"/>
        <c:scaling>
          <c:orientation val="minMax"/>
          <c:max val="0.34"/>
          <c:min val="0"/>
        </c:scaling>
        <c:axPos val="l"/>
        <c:majorGridlines/>
        <c:title>
          <c:tx>
            <c:rich>
              <a:bodyPr/>
              <a:lstStyle/>
              <a:p>
                <a:pPr>
                  <a:defRPr lang="sr-Cyrl-CS"/>
                </a:pPr>
                <a:r>
                  <a:rPr lang="sr-Cyrl-RS" sz="1200" b="0">
                    <a:latin typeface="Times New Roman" pitchFamily="18" charset="0"/>
                    <a:cs typeface="Times New Roman" pitchFamily="18" charset="0"/>
                  </a:rPr>
                  <a:t>Динамички фактор, </a:t>
                </a:r>
                <a:r>
                  <a:rPr lang="en-US" sz="1200" b="0">
                    <a:latin typeface="Times New Roman" pitchFamily="18" charset="0"/>
                    <a:cs typeface="Times New Roman" pitchFamily="18" charset="0"/>
                  </a:rPr>
                  <a:t>D [-]</a:t>
                </a:r>
                <a:endParaRPr lang="sr-Latn-RS" sz="1200" b="0">
                  <a:latin typeface="Times New Roman" pitchFamily="18" charset="0"/>
                  <a:cs typeface="Times New Roman" pitchFamily="18" charset="0"/>
                </a:endParaRPr>
              </a:p>
            </c:rich>
          </c:tx>
        </c:title>
        <c:numFmt formatCode="General" sourceLinked="1"/>
        <c:majorTickMark val="none"/>
        <c:tickLblPos val="nextTo"/>
        <c:txPr>
          <a:bodyPr/>
          <a:lstStyle/>
          <a:p>
            <a:pPr>
              <a:defRPr lang="sr-Cyrl-CS"/>
            </a:pPr>
            <a:endParaRPr lang="en-US"/>
          </a:p>
        </c:txPr>
        <c:crossAx val="66915712"/>
        <c:crosses val="autoZero"/>
        <c:crossBetween val="midCat"/>
      </c:valAx>
    </c:plotArea>
    <c:legend>
      <c:legendPos val="r"/>
      <c:layout>
        <c:manualLayout>
          <c:xMode val="edge"/>
          <c:yMode val="edge"/>
          <c:x val="0.33778237674761097"/>
          <c:y val="8.3429722222222266E-2"/>
          <c:w val="0.1088822663723326"/>
          <c:h val="0.25517000000000001"/>
        </c:manualLayout>
      </c:layout>
      <c:txPr>
        <a:bodyPr/>
        <a:lstStyle/>
        <a:p>
          <a:pPr>
            <a:defRPr lang="sr-Cyrl-CS"/>
          </a:pPr>
          <a:endParaRPr lang="en-US"/>
        </a:p>
      </c:txP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7290507436570429"/>
          <c:y val="5.1400554097404488E-2"/>
          <c:w val="0.77143525809273861"/>
          <c:h val="0.83653907844853004"/>
        </c:manualLayout>
      </c:layout>
      <c:scatterChart>
        <c:scatterStyle val="smoothMarker"/>
        <c:ser>
          <c:idx val="0"/>
          <c:order val="0"/>
          <c:tx>
            <c:v>D I</c:v>
          </c:tx>
          <c:marker>
            <c:symbol val="none"/>
          </c:marker>
          <c:xVal>
            <c:numRef>
              <c:f>Лист5!$A$1:$H$1</c:f>
              <c:numCache>
                <c:formatCode>General</c:formatCode>
                <c:ptCount val="8"/>
                <c:pt idx="0">
                  <c:v>8</c:v>
                </c:pt>
                <c:pt idx="1">
                  <c:v>10</c:v>
                </c:pt>
                <c:pt idx="2">
                  <c:v>12</c:v>
                </c:pt>
                <c:pt idx="3">
                  <c:v>14</c:v>
                </c:pt>
                <c:pt idx="4">
                  <c:v>16</c:v>
                </c:pt>
                <c:pt idx="5">
                  <c:v>17</c:v>
                </c:pt>
                <c:pt idx="6">
                  <c:v>19</c:v>
                </c:pt>
                <c:pt idx="7">
                  <c:v>20</c:v>
                </c:pt>
              </c:numCache>
            </c:numRef>
          </c:xVal>
          <c:yVal>
            <c:numRef>
              <c:f>Лист5!$A$2:$H$2</c:f>
              <c:numCache>
                <c:formatCode>General</c:formatCode>
                <c:ptCount val="8"/>
                <c:pt idx="0">
                  <c:v>0.21720000000000048</c:v>
                </c:pt>
                <c:pt idx="1">
                  <c:v>0.23300000000000001</c:v>
                </c:pt>
                <c:pt idx="2">
                  <c:v>0.23550000000000001</c:v>
                </c:pt>
                <c:pt idx="3">
                  <c:v>0.23519999999999999</c:v>
                </c:pt>
                <c:pt idx="4">
                  <c:v>0.23469999999999999</c:v>
                </c:pt>
                <c:pt idx="5">
                  <c:v>0.22900000000000001</c:v>
                </c:pt>
                <c:pt idx="6">
                  <c:v>0.20180000000000001</c:v>
                </c:pt>
                <c:pt idx="7">
                  <c:v>0.19020000000000001</c:v>
                </c:pt>
              </c:numCache>
            </c:numRef>
          </c:yVal>
          <c:smooth val="1"/>
        </c:ser>
        <c:ser>
          <c:idx val="1"/>
          <c:order val="1"/>
          <c:tx>
            <c:v>D II</c:v>
          </c:tx>
          <c:marker>
            <c:symbol val="none"/>
          </c:marker>
          <c:xVal>
            <c:numRef>
              <c:f>Лист5!$A$3:$H$3</c:f>
              <c:numCache>
                <c:formatCode>General</c:formatCode>
                <c:ptCount val="8"/>
                <c:pt idx="0">
                  <c:v>14</c:v>
                </c:pt>
                <c:pt idx="1">
                  <c:v>17.5</c:v>
                </c:pt>
                <c:pt idx="2">
                  <c:v>21</c:v>
                </c:pt>
                <c:pt idx="3">
                  <c:v>24.5</c:v>
                </c:pt>
                <c:pt idx="4">
                  <c:v>28</c:v>
                </c:pt>
                <c:pt idx="5">
                  <c:v>30</c:v>
                </c:pt>
                <c:pt idx="6">
                  <c:v>33</c:v>
                </c:pt>
                <c:pt idx="7">
                  <c:v>35</c:v>
                </c:pt>
              </c:numCache>
            </c:numRef>
          </c:xVal>
          <c:yVal>
            <c:numRef>
              <c:f>Лист5!$A$4:$H$4</c:f>
              <c:numCache>
                <c:formatCode>General</c:formatCode>
                <c:ptCount val="8"/>
                <c:pt idx="0">
                  <c:v>0.12300000000000012</c:v>
                </c:pt>
                <c:pt idx="1">
                  <c:v>0.13300000000000001</c:v>
                </c:pt>
                <c:pt idx="2">
                  <c:v>0.13200000000000001</c:v>
                </c:pt>
                <c:pt idx="3">
                  <c:v>0.1308</c:v>
                </c:pt>
                <c:pt idx="4">
                  <c:v>0.1295</c:v>
                </c:pt>
                <c:pt idx="5">
                  <c:v>0.125</c:v>
                </c:pt>
                <c:pt idx="6">
                  <c:v>0.10890000000000002</c:v>
                </c:pt>
                <c:pt idx="7">
                  <c:v>0.10150000000000002</c:v>
                </c:pt>
              </c:numCache>
            </c:numRef>
          </c:yVal>
          <c:smooth val="1"/>
        </c:ser>
        <c:ser>
          <c:idx val="2"/>
          <c:order val="2"/>
          <c:tx>
            <c:v>D III</c:v>
          </c:tx>
          <c:marker>
            <c:symbol val="none"/>
          </c:marker>
          <c:xVal>
            <c:numRef>
              <c:f>Лист5!$A$5:$H$5</c:f>
              <c:numCache>
                <c:formatCode>General</c:formatCode>
                <c:ptCount val="8"/>
                <c:pt idx="0">
                  <c:v>19</c:v>
                </c:pt>
                <c:pt idx="1">
                  <c:v>24</c:v>
                </c:pt>
                <c:pt idx="2">
                  <c:v>28.5</c:v>
                </c:pt>
                <c:pt idx="3">
                  <c:v>33</c:v>
                </c:pt>
                <c:pt idx="4">
                  <c:v>38</c:v>
                </c:pt>
                <c:pt idx="5">
                  <c:v>40</c:v>
                </c:pt>
                <c:pt idx="6">
                  <c:v>45</c:v>
                </c:pt>
                <c:pt idx="7">
                  <c:v>47.5</c:v>
                </c:pt>
              </c:numCache>
            </c:numRef>
          </c:xVal>
          <c:yVal>
            <c:numRef>
              <c:f>Лист5!$A$6:$H$6</c:f>
              <c:numCache>
                <c:formatCode>General</c:formatCode>
                <c:ptCount val="8"/>
                <c:pt idx="0">
                  <c:v>8.9000000000000065E-2</c:v>
                </c:pt>
                <c:pt idx="1">
                  <c:v>9.5000000000000043E-2</c:v>
                </c:pt>
                <c:pt idx="2">
                  <c:v>9.4000000000000028E-2</c:v>
                </c:pt>
                <c:pt idx="3">
                  <c:v>9.2000000000000026E-2</c:v>
                </c:pt>
                <c:pt idx="4">
                  <c:v>9.0000000000000024E-2</c:v>
                </c:pt>
                <c:pt idx="5">
                  <c:v>8.7000000000000022E-2</c:v>
                </c:pt>
                <c:pt idx="6">
                  <c:v>7.1199999999999999E-2</c:v>
                </c:pt>
                <c:pt idx="7">
                  <c:v>6.4800000000000024E-2</c:v>
                </c:pt>
              </c:numCache>
            </c:numRef>
          </c:yVal>
          <c:smooth val="1"/>
        </c:ser>
        <c:ser>
          <c:idx val="3"/>
          <c:order val="3"/>
          <c:tx>
            <c:v>D IV</c:v>
          </c:tx>
          <c:marker>
            <c:symbol val="none"/>
          </c:marker>
          <c:xVal>
            <c:numRef>
              <c:f>Лист5!$A$7:$H$7</c:f>
              <c:numCache>
                <c:formatCode>General</c:formatCode>
                <c:ptCount val="8"/>
                <c:pt idx="0">
                  <c:v>27</c:v>
                </c:pt>
                <c:pt idx="1">
                  <c:v>33.5</c:v>
                </c:pt>
                <c:pt idx="2">
                  <c:v>40</c:v>
                </c:pt>
                <c:pt idx="3">
                  <c:v>47</c:v>
                </c:pt>
                <c:pt idx="4">
                  <c:v>54</c:v>
                </c:pt>
                <c:pt idx="5">
                  <c:v>57</c:v>
                </c:pt>
                <c:pt idx="6">
                  <c:v>64</c:v>
                </c:pt>
                <c:pt idx="7">
                  <c:v>67</c:v>
                </c:pt>
              </c:numCache>
            </c:numRef>
          </c:xVal>
          <c:yVal>
            <c:numRef>
              <c:f>Лист5!$A$8:$H$8</c:f>
              <c:numCache>
                <c:formatCode>General</c:formatCode>
                <c:ptCount val="8"/>
                <c:pt idx="0">
                  <c:v>5.9500000000000032E-2</c:v>
                </c:pt>
                <c:pt idx="1">
                  <c:v>6.2300000000000133E-2</c:v>
                </c:pt>
                <c:pt idx="2">
                  <c:v>5.8900000000000001E-2</c:v>
                </c:pt>
                <c:pt idx="3">
                  <c:v>5.4500000000000014E-2</c:v>
                </c:pt>
                <c:pt idx="4">
                  <c:v>4.9400000000000034E-2</c:v>
                </c:pt>
                <c:pt idx="5">
                  <c:v>4.5999999999999999E-2</c:v>
                </c:pt>
                <c:pt idx="6">
                  <c:v>3.1399999999999997E-2</c:v>
                </c:pt>
                <c:pt idx="7">
                  <c:v>2.5200000000000011E-2</c:v>
                </c:pt>
              </c:numCache>
            </c:numRef>
          </c:yVal>
          <c:smooth val="1"/>
        </c:ser>
        <c:ser>
          <c:idx val="4"/>
          <c:order val="4"/>
          <c:tx>
            <c:v>D V</c:v>
          </c:tx>
          <c:marker>
            <c:symbol val="none"/>
          </c:marker>
          <c:xVal>
            <c:numRef>
              <c:f>Лист5!$A$9:$H$9</c:f>
              <c:numCache>
                <c:formatCode>General</c:formatCode>
                <c:ptCount val="8"/>
                <c:pt idx="0">
                  <c:v>37</c:v>
                </c:pt>
                <c:pt idx="1">
                  <c:v>46.5</c:v>
                </c:pt>
                <c:pt idx="2">
                  <c:v>56</c:v>
                </c:pt>
                <c:pt idx="3">
                  <c:v>65</c:v>
                </c:pt>
                <c:pt idx="4">
                  <c:v>74.5</c:v>
                </c:pt>
                <c:pt idx="5">
                  <c:v>79</c:v>
                </c:pt>
                <c:pt idx="6">
                  <c:v>88.5</c:v>
                </c:pt>
                <c:pt idx="7">
                  <c:v>93</c:v>
                </c:pt>
              </c:numCache>
            </c:numRef>
          </c:xVal>
          <c:yVal>
            <c:numRef>
              <c:f>Лист5!$A$10:$H$10</c:f>
              <c:numCache>
                <c:formatCode>General</c:formatCode>
                <c:ptCount val="8"/>
                <c:pt idx="0">
                  <c:v>3.6799999999999999E-2</c:v>
                </c:pt>
                <c:pt idx="1">
                  <c:v>3.5200000000000002E-2</c:v>
                </c:pt>
                <c:pt idx="2">
                  <c:v>2.8199999999999989E-2</c:v>
                </c:pt>
                <c:pt idx="3">
                  <c:v>2.0400000000000001E-2</c:v>
                </c:pt>
                <c:pt idx="4">
                  <c:v>1.0800000000000021E-2</c:v>
                </c:pt>
                <c:pt idx="5">
                  <c:v>5.8000000000000013E-3</c:v>
                </c:pt>
              </c:numCache>
            </c:numRef>
          </c:yVal>
          <c:smooth val="1"/>
        </c:ser>
        <c:ser>
          <c:idx val="5"/>
          <c:order val="5"/>
          <c:tx>
            <c:v>D IV</c:v>
          </c:tx>
          <c:marker>
            <c:symbol val="none"/>
          </c:marker>
          <c:xVal>
            <c:numRef>
              <c:f>Лист5!$A$11:$H$11</c:f>
              <c:numCache>
                <c:formatCode>General</c:formatCode>
                <c:ptCount val="8"/>
                <c:pt idx="0">
                  <c:v>43</c:v>
                </c:pt>
                <c:pt idx="1">
                  <c:v>54</c:v>
                </c:pt>
                <c:pt idx="2">
                  <c:v>65</c:v>
                </c:pt>
                <c:pt idx="3">
                  <c:v>76</c:v>
                </c:pt>
                <c:pt idx="4">
                  <c:v>86.5</c:v>
                </c:pt>
                <c:pt idx="5">
                  <c:v>92</c:v>
                </c:pt>
                <c:pt idx="6">
                  <c:v>103</c:v>
                </c:pt>
                <c:pt idx="7">
                  <c:v>108</c:v>
                </c:pt>
              </c:numCache>
            </c:numRef>
          </c:xVal>
          <c:yVal>
            <c:numRef>
              <c:f>Лист5!$A$12:$H$12</c:f>
              <c:numCache>
                <c:formatCode>General</c:formatCode>
                <c:ptCount val="8"/>
                <c:pt idx="0">
                  <c:v>2.6900000000000011E-2</c:v>
                </c:pt>
                <c:pt idx="1">
                  <c:v>2.6200000000000011E-2</c:v>
                </c:pt>
                <c:pt idx="2">
                  <c:v>1.6600000000000056E-2</c:v>
                </c:pt>
                <c:pt idx="3">
                  <c:v>3.000000000000007E-3</c:v>
                </c:pt>
              </c:numCache>
            </c:numRef>
          </c:yVal>
          <c:smooth val="1"/>
        </c:ser>
        <c:axId val="67150976"/>
        <c:axId val="67152896"/>
      </c:scatterChart>
      <c:valAx>
        <c:axId val="67150976"/>
        <c:scaling>
          <c:orientation val="minMax"/>
        </c:scaling>
        <c:axPos val="b"/>
        <c:title>
          <c:tx>
            <c:rich>
              <a:bodyPr/>
              <a:lstStyle/>
              <a:p>
                <a:pPr>
                  <a:defRPr lang="sr-Cyrl-CS"/>
                </a:pPr>
                <a:r>
                  <a:rPr lang="sr-Cyrl-RS" sz="1200" b="0">
                    <a:latin typeface="Times New Roman" pitchFamily="18" charset="0"/>
                    <a:cs typeface="Times New Roman" pitchFamily="18" charset="0"/>
                  </a:rPr>
                  <a:t>Брзина возила, </a:t>
                </a:r>
                <a:r>
                  <a:rPr lang="en-US" sz="1200" b="0">
                    <a:latin typeface="Times New Roman" pitchFamily="18" charset="0"/>
                    <a:cs typeface="Times New Roman" pitchFamily="18" charset="0"/>
                  </a:rPr>
                  <a:t>v [km/h]</a:t>
                </a:r>
                <a:endParaRPr lang="sr-Latn-RS" sz="1200" b="0">
                  <a:latin typeface="Times New Roman" pitchFamily="18" charset="0"/>
                  <a:cs typeface="Times New Roman" pitchFamily="18" charset="0"/>
                </a:endParaRPr>
              </a:p>
            </c:rich>
          </c:tx>
        </c:title>
        <c:numFmt formatCode="General" sourceLinked="1"/>
        <c:majorTickMark val="none"/>
        <c:tickLblPos val="nextTo"/>
        <c:txPr>
          <a:bodyPr/>
          <a:lstStyle/>
          <a:p>
            <a:pPr>
              <a:defRPr lang="sr-Cyrl-CS"/>
            </a:pPr>
            <a:endParaRPr lang="en-US"/>
          </a:p>
        </c:txPr>
        <c:crossAx val="67152896"/>
        <c:crosses val="autoZero"/>
        <c:crossBetween val="midCat"/>
        <c:majorUnit val="10"/>
      </c:valAx>
      <c:valAx>
        <c:axId val="67152896"/>
        <c:scaling>
          <c:orientation val="minMax"/>
          <c:max val="0.30000000000000032"/>
          <c:min val="-6.0000000000000032E-2"/>
        </c:scaling>
        <c:axPos val="l"/>
        <c:majorGridlines/>
        <c:title>
          <c:tx>
            <c:rich>
              <a:bodyPr/>
              <a:lstStyle/>
              <a:p>
                <a:pPr>
                  <a:defRPr lang="sr-Cyrl-CS"/>
                </a:pPr>
                <a:r>
                  <a:rPr lang="sr-Cyrl-RS" sz="1200" b="0">
                    <a:latin typeface="Times New Roman" pitchFamily="18" charset="0"/>
                    <a:cs typeface="Times New Roman" pitchFamily="18" charset="0"/>
                  </a:rPr>
                  <a:t>Динамчки</a:t>
                </a:r>
                <a:r>
                  <a:rPr lang="sr-Cyrl-RS" sz="1200" b="0" baseline="0">
                    <a:latin typeface="Times New Roman" pitchFamily="18" charset="0"/>
                    <a:cs typeface="Times New Roman" pitchFamily="18" charset="0"/>
                  </a:rPr>
                  <a:t> фактор, </a:t>
                </a:r>
                <a:r>
                  <a:rPr lang="en-US" sz="1200" b="0" baseline="0">
                    <a:latin typeface="Times New Roman" pitchFamily="18" charset="0"/>
                    <a:cs typeface="Times New Roman" pitchFamily="18" charset="0"/>
                  </a:rPr>
                  <a:t>D [-]</a:t>
                </a:r>
                <a:endParaRPr lang="sr-Latn-RS" sz="1200" b="0">
                  <a:latin typeface="Times New Roman" pitchFamily="18" charset="0"/>
                  <a:cs typeface="Times New Roman" pitchFamily="18" charset="0"/>
                </a:endParaRPr>
              </a:p>
            </c:rich>
          </c:tx>
        </c:title>
        <c:numFmt formatCode="General" sourceLinked="1"/>
        <c:majorTickMark val="none"/>
        <c:tickLblPos val="nextTo"/>
        <c:txPr>
          <a:bodyPr/>
          <a:lstStyle/>
          <a:p>
            <a:pPr>
              <a:defRPr lang="sr-Cyrl-CS"/>
            </a:pPr>
            <a:endParaRPr lang="en-US"/>
          </a:p>
        </c:txPr>
        <c:crossAx val="67150976"/>
        <c:crosses val="autoZero"/>
        <c:crossBetween val="midCat"/>
        <c:majorUnit val="0.05"/>
      </c:valAx>
    </c:plotArea>
    <c:legend>
      <c:legendPos val="r"/>
      <c:layout>
        <c:manualLayout>
          <c:xMode val="edge"/>
          <c:yMode val="edge"/>
          <c:x val="0.50008333333333321"/>
          <c:y val="5.9609215514727337E-2"/>
          <c:w val="0.1088822663723326"/>
          <c:h val="0.38275500000000001"/>
        </c:manualLayout>
      </c:layout>
      <c:txPr>
        <a:bodyPr/>
        <a:lstStyle/>
        <a:p>
          <a:pPr>
            <a:defRPr lang="sr-Cyrl-CS"/>
          </a:pPr>
          <a:endParaRPr lang="en-US"/>
        </a:p>
      </c:txP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3357855040470917"/>
          <c:y val="3.9167222222222221E-2"/>
          <c:w val="0.8092935982339956"/>
          <c:h val="0.78372055555555564"/>
        </c:manualLayout>
      </c:layout>
      <c:scatterChart>
        <c:scatterStyle val="smoothMarker"/>
        <c:ser>
          <c:idx val="0"/>
          <c:order val="0"/>
          <c:tx>
            <c:v>j I</c:v>
          </c:tx>
          <c:marker>
            <c:symbol val="none"/>
          </c:marker>
          <c:xVal>
            <c:numRef>
              <c:f>Лист6!$A$23:$H$23</c:f>
              <c:numCache>
                <c:formatCode>General</c:formatCode>
                <c:ptCount val="8"/>
                <c:pt idx="0">
                  <c:v>3.16</c:v>
                </c:pt>
                <c:pt idx="1">
                  <c:v>4.74</c:v>
                </c:pt>
                <c:pt idx="2">
                  <c:v>6.3199999999999985</c:v>
                </c:pt>
                <c:pt idx="3">
                  <c:v>7.9</c:v>
                </c:pt>
                <c:pt idx="4">
                  <c:v>9.48</c:v>
                </c:pt>
                <c:pt idx="5">
                  <c:v>11.06</c:v>
                </c:pt>
                <c:pt idx="6">
                  <c:v>12.639999999999999</c:v>
                </c:pt>
                <c:pt idx="7">
                  <c:v>13.9</c:v>
                </c:pt>
              </c:numCache>
            </c:numRef>
          </c:xVal>
          <c:yVal>
            <c:numRef>
              <c:f>Лист6!$A$24:$H$24</c:f>
              <c:numCache>
                <c:formatCode>General</c:formatCode>
                <c:ptCount val="8"/>
                <c:pt idx="0">
                  <c:v>0.74020000000000064</c:v>
                </c:pt>
                <c:pt idx="1">
                  <c:v>0.98160000000000003</c:v>
                </c:pt>
                <c:pt idx="2">
                  <c:v>1.2249999999999961</c:v>
                </c:pt>
                <c:pt idx="3">
                  <c:v>1.2354999999999954</c:v>
                </c:pt>
                <c:pt idx="4">
                  <c:v>1.2345999999999964</c:v>
                </c:pt>
                <c:pt idx="5">
                  <c:v>1.22</c:v>
                </c:pt>
                <c:pt idx="6">
                  <c:v>1.113</c:v>
                </c:pt>
                <c:pt idx="7">
                  <c:v>0.43520000000000031</c:v>
                </c:pt>
              </c:numCache>
            </c:numRef>
          </c:yVal>
          <c:smooth val="1"/>
        </c:ser>
        <c:ser>
          <c:idx val="1"/>
          <c:order val="1"/>
          <c:tx>
            <c:v>j II</c:v>
          </c:tx>
          <c:marker>
            <c:symbol val="none"/>
          </c:marker>
          <c:xVal>
            <c:numRef>
              <c:f>Лист6!$A$25:$H$25</c:f>
              <c:numCache>
                <c:formatCode>General</c:formatCode>
                <c:ptCount val="8"/>
                <c:pt idx="0">
                  <c:v>12.31</c:v>
                </c:pt>
                <c:pt idx="1">
                  <c:v>18.47</c:v>
                </c:pt>
                <c:pt idx="2">
                  <c:v>24.630000000000031</c:v>
                </c:pt>
                <c:pt idx="3">
                  <c:v>30.79</c:v>
                </c:pt>
                <c:pt idx="4">
                  <c:v>36.949999999999996</c:v>
                </c:pt>
                <c:pt idx="5">
                  <c:v>43.11</c:v>
                </c:pt>
                <c:pt idx="6">
                  <c:v>49.260000000000012</c:v>
                </c:pt>
                <c:pt idx="7">
                  <c:v>54.190000000000012</c:v>
                </c:pt>
              </c:numCache>
            </c:numRef>
          </c:xVal>
          <c:yVal>
            <c:numRef>
              <c:f>Лист6!$A$26:$H$26</c:f>
              <c:numCache>
                <c:formatCode>General</c:formatCode>
                <c:ptCount val="8"/>
                <c:pt idx="0">
                  <c:v>0.15590000000000057</c:v>
                </c:pt>
                <c:pt idx="1">
                  <c:v>0.2119000000000005</c:v>
                </c:pt>
                <c:pt idx="2">
                  <c:v>0.28160000000000002</c:v>
                </c:pt>
                <c:pt idx="3">
                  <c:v>0.27180000000000032</c:v>
                </c:pt>
                <c:pt idx="4">
                  <c:v>0.25590000000000002</c:v>
                </c:pt>
                <c:pt idx="5">
                  <c:v>0.24540000000000051</c:v>
                </c:pt>
                <c:pt idx="6">
                  <c:v>0.18570000000000045</c:v>
                </c:pt>
              </c:numCache>
            </c:numRef>
          </c:yVal>
          <c:smooth val="1"/>
        </c:ser>
        <c:ser>
          <c:idx val="2"/>
          <c:order val="2"/>
          <c:tx>
            <c:v>j III</c:v>
          </c:tx>
          <c:marker>
            <c:symbol val="none"/>
          </c:marker>
          <c:xVal>
            <c:numRef>
              <c:f>Лист6!$A$27:$H$27</c:f>
              <c:numCache>
                <c:formatCode>General</c:formatCode>
                <c:ptCount val="8"/>
                <c:pt idx="0">
                  <c:v>16.75</c:v>
                </c:pt>
                <c:pt idx="1">
                  <c:v>25.12</c:v>
                </c:pt>
                <c:pt idx="2">
                  <c:v>33.5</c:v>
                </c:pt>
                <c:pt idx="3">
                  <c:v>42</c:v>
                </c:pt>
                <c:pt idx="4">
                  <c:v>50.25</c:v>
                </c:pt>
                <c:pt idx="5">
                  <c:v>58</c:v>
                </c:pt>
                <c:pt idx="6">
                  <c:v>67</c:v>
                </c:pt>
                <c:pt idx="7">
                  <c:v>74</c:v>
                </c:pt>
              </c:numCache>
            </c:numRef>
          </c:xVal>
          <c:yVal>
            <c:numRef>
              <c:f>Лист6!$A$28:$H$28</c:f>
              <c:numCache>
                <c:formatCode>General</c:formatCode>
                <c:ptCount val="8"/>
                <c:pt idx="0">
                  <c:v>9.9100000000000063E-2</c:v>
                </c:pt>
                <c:pt idx="1">
                  <c:v>0.13420000000000001</c:v>
                </c:pt>
                <c:pt idx="2">
                  <c:v>0.17690000000000045</c:v>
                </c:pt>
                <c:pt idx="3">
                  <c:v>0.15830000000000041</c:v>
                </c:pt>
                <c:pt idx="4">
                  <c:v>0.1366</c:v>
                </c:pt>
                <c:pt idx="5">
                  <c:v>0.11</c:v>
                </c:pt>
                <c:pt idx="6">
                  <c:v>0.05</c:v>
                </c:pt>
                <c:pt idx="7">
                  <c:v>1.0000000000000005E-2</c:v>
                </c:pt>
              </c:numCache>
            </c:numRef>
          </c:yVal>
          <c:smooth val="1"/>
        </c:ser>
        <c:ser>
          <c:idx val="3"/>
          <c:order val="3"/>
          <c:tx>
            <c:v>j IV</c:v>
          </c:tx>
          <c:marker>
            <c:symbol val="none"/>
          </c:marker>
          <c:xVal>
            <c:numRef>
              <c:f>Лист6!$A$29:$I$29</c:f>
              <c:numCache>
                <c:formatCode>General</c:formatCode>
                <c:ptCount val="9"/>
                <c:pt idx="0">
                  <c:v>24</c:v>
                </c:pt>
                <c:pt idx="1">
                  <c:v>36</c:v>
                </c:pt>
                <c:pt idx="2">
                  <c:v>48</c:v>
                </c:pt>
                <c:pt idx="3">
                  <c:v>60</c:v>
                </c:pt>
                <c:pt idx="4">
                  <c:v>72</c:v>
                </c:pt>
                <c:pt idx="5">
                  <c:v>84</c:v>
                </c:pt>
                <c:pt idx="6">
                  <c:v>96</c:v>
                </c:pt>
                <c:pt idx="7">
                  <c:v>105</c:v>
                </c:pt>
              </c:numCache>
            </c:numRef>
          </c:xVal>
          <c:yVal>
            <c:numRef>
              <c:f>Лист6!$A$30:$H$30</c:f>
              <c:numCache>
                <c:formatCode>General</c:formatCode>
                <c:ptCount val="8"/>
                <c:pt idx="0">
                  <c:v>4.3900000000000002E-2</c:v>
                </c:pt>
                <c:pt idx="1">
                  <c:v>5.7200000000000001E-2</c:v>
                </c:pt>
                <c:pt idx="2">
                  <c:v>6.7599999999999993E-2</c:v>
                </c:pt>
                <c:pt idx="3">
                  <c:v>3.0200000000000012E-2</c:v>
                </c:pt>
              </c:numCache>
            </c:numRef>
          </c:yVal>
          <c:smooth val="1"/>
        </c:ser>
        <c:axId val="125244544"/>
        <c:axId val="125246464"/>
      </c:scatterChart>
      <c:valAx>
        <c:axId val="125244544"/>
        <c:scaling>
          <c:orientation val="minMax"/>
        </c:scaling>
        <c:axPos val="b"/>
        <c:title>
          <c:tx>
            <c:rich>
              <a:bodyPr/>
              <a:lstStyle/>
              <a:p>
                <a:pPr>
                  <a:defRPr lang="sr-Cyrl-CS"/>
                </a:pPr>
                <a:r>
                  <a:rPr lang="sr-Cyrl-RS" sz="1200" b="0">
                    <a:latin typeface="Times New Roman" pitchFamily="18" charset="0"/>
                    <a:cs typeface="Times New Roman" pitchFamily="18" charset="0"/>
                  </a:rPr>
                  <a:t>Брзина возила, </a:t>
                </a:r>
                <a:r>
                  <a:rPr lang="en-US" sz="1200" b="0">
                    <a:latin typeface="Times New Roman" pitchFamily="18" charset="0"/>
                    <a:cs typeface="Times New Roman" pitchFamily="18" charset="0"/>
                  </a:rPr>
                  <a:t>v [km/h</a:t>
                </a:r>
                <a:r>
                  <a:rPr lang="en-US"/>
                  <a:t>]</a:t>
                </a:r>
                <a:endParaRPr lang="sr-Latn-RS"/>
              </a:p>
            </c:rich>
          </c:tx>
          <c:layout>
            <c:manualLayout>
              <c:xMode val="edge"/>
              <c:yMode val="edge"/>
              <c:x val="0.39581751287711703"/>
              <c:y val="0.91924916666666678"/>
            </c:manualLayout>
          </c:layout>
        </c:title>
        <c:numFmt formatCode="General" sourceLinked="1"/>
        <c:majorTickMark val="none"/>
        <c:tickLblPos val="nextTo"/>
        <c:txPr>
          <a:bodyPr/>
          <a:lstStyle/>
          <a:p>
            <a:pPr>
              <a:defRPr lang="sr-Cyrl-CS"/>
            </a:pPr>
            <a:endParaRPr lang="en-US"/>
          </a:p>
        </c:txPr>
        <c:crossAx val="125246464"/>
        <c:crosses val="autoZero"/>
        <c:crossBetween val="midCat"/>
      </c:valAx>
      <c:valAx>
        <c:axId val="125246464"/>
        <c:scaling>
          <c:orientation val="minMax"/>
          <c:min val="0"/>
        </c:scaling>
        <c:axPos val="l"/>
        <c:majorGridlines/>
        <c:title>
          <c:tx>
            <c:rich>
              <a:bodyPr/>
              <a:lstStyle/>
              <a:p>
                <a:pPr>
                  <a:defRPr lang="sr-Cyrl-CS"/>
                </a:pPr>
                <a:r>
                  <a:rPr lang="sr-Cyrl-RS" sz="1200" b="0">
                    <a:latin typeface="Times New Roman" pitchFamily="18" charset="0"/>
                    <a:cs typeface="Times New Roman" pitchFamily="18" charset="0"/>
                  </a:rPr>
                  <a:t>Убрзање возила, </a:t>
                </a:r>
                <a:r>
                  <a:rPr lang="en-US" sz="1200" b="0">
                    <a:latin typeface="Times New Roman" pitchFamily="18" charset="0"/>
                    <a:cs typeface="Times New Roman" pitchFamily="18" charset="0"/>
                  </a:rPr>
                  <a:t>j [m/s2]</a:t>
                </a:r>
                <a:endParaRPr lang="sr-Latn-RS" sz="1200" b="0">
                  <a:latin typeface="Times New Roman" pitchFamily="18" charset="0"/>
                  <a:cs typeface="Times New Roman" pitchFamily="18" charset="0"/>
                </a:endParaRPr>
              </a:p>
            </c:rich>
          </c:tx>
        </c:title>
        <c:numFmt formatCode="General" sourceLinked="1"/>
        <c:majorTickMark val="none"/>
        <c:tickLblPos val="nextTo"/>
        <c:txPr>
          <a:bodyPr/>
          <a:lstStyle/>
          <a:p>
            <a:pPr>
              <a:defRPr lang="sr-Cyrl-CS"/>
            </a:pPr>
            <a:endParaRPr lang="en-US"/>
          </a:p>
        </c:txPr>
        <c:crossAx val="125244544"/>
        <c:crosses val="autoZero"/>
        <c:crossBetween val="midCat"/>
      </c:valAx>
    </c:plotArea>
    <c:legend>
      <c:legendPos val="r"/>
      <c:layout>
        <c:manualLayout>
          <c:xMode val="edge"/>
          <c:yMode val="edge"/>
          <c:x val="0.31815765268579843"/>
          <c:y val="4.4331666666666714E-2"/>
          <c:w val="0.10010945548197232"/>
          <c:h val="0.25517000000000001"/>
        </c:manualLayout>
      </c:layout>
      <c:txPr>
        <a:bodyPr/>
        <a:lstStyle/>
        <a:p>
          <a:pPr>
            <a:defRPr lang="sr-Cyrl-CS"/>
          </a:pPr>
          <a:endParaRPr lang="en-US"/>
        </a:p>
      </c:txPr>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3357855040470917"/>
          <c:y val="3.9167222222222221E-2"/>
          <c:w val="0.8092935982339956"/>
          <c:h val="0.79783166666666672"/>
        </c:manualLayout>
      </c:layout>
      <c:scatterChart>
        <c:scatterStyle val="smoothMarker"/>
        <c:ser>
          <c:idx val="0"/>
          <c:order val="0"/>
          <c:tx>
            <c:v>j I</c:v>
          </c:tx>
          <c:marker>
            <c:symbol val="none"/>
          </c:marker>
          <c:xVal>
            <c:numRef>
              <c:f>Лист6!$A$1:$H$1</c:f>
              <c:numCache>
                <c:formatCode>General</c:formatCode>
                <c:ptCount val="8"/>
                <c:pt idx="0">
                  <c:v>8</c:v>
                </c:pt>
                <c:pt idx="1">
                  <c:v>10</c:v>
                </c:pt>
                <c:pt idx="2">
                  <c:v>12</c:v>
                </c:pt>
                <c:pt idx="3">
                  <c:v>14</c:v>
                </c:pt>
                <c:pt idx="4">
                  <c:v>16</c:v>
                </c:pt>
                <c:pt idx="5">
                  <c:v>17</c:v>
                </c:pt>
                <c:pt idx="6">
                  <c:v>19</c:v>
                </c:pt>
                <c:pt idx="7">
                  <c:v>20</c:v>
                </c:pt>
              </c:numCache>
            </c:numRef>
          </c:xVal>
          <c:yVal>
            <c:numRef>
              <c:f>Лист6!$A$2:$H$2</c:f>
              <c:numCache>
                <c:formatCode>General</c:formatCode>
                <c:ptCount val="8"/>
                <c:pt idx="0">
                  <c:v>0.83490000000000064</c:v>
                </c:pt>
                <c:pt idx="1">
                  <c:v>0.90500000000000003</c:v>
                </c:pt>
                <c:pt idx="2">
                  <c:v>0.90869999999999995</c:v>
                </c:pt>
                <c:pt idx="3">
                  <c:v>0.90749999999999997</c:v>
                </c:pt>
                <c:pt idx="4">
                  <c:v>0.90539999999999998</c:v>
                </c:pt>
                <c:pt idx="5">
                  <c:v>0.90100000000000002</c:v>
                </c:pt>
                <c:pt idx="6">
                  <c:v>0.77280000000000215</c:v>
                </c:pt>
                <c:pt idx="7">
                  <c:v>0.72610000000000063</c:v>
                </c:pt>
              </c:numCache>
            </c:numRef>
          </c:yVal>
          <c:smooth val="1"/>
        </c:ser>
        <c:ser>
          <c:idx val="1"/>
          <c:order val="1"/>
          <c:tx>
            <c:v>j II</c:v>
          </c:tx>
          <c:marker>
            <c:symbol val="none"/>
          </c:marker>
          <c:xVal>
            <c:numRef>
              <c:f>Лист6!$A$5:$H$5</c:f>
              <c:numCache>
                <c:formatCode>General</c:formatCode>
                <c:ptCount val="8"/>
                <c:pt idx="0">
                  <c:v>19</c:v>
                </c:pt>
                <c:pt idx="1">
                  <c:v>24</c:v>
                </c:pt>
                <c:pt idx="2">
                  <c:v>28.5</c:v>
                </c:pt>
                <c:pt idx="3">
                  <c:v>33</c:v>
                </c:pt>
                <c:pt idx="4">
                  <c:v>38</c:v>
                </c:pt>
                <c:pt idx="5">
                  <c:v>40</c:v>
                </c:pt>
                <c:pt idx="6">
                  <c:v>45</c:v>
                </c:pt>
                <c:pt idx="7">
                  <c:v>47.5</c:v>
                </c:pt>
              </c:numCache>
            </c:numRef>
          </c:xVal>
          <c:yVal>
            <c:numRef>
              <c:f>Лист6!$A$4:$H$4</c:f>
              <c:numCache>
                <c:formatCode>General</c:formatCode>
                <c:ptCount val="8"/>
                <c:pt idx="0">
                  <c:v>0.45529999999999998</c:v>
                </c:pt>
                <c:pt idx="1">
                  <c:v>0.49560000000000032</c:v>
                </c:pt>
                <c:pt idx="2">
                  <c:v>0.49160000000000031</c:v>
                </c:pt>
                <c:pt idx="3">
                  <c:v>0.48670000000000002</c:v>
                </c:pt>
                <c:pt idx="4">
                  <c:v>0.48150000000000032</c:v>
                </c:pt>
                <c:pt idx="5">
                  <c:v>0.47500000000000031</c:v>
                </c:pt>
                <c:pt idx="6">
                  <c:v>0.39850000000000108</c:v>
                </c:pt>
                <c:pt idx="7">
                  <c:v>0.36870000000000008</c:v>
                </c:pt>
              </c:numCache>
            </c:numRef>
          </c:yVal>
          <c:smooth val="1"/>
        </c:ser>
        <c:ser>
          <c:idx val="2"/>
          <c:order val="2"/>
          <c:tx>
            <c:v>j III</c:v>
          </c:tx>
          <c:marker>
            <c:symbol val="none"/>
          </c:marker>
          <c:xVal>
            <c:numRef>
              <c:f>Лист6!$A$7:$H$7</c:f>
              <c:numCache>
                <c:formatCode>General</c:formatCode>
                <c:ptCount val="8"/>
                <c:pt idx="0">
                  <c:v>27</c:v>
                </c:pt>
                <c:pt idx="1">
                  <c:v>33.5</c:v>
                </c:pt>
                <c:pt idx="2">
                  <c:v>40</c:v>
                </c:pt>
                <c:pt idx="3">
                  <c:v>47</c:v>
                </c:pt>
                <c:pt idx="4">
                  <c:v>54</c:v>
                </c:pt>
                <c:pt idx="5">
                  <c:v>57</c:v>
                </c:pt>
                <c:pt idx="6">
                  <c:v>64</c:v>
                </c:pt>
                <c:pt idx="7">
                  <c:v>67</c:v>
                </c:pt>
              </c:numCache>
            </c:numRef>
          </c:xVal>
          <c:yVal>
            <c:numRef>
              <c:f>Лист6!$A$6:$H$6</c:f>
              <c:numCache>
                <c:formatCode>General</c:formatCode>
                <c:ptCount val="8"/>
                <c:pt idx="0">
                  <c:v>0.31430000000000108</c:v>
                </c:pt>
                <c:pt idx="1">
                  <c:v>0.34250000000000008</c:v>
                </c:pt>
                <c:pt idx="2">
                  <c:v>0.33600000000000108</c:v>
                </c:pt>
                <c:pt idx="3">
                  <c:v>0.32840000000000114</c:v>
                </c:pt>
                <c:pt idx="4">
                  <c:v>0.31790000000000107</c:v>
                </c:pt>
                <c:pt idx="5">
                  <c:v>0.31050000000000083</c:v>
                </c:pt>
                <c:pt idx="6">
                  <c:v>0.24660000000000001</c:v>
                </c:pt>
                <c:pt idx="7">
                  <c:v>0.2208</c:v>
                </c:pt>
              </c:numCache>
            </c:numRef>
          </c:yVal>
          <c:smooth val="1"/>
        </c:ser>
        <c:ser>
          <c:idx val="3"/>
          <c:order val="3"/>
          <c:tx>
            <c:v>j IV</c:v>
          </c:tx>
          <c:marker>
            <c:symbol val="none"/>
          </c:marker>
          <c:xVal>
            <c:numRef>
              <c:f>Лист6!$A$9:$H$9</c:f>
              <c:numCache>
                <c:formatCode>General</c:formatCode>
                <c:ptCount val="8"/>
                <c:pt idx="0">
                  <c:v>37</c:v>
                </c:pt>
                <c:pt idx="1">
                  <c:v>46.5</c:v>
                </c:pt>
                <c:pt idx="2">
                  <c:v>56</c:v>
                </c:pt>
                <c:pt idx="3">
                  <c:v>65</c:v>
                </c:pt>
                <c:pt idx="4">
                  <c:v>74.5</c:v>
                </c:pt>
                <c:pt idx="5">
                  <c:v>79</c:v>
                </c:pt>
                <c:pt idx="6">
                  <c:v>88.5</c:v>
                </c:pt>
                <c:pt idx="7">
                  <c:v>93</c:v>
                </c:pt>
              </c:numCache>
            </c:numRef>
          </c:xVal>
          <c:yVal>
            <c:numRef>
              <c:f>Лист6!$A$8:$H$8</c:f>
              <c:numCache>
                <c:formatCode>General</c:formatCode>
                <c:ptCount val="8"/>
                <c:pt idx="0">
                  <c:v>0.19950000000000001</c:v>
                </c:pt>
                <c:pt idx="1">
                  <c:v>0.21070000000000041</c:v>
                </c:pt>
                <c:pt idx="2">
                  <c:v>0.1971</c:v>
                </c:pt>
                <c:pt idx="3">
                  <c:v>0.17930000000000001</c:v>
                </c:pt>
                <c:pt idx="4">
                  <c:v>0.15870000000000051</c:v>
                </c:pt>
                <c:pt idx="5">
                  <c:v>0.14650000000000021</c:v>
                </c:pt>
                <c:pt idx="6">
                  <c:v>8.6600000000000024E-2</c:v>
                </c:pt>
                <c:pt idx="7">
                  <c:v>4.9500000000000023E-2</c:v>
                </c:pt>
              </c:numCache>
            </c:numRef>
          </c:yVal>
          <c:smooth val="1"/>
        </c:ser>
        <c:ser>
          <c:idx val="4"/>
          <c:order val="4"/>
          <c:tx>
            <c:v>j V</c:v>
          </c:tx>
          <c:marker>
            <c:symbol val="none"/>
          </c:marker>
          <c:xVal>
            <c:numRef>
              <c:f>Лист6!$A$9:$H$9</c:f>
              <c:numCache>
                <c:formatCode>General</c:formatCode>
                <c:ptCount val="8"/>
                <c:pt idx="0">
                  <c:v>37</c:v>
                </c:pt>
                <c:pt idx="1">
                  <c:v>46.5</c:v>
                </c:pt>
                <c:pt idx="2">
                  <c:v>56</c:v>
                </c:pt>
                <c:pt idx="3">
                  <c:v>65</c:v>
                </c:pt>
                <c:pt idx="4">
                  <c:v>74.5</c:v>
                </c:pt>
                <c:pt idx="5">
                  <c:v>79</c:v>
                </c:pt>
                <c:pt idx="6">
                  <c:v>88.5</c:v>
                </c:pt>
                <c:pt idx="7">
                  <c:v>93</c:v>
                </c:pt>
              </c:numCache>
            </c:numRef>
          </c:xVal>
          <c:yVal>
            <c:numRef>
              <c:f>Лист6!$A$10:$I$10</c:f>
              <c:numCache>
                <c:formatCode>General</c:formatCode>
                <c:ptCount val="9"/>
                <c:pt idx="0">
                  <c:v>0.10790000000000002</c:v>
                </c:pt>
                <c:pt idx="1">
                  <c:v>0.10150000000000002</c:v>
                </c:pt>
                <c:pt idx="2">
                  <c:v>8.0000000000000043E-2</c:v>
                </c:pt>
                <c:pt idx="3">
                  <c:v>4.19E-2</c:v>
                </c:pt>
                <c:pt idx="4">
                  <c:v>3.2000000000000106E-3</c:v>
                </c:pt>
              </c:numCache>
            </c:numRef>
          </c:yVal>
          <c:smooth val="1"/>
        </c:ser>
        <c:ser>
          <c:idx val="5"/>
          <c:order val="5"/>
          <c:tx>
            <c:v>j VI</c:v>
          </c:tx>
          <c:marker>
            <c:symbol val="none"/>
          </c:marker>
          <c:xVal>
            <c:numRef>
              <c:f>Лист6!$A$11:$H$11</c:f>
              <c:numCache>
                <c:formatCode>General</c:formatCode>
                <c:ptCount val="8"/>
                <c:pt idx="0">
                  <c:v>43</c:v>
                </c:pt>
                <c:pt idx="1">
                  <c:v>54</c:v>
                </c:pt>
                <c:pt idx="2">
                  <c:v>65</c:v>
                </c:pt>
                <c:pt idx="3">
                  <c:v>76</c:v>
                </c:pt>
                <c:pt idx="4">
                  <c:v>86.5</c:v>
                </c:pt>
                <c:pt idx="5">
                  <c:v>92</c:v>
                </c:pt>
                <c:pt idx="6">
                  <c:v>103</c:v>
                </c:pt>
                <c:pt idx="7">
                  <c:v>108</c:v>
                </c:pt>
              </c:numCache>
            </c:numRef>
          </c:xVal>
          <c:yVal>
            <c:numRef>
              <c:f>Лист6!$A$12:$H$12</c:f>
              <c:numCache>
                <c:formatCode>General</c:formatCode>
                <c:ptCount val="8"/>
                <c:pt idx="0">
                  <c:v>6.8099999999999994E-2</c:v>
                </c:pt>
                <c:pt idx="1">
                  <c:v>6.9300000000000209E-2</c:v>
                </c:pt>
                <c:pt idx="2">
                  <c:v>1.7500000000000005E-2</c:v>
                </c:pt>
              </c:numCache>
            </c:numRef>
          </c:yVal>
          <c:smooth val="1"/>
        </c:ser>
        <c:axId val="154733184"/>
        <c:axId val="154743552"/>
      </c:scatterChart>
      <c:valAx>
        <c:axId val="154733184"/>
        <c:scaling>
          <c:orientation val="minMax"/>
        </c:scaling>
        <c:axPos val="b"/>
        <c:title>
          <c:tx>
            <c:rich>
              <a:bodyPr/>
              <a:lstStyle/>
              <a:p>
                <a:pPr>
                  <a:defRPr lang="sr-Cyrl-CS"/>
                </a:pPr>
                <a:r>
                  <a:rPr lang="sr-Cyrl-RS" sz="1200" b="0">
                    <a:latin typeface="Times New Roman" pitchFamily="18" charset="0"/>
                    <a:cs typeface="Times New Roman" pitchFamily="18" charset="0"/>
                  </a:rPr>
                  <a:t>Брзина</a:t>
                </a:r>
                <a:r>
                  <a:rPr lang="sr-Cyrl-RS" sz="1200" b="0" baseline="0">
                    <a:latin typeface="Times New Roman" pitchFamily="18" charset="0"/>
                    <a:cs typeface="Times New Roman" pitchFamily="18" charset="0"/>
                  </a:rPr>
                  <a:t> возила, </a:t>
                </a:r>
                <a:r>
                  <a:rPr lang="en-US" sz="1200" b="0" baseline="0">
                    <a:latin typeface="Times New Roman" pitchFamily="18" charset="0"/>
                    <a:cs typeface="Times New Roman" pitchFamily="18" charset="0"/>
                  </a:rPr>
                  <a:t>v [km/h</a:t>
                </a:r>
                <a:r>
                  <a:rPr lang="en-US" baseline="0"/>
                  <a:t>]</a:t>
                </a:r>
                <a:endParaRPr lang="sr-Latn-RS"/>
              </a:p>
            </c:rich>
          </c:tx>
          <c:layout>
            <c:manualLayout>
              <c:xMode val="edge"/>
              <c:yMode val="edge"/>
              <c:x val="0.3934812362030915"/>
              <c:y val="0.92630472222222238"/>
            </c:manualLayout>
          </c:layout>
        </c:title>
        <c:numFmt formatCode="General" sourceLinked="1"/>
        <c:majorTickMark val="none"/>
        <c:tickLblPos val="nextTo"/>
        <c:txPr>
          <a:bodyPr/>
          <a:lstStyle/>
          <a:p>
            <a:pPr>
              <a:defRPr lang="sr-Cyrl-CS"/>
            </a:pPr>
            <a:endParaRPr lang="en-US"/>
          </a:p>
        </c:txPr>
        <c:crossAx val="154743552"/>
        <c:crosses val="autoZero"/>
        <c:crossBetween val="midCat"/>
      </c:valAx>
      <c:valAx>
        <c:axId val="154743552"/>
        <c:scaling>
          <c:orientation val="minMax"/>
          <c:min val="0"/>
        </c:scaling>
        <c:axPos val="l"/>
        <c:majorGridlines/>
        <c:title>
          <c:tx>
            <c:rich>
              <a:bodyPr/>
              <a:lstStyle/>
              <a:p>
                <a:pPr>
                  <a:defRPr lang="sr-Cyrl-CS"/>
                </a:pPr>
                <a:r>
                  <a:rPr lang="sr-Cyrl-RS" sz="1200" b="0">
                    <a:latin typeface="Times New Roman" pitchFamily="18" charset="0"/>
                    <a:cs typeface="Times New Roman" pitchFamily="18" charset="0"/>
                  </a:rPr>
                  <a:t>Убрзање возила, </a:t>
                </a:r>
                <a:r>
                  <a:rPr lang="en-US" sz="1200" b="0">
                    <a:latin typeface="Times New Roman" pitchFamily="18" charset="0"/>
                    <a:cs typeface="Times New Roman" pitchFamily="18" charset="0"/>
                  </a:rPr>
                  <a:t>j</a:t>
                </a:r>
                <a:r>
                  <a:rPr lang="en-US" sz="1200" b="0" baseline="0">
                    <a:latin typeface="Times New Roman" pitchFamily="18" charset="0"/>
                    <a:cs typeface="Times New Roman" pitchFamily="18" charset="0"/>
                  </a:rPr>
                  <a:t> [m/s2]</a:t>
                </a:r>
                <a:endParaRPr lang="sr-Latn-RS" sz="1200" b="0">
                  <a:latin typeface="Times New Roman" pitchFamily="18" charset="0"/>
                  <a:cs typeface="Times New Roman" pitchFamily="18" charset="0"/>
                </a:endParaRPr>
              </a:p>
            </c:rich>
          </c:tx>
        </c:title>
        <c:numFmt formatCode="General" sourceLinked="1"/>
        <c:majorTickMark val="none"/>
        <c:tickLblPos val="nextTo"/>
        <c:txPr>
          <a:bodyPr/>
          <a:lstStyle/>
          <a:p>
            <a:pPr>
              <a:defRPr lang="sr-Cyrl-CS"/>
            </a:pPr>
            <a:endParaRPr lang="en-US"/>
          </a:p>
        </c:txPr>
        <c:crossAx val="154733184"/>
        <c:crosses val="autoZero"/>
        <c:crossBetween val="midCat"/>
        <c:majorUnit val="0.1"/>
        <c:minorUnit val="2.0000000000000011E-2"/>
      </c:valAx>
    </c:plotArea>
    <c:legend>
      <c:legendPos val="r"/>
      <c:layout>
        <c:manualLayout>
          <c:xMode val="edge"/>
          <c:yMode val="edge"/>
          <c:x val="0.474688189845477"/>
          <c:y val="4.0511388888888916E-2"/>
          <c:w val="0.10010945548197232"/>
          <c:h val="0.38275500000000001"/>
        </c:manualLayout>
      </c:layout>
      <c:txPr>
        <a:bodyPr/>
        <a:lstStyle/>
        <a:p>
          <a:pPr>
            <a:defRPr lang="sr-Cyrl-CS"/>
          </a:pPr>
          <a:endParaRPr lang="en-US"/>
        </a:p>
      </c:txPr>
    </c:legend>
    <c:plotVisOnly val="1"/>
  </c:chart>
  <c:externalData r:id="rId1"/>
</c:chartSpace>
</file>

<file path=word/drawings/_rels/drawing1.xml.rels><?xml version="1.0" encoding="UTF-8" standalone="yes"?>
<Relationships xmlns="http://schemas.openxmlformats.org/package/2006/relationships"><Relationship Id="rId1" Type="http://schemas.openxmlformats.org/officeDocument/2006/relationships/image" Target="../media/image100.png"/></Relationships>
</file>

<file path=word/drawings/_rels/drawing2.xml.rels><?xml version="1.0" encoding="UTF-8" standalone="yes"?>
<Relationships xmlns="http://schemas.openxmlformats.org/package/2006/relationships"><Relationship Id="rId1" Type="http://schemas.openxmlformats.org/officeDocument/2006/relationships/image" Target="../media/image101.png"/></Relationships>
</file>

<file path=word/drawings/drawing1.xml><?xml version="1.0" encoding="utf-8"?>
<c:userShapes xmlns:c="http://schemas.openxmlformats.org/drawingml/2006/chart">
  <cdr:relSizeAnchor xmlns:cdr="http://schemas.openxmlformats.org/drawingml/2006/chartDrawing">
    <cdr:from>
      <cdr:x>0.9406</cdr:x>
      <cdr:y>0.13115</cdr:y>
    </cdr:from>
    <cdr:to>
      <cdr:x>1</cdr:x>
      <cdr:y>0.71468</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4524411" y="381000"/>
          <a:ext cx="285714" cy="1695238"/>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0.95001</cdr:x>
      <cdr:y>0.13194</cdr:y>
    </cdr:from>
    <cdr:to>
      <cdr:x>0.99583</cdr:x>
      <cdr:y>0.65966</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4343426" y="361950"/>
          <a:ext cx="209524" cy="1447619"/>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29C4A-5386-46A1-9659-D365A1DA8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46228</TotalTime>
  <Pages>105</Pages>
  <Words>23682</Words>
  <Characters>134990</Characters>
  <Application>Microsoft Office Word</Application>
  <DocSecurity>0</DocSecurity>
  <Lines>1124</Lines>
  <Paragraphs>316</Paragraphs>
  <ScaleCrop>false</ScaleCrop>
  <HeadingPairs>
    <vt:vector size="4" baseType="variant">
      <vt:variant>
        <vt:lpstr>Title</vt:lpstr>
      </vt:variant>
      <vt:variant>
        <vt:i4>1</vt:i4>
      </vt:variant>
      <vt:variant>
        <vt:lpstr>Наслов</vt:lpstr>
      </vt:variant>
      <vt:variant>
        <vt:i4>1</vt:i4>
      </vt:variant>
    </vt:vector>
  </HeadingPairs>
  <TitlesOfParts>
    <vt:vector size="2" baseType="lpstr">
      <vt:lpstr/>
      <vt:lpstr/>
    </vt:vector>
  </TitlesOfParts>
  <Company>Grizli777</Company>
  <LinksUpToDate>false</LinksUpToDate>
  <CharactersWithSpaces>158356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Nenad</dc:creator>
  <cp:lastModifiedBy>korisnik</cp:lastModifiedBy>
  <cp:revision>182</cp:revision>
  <cp:lastPrinted>2015-05-18T12:51:00Z</cp:lastPrinted>
  <dcterms:created xsi:type="dcterms:W3CDTF">2018-11-05T12:12:00Z</dcterms:created>
  <dcterms:modified xsi:type="dcterms:W3CDTF">2019-06-14T20:49:00Z</dcterms:modified>
</cp:coreProperties>
</file>